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0407E" w14:textId="2254C894" w:rsidR="003F09B6" w:rsidRPr="000F7747" w:rsidRDefault="003F09B6" w:rsidP="000F7747">
      <w:pPr>
        <w:pStyle w:val="NoSpacing"/>
        <w:jc w:val="center"/>
        <w:rPr>
          <w:rFonts w:ascii="Century Gothic" w:hAnsi="Century Gothic"/>
          <w:b/>
          <w:bCs/>
          <w:sz w:val="20"/>
          <w:szCs w:val="20"/>
          <w:u w:val="single"/>
        </w:rPr>
      </w:pPr>
      <w:r w:rsidRPr="00BE5789">
        <w:rPr>
          <w:rFonts w:ascii="Century Gothic" w:hAnsi="Century Gothic"/>
          <w:b/>
          <w:bCs/>
          <w:sz w:val="20"/>
          <w:szCs w:val="20"/>
          <w:u w:val="single"/>
        </w:rPr>
        <w:t>Parent Council Meeting Minutes  15.6.26</w:t>
      </w:r>
    </w:p>
    <w:p w14:paraId="4CE5E4EF" w14:textId="77777777" w:rsidR="003F09B6" w:rsidRPr="00BE5789" w:rsidRDefault="003F09B6" w:rsidP="003F09B6">
      <w:pPr>
        <w:pStyle w:val="NoSpacing"/>
        <w:rPr>
          <w:rFonts w:ascii="Century Gothic" w:hAnsi="Century Gothic"/>
          <w:sz w:val="20"/>
          <w:szCs w:val="20"/>
        </w:rPr>
      </w:pPr>
    </w:p>
    <w:p w14:paraId="21EF6DCA" w14:textId="6EF76320" w:rsidR="003F09B6" w:rsidRPr="00BE5789" w:rsidRDefault="003F09B6" w:rsidP="003F09B6">
      <w:pPr>
        <w:pStyle w:val="NoSpacing"/>
        <w:rPr>
          <w:rFonts w:ascii="Century Gothic" w:hAnsi="Century Gothic"/>
          <w:sz w:val="20"/>
          <w:szCs w:val="20"/>
        </w:rPr>
      </w:pPr>
      <w:r w:rsidRPr="000F7747">
        <w:rPr>
          <w:rFonts w:ascii="Century Gothic" w:hAnsi="Century Gothic"/>
          <w:sz w:val="20"/>
          <w:szCs w:val="20"/>
          <w:u w:val="single"/>
        </w:rPr>
        <w:t>Present:</w:t>
      </w:r>
      <w:r w:rsidRPr="00BE5789">
        <w:rPr>
          <w:rFonts w:ascii="Century Gothic" w:hAnsi="Century Gothic"/>
          <w:sz w:val="20"/>
          <w:szCs w:val="20"/>
        </w:rPr>
        <w:t xml:space="preserve"> Charlotte Vellam, Mary Redman, Lorraine Gillies and Maggie McLellan </w:t>
      </w:r>
    </w:p>
    <w:p w14:paraId="5D423FE0" w14:textId="77777777" w:rsidR="003F09B6" w:rsidRPr="00BE5789" w:rsidRDefault="003F09B6" w:rsidP="003F09B6">
      <w:pPr>
        <w:pStyle w:val="NoSpacing"/>
        <w:rPr>
          <w:rFonts w:ascii="Century Gothic" w:hAnsi="Century Gothic"/>
          <w:sz w:val="20"/>
          <w:szCs w:val="20"/>
        </w:rPr>
      </w:pPr>
    </w:p>
    <w:p w14:paraId="05B2D39B" w14:textId="0EFD3029" w:rsidR="003F09B6" w:rsidRPr="00BE5789" w:rsidRDefault="003F09B6" w:rsidP="003F09B6">
      <w:pPr>
        <w:pStyle w:val="NoSpacing"/>
        <w:rPr>
          <w:rFonts w:ascii="Century Gothic" w:hAnsi="Century Gothic"/>
          <w:sz w:val="20"/>
          <w:szCs w:val="20"/>
        </w:rPr>
      </w:pPr>
      <w:r w:rsidRPr="00BE5789">
        <w:rPr>
          <w:rFonts w:ascii="Century Gothic" w:hAnsi="Century Gothic"/>
          <w:sz w:val="20"/>
          <w:szCs w:val="20"/>
        </w:rPr>
        <w:t xml:space="preserve">Charlotte reported </w:t>
      </w:r>
    </w:p>
    <w:p w14:paraId="3F5AC961" w14:textId="26DEBD84" w:rsidR="003F09B6" w:rsidRPr="00BE5789" w:rsidRDefault="003F09B6" w:rsidP="003F09B6">
      <w:pPr>
        <w:pStyle w:val="NoSpacing"/>
        <w:numPr>
          <w:ilvl w:val="0"/>
          <w:numId w:val="1"/>
        </w:numPr>
        <w:rPr>
          <w:rFonts w:ascii="Century Gothic" w:hAnsi="Century Gothic"/>
          <w:sz w:val="20"/>
          <w:szCs w:val="20"/>
        </w:rPr>
      </w:pPr>
      <w:r w:rsidRPr="00BE5789">
        <w:rPr>
          <w:rFonts w:ascii="Century Gothic" w:hAnsi="Century Gothic"/>
          <w:sz w:val="20"/>
          <w:szCs w:val="20"/>
        </w:rPr>
        <w:t xml:space="preserve">£8751 in account along with £450 from Christmas fundraisers and tea towel fundraiser. </w:t>
      </w:r>
    </w:p>
    <w:p w14:paraId="43CAC849" w14:textId="5D027AF1" w:rsidR="003F09B6" w:rsidRPr="00BE5789" w:rsidRDefault="003F09B6" w:rsidP="003F09B6">
      <w:pPr>
        <w:pStyle w:val="NoSpacing"/>
        <w:numPr>
          <w:ilvl w:val="0"/>
          <w:numId w:val="1"/>
        </w:numPr>
        <w:rPr>
          <w:rFonts w:ascii="Century Gothic" w:hAnsi="Century Gothic"/>
          <w:sz w:val="20"/>
          <w:szCs w:val="20"/>
        </w:rPr>
      </w:pPr>
      <w:r w:rsidRPr="00BE5789">
        <w:rPr>
          <w:rFonts w:ascii="Century Gothic" w:hAnsi="Century Gothic"/>
          <w:sz w:val="20"/>
          <w:szCs w:val="20"/>
        </w:rPr>
        <w:t xml:space="preserve">Need to spend £6-7,000 on outdoor stuff (co-op money) </w:t>
      </w:r>
    </w:p>
    <w:p w14:paraId="079A550D" w14:textId="77777777" w:rsidR="003F09B6" w:rsidRPr="00BE5789" w:rsidRDefault="003F09B6" w:rsidP="003F09B6">
      <w:pPr>
        <w:pStyle w:val="NoSpacing"/>
        <w:rPr>
          <w:rFonts w:ascii="Century Gothic" w:hAnsi="Century Gothic"/>
          <w:sz w:val="20"/>
          <w:szCs w:val="20"/>
        </w:rPr>
      </w:pPr>
    </w:p>
    <w:p w14:paraId="4B6B31E8" w14:textId="0DD8E26E" w:rsidR="003F09B6" w:rsidRPr="00BE5789" w:rsidRDefault="003F09B6" w:rsidP="003F09B6">
      <w:pPr>
        <w:pStyle w:val="NoSpacing"/>
        <w:rPr>
          <w:rFonts w:ascii="Century Gothic" w:hAnsi="Century Gothic"/>
          <w:sz w:val="20"/>
          <w:szCs w:val="20"/>
        </w:rPr>
      </w:pPr>
      <w:r w:rsidRPr="00BE5789">
        <w:rPr>
          <w:rFonts w:ascii="Century Gothic" w:hAnsi="Century Gothic"/>
          <w:sz w:val="20"/>
          <w:szCs w:val="20"/>
        </w:rPr>
        <w:t xml:space="preserve">New Shed Discussion </w:t>
      </w:r>
    </w:p>
    <w:p w14:paraId="665F1926" w14:textId="4E6D865C" w:rsidR="003F09B6" w:rsidRPr="00BE5789" w:rsidRDefault="003F09B6" w:rsidP="003F09B6">
      <w:pPr>
        <w:pStyle w:val="NoSpacing"/>
        <w:numPr>
          <w:ilvl w:val="0"/>
          <w:numId w:val="2"/>
        </w:numPr>
        <w:rPr>
          <w:rFonts w:ascii="Century Gothic" w:hAnsi="Century Gothic"/>
          <w:sz w:val="20"/>
          <w:szCs w:val="20"/>
        </w:rPr>
      </w:pPr>
      <w:r w:rsidRPr="00BE5789">
        <w:rPr>
          <w:rFonts w:ascii="Century Gothic" w:hAnsi="Century Gothic"/>
          <w:sz w:val="20"/>
          <w:szCs w:val="20"/>
        </w:rPr>
        <w:t xml:space="preserve">Maggie had emailed Charlotte with suggested sheds, sizes according to concrete platforms we already have in the playground and prices. </w:t>
      </w:r>
    </w:p>
    <w:p w14:paraId="21C710AD" w14:textId="5724F255" w:rsidR="003F09B6" w:rsidRPr="00BE5789" w:rsidRDefault="003F09B6" w:rsidP="003F09B6">
      <w:pPr>
        <w:pStyle w:val="NoSpacing"/>
        <w:numPr>
          <w:ilvl w:val="0"/>
          <w:numId w:val="1"/>
        </w:numPr>
        <w:rPr>
          <w:rFonts w:ascii="Century Gothic" w:hAnsi="Century Gothic"/>
          <w:sz w:val="20"/>
          <w:szCs w:val="20"/>
        </w:rPr>
      </w:pPr>
      <w:r w:rsidRPr="00BE5789">
        <w:rPr>
          <w:rFonts w:ascii="Century Gothic" w:hAnsi="Century Gothic"/>
          <w:sz w:val="20"/>
          <w:szCs w:val="20"/>
        </w:rPr>
        <w:t xml:space="preserve">Shed prices – could spend £2,500 to £3,000 on each shed </w:t>
      </w:r>
    </w:p>
    <w:p w14:paraId="5FBD8E38" w14:textId="0BA41726" w:rsidR="003F09B6" w:rsidRPr="00BE5789" w:rsidRDefault="003F09B6" w:rsidP="003F09B6">
      <w:pPr>
        <w:pStyle w:val="NoSpacing"/>
        <w:numPr>
          <w:ilvl w:val="0"/>
          <w:numId w:val="1"/>
        </w:numPr>
        <w:rPr>
          <w:rFonts w:ascii="Century Gothic" w:hAnsi="Century Gothic"/>
          <w:sz w:val="20"/>
          <w:szCs w:val="20"/>
        </w:rPr>
      </w:pPr>
      <w:r w:rsidRPr="00BE5789">
        <w:rPr>
          <w:rFonts w:ascii="Century Gothic" w:hAnsi="Century Gothic"/>
          <w:sz w:val="20"/>
          <w:szCs w:val="20"/>
        </w:rPr>
        <w:t xml:space="preserve">Need 2 sheds – one for bikes/scooters and one for outdoor play equipment. </w:t>
      </w:r>
    </w:p>
    <w:p w14:paraId="5291A11F" w14:textId="293E8920" w:rsidR="003F09B6" w:rsidRPr="00BE5789" w:rsidRDefault="003F09B6" w:rsidP="003F09B6">
      <w:pPr>
        <w:pStyle w:val="NoSpacing"/>
        <w:numPr>
          <w:ilvl w:val="0"/>
          <w:numId w:val="1"/>
        </w:numPr>
        <w:rPr>
          <w:rFonts w:ascii="Century Gothic" w:hAnsi="Century Gothic"/>
          <w:sz w:val="20"/>
          <w:szCs w:val="20"/>
        </w:rPr>
      </w:pPr>
      <w:r w:rsidRPr="00BE5789">
        <w:rPr>
          <w:rFonts w:ascii="Century Gothic" w:hAnsi="Century Gothic"/>
          <w:sz w:val="20"/>
          <w:szCs w:val="20"/>
        </w:rPr>
        <w:t xml:space="preserve">Get ordered ASAP so that Bruichladdich can erect them when they do their community day. </w:t>
      </w:r>
    </w:p>
    <w:p w14:paraId="20A8F865" w14:textId="5814E318" w:rsidR="003F09B6" w:rsidRPr="00BE5789" w:rsidRDefault="003F09B6" w:rsidP="003F09B6">
      <w:pPr>
        <w:pStyle w:val="NoSpacing"/>
        <w:numPr>
          <w:ilvl w:val="0"/>
          <w:numId w:val="1"/>
        </w:numPr>
        <w:rPr>
          <w:rFonts w:ascii="Century Gothic" w:hAnsi="Century Gothic"/>
          <w:sz w:val="20"/>
          <w:szCs w:val="20"/>
        </w:rPr>
      </w:pPr>
      <w:r w:rsidRPr="00BE5789">
        <w:rPr>
          <w:rFonts w:ascii="Century Gothic" w:hAnsi="Century Gothic"/>
          <w:sz w:val="20"/>
          <w:szCs w:val="20"/>
        </w:rPr>
        <w:t xml:space="preserve">Charlotte suggested could maybe attach a mud kitchen to the side of a shed. </w:t>
      </w:r>
    </w:p>
    <w:p w14:paraId="54328B88" w14:textId="1E5B9341" w:rsidR="003F09B6" w:rsidRPr="00BE5789" w:rsidRDefault="003F09B6" w:rsidP="003F09B6">
      <w:pPr>
        <w:pStyle w:val="NoSpacing"/>
        <w:numPr>
          <w:ilvl w:val="0"/>
          <w:numId w:val="1"/>
        </w:numPr>
        <w:rPr>
          <w:rFonts w:ascii="Century Gothic" w:hAnsi="Century Gothic"/>
          <w:sz w:val="20"/>
          <w:szCs w:val="20"/>
        </w:rPr>
      </w:pPr>
      <w:r w:rsidRPr="00BE5789">
        <w:rPr>
          <w:rFonts w:ascii="Century Gothic" w:hAnsi="Century Gothic"/>
          <w:sz w:val="20"/>
          <w:szCs w:val="20"/>
        </w:rPr>
        <w:t>School will order but Charlotte to look into getting a courier to get them to Islay.</w:t>
      </w:r>
    </w:p>
    <w:p w14:paraId="144DD72D" w14:textId="77777777" w:rsidR="003F09B6" w:rsidRPr="00BE5789" w:rsidRDefault="003F09B6" w:rsidP="003F09B6">
      <w:pPr>
        <w:pStyle w:val="NoSpacing"/>
        <w:rPr>
          <w:rFonts w:ascii="Century Gothic" w:hAnsi="Century Gothic"/>
          <w:sz w:val="20"/>
          <w:szCs w:val="20"/>
        </w:rPr>
      </w:pPr>
    </w:p>
    <w:p w14:paraId="6939302F" w14:textId="57F60900" w:rsidR="003F09B6" w:rsidRPr="00BE5789" w:rsidRDefault="003F09B6" w:rsidP="003F09B6">
      <w:pPr>
        <w:pStyle w:val="NoSpacing"/>
        <w:rPr>
          <w:rFonts w:ascii="Century Gothic" w:hAnsi="Century Gothic"/>
          <w:sz w:val="20"/>
          <w:szCs w:val="20"/>
        </w:rPr>
      </w:pPr>
      <w:r w:rsidRPr="00BE5789">
        <w:rPr>
          <w:rFonts w:ascii="Century Gothic" w:hAnsi="Century Gothic"/>
          <w:sz w:val="20"/>
          <w:szCs w:val="20"/>
        </w:rPr>
        <w:t xml:space="preserve">Ardbeg Fund </w:t>
      </w:r>
    </w:p>
    <w:p w14:paraId="44C899CB" w14:textId="4237E432" w:rsidR="003F09B6" w:rsidRPr="00BE5789" w:rsidRDefault="003F09B6" w:rsidP="003F09B6">
      <w:pPr>
        <w:pStyle w:val="NoSpacing"/>
        <w:numPr>
          <w:ilvl w:val="0"/>
          <w:numId w:val="3"/>
        </w:numPr>
        <w:rPr>
          <w:rFonts w:ascii="Century Gothic" w:hAnsi="Century Gothic"/>
          <w:sz w:val="20"/>
          <w:szCs w:val="20"/>
        </w:rPr>
      </w:pPr>
      <w:r w:rsidRPr="00BE5789">
        <w:rPr>
          <w:rFonts w:ascii="Century Gothic" w:hAnsi="Century Gothic"/>
          <w:sz w:val="20"/>
          <w:szCs w:val="20"/>
        </w:rPr>
        <w:t xml:space="preserve">Mary and Charlotte suggested that we should apply for funding for something we need for the school from the Ardbeg fund before it has run out. </w:t>
      </w:r>
    </w:p>
    <w:p w14:paraId="529D40B5" w14:textId="1E01F485" w:rsidR="003F09B6" w:rsidRPr="00BE5789" w:rsidRDefault="003F09B6" w:rsidP="003F09B6">
      <w:pPr>
        <w:pStyle w:val="NoSpacing"/>
        <w:numPr>
          <w:ilvl w:val="0"/>
          <w:numId w:val="3"/>
        </w:numPr>
        <w:rPr>
          <w:rFonts w:ascii="Century Gothic" w:hAnsi="Century Gothic"/>
          <w:sz w:val="20"/>
          <w:szCs w:val="20"/>
        </w:rPr>
      </w:pPr>
      <w:r w:rsidRPr="00BE5789">
        <w:rPr>
          <w:rFonts w:ascii="Century Gothic" w:hAnsi="Century Gothic"/>
          <w:sz w:val="20"/>
          <w:szCs w:val="20"/>
        </w:rPr>
        <w:t xml:space="preserve">Teachers to think about ideas. </w:t>
      </w:r>
    </w:p>
    <w:p w14:paraId="5FAB93F6" w14:textId="48F0F7E6" w:rsidR="003F09B6" w:rsidRPr="00BE5789" w:rsidRDefault="003F09B6" w:rsidP="003F09B6">
      <w:pPr>
        <w:pStyle w:val="NoSpacing"/>
        <w:numPr>
          <w:ilvl w:val="0"/>
          <w:numId w:val="3"/>
        </w:numPr>
        <w:rPr>
          <w:rFonts w:ascii="Century Gothic" w:hAnsi="Century Gothic"/>
          <w:sz w:val="20"/>
          <w:szCs w:val="20"/>
        </w:rPr>
      </w:pPr>
      <w:r w:rsidRPr="00BE5789">
        <w:rPr>
          <w:rFonts w:ascii="Century Gothic" w:hAnsi="Century Gothic"/>
          <w:sz w:val="20"/>
          <w:szCs w:val="20"/>
        </w:rPr>
        <w:t xml:space="preserve">Applications open in January so need to be ready for then </w:t>
      </w:r>
    </w:p>
    <w:p w14:paraId="73A629F8" w14:textId="77777777" w:rsidR="003F09B6" w:rsidRPr="00BE5789" w:rsidRDefault="003F09B6" w:rsidP="003F09B6">
      <w:pPr>
        <w:pStyle w:val="NoSpacing"/>
        <w:rPr>
          <w:rFonts w:ascii="Century Gothic" w:hAnsi="Century Gothic"/>
          <w:sz w:val="20"/>
          <w:szCs w:val="20"/>
        </w:rPr>
      </w:pPr>
    </w:p>
    <w:p w14:paraId="7B04597F" w14:textId="21ECA2E9" w:rsidR="003F09B6" w:rsidRPr="00BE5789" w:rsidRDefault="003F09B6" w:rsidP="003F09B6">
      <w:pPr>
        <w:pStyle w:val="NoSpacing"/>
        <w:rPr>
          <w:rFonts w:ascii="Century Gothic" w:hAnsi="Century Gothic"/>
          <w:sz w:val="20"/>
          <w:szCs w:val="20"/>
        </w:rPr>
      </w:pPr>
      <w:r w:rsidRPr="00BE5789">
        <w:rPr>
          <w:rFonts w:ascii="Century Gothic" w:hAnsi="Century Gothic"/>
          <w:sz w:val="20"/>
          <w:szCs w:val="20"/>
        </w:rPr>
        <w:t xml:space="preserve">Maggie HT report – Standards and Quality Report and School Improvement Plan </w:t>
      </w:r>
    </w:p>
    <w:p w14:paraId="1EA7EFFA" w14:textId="0333E011" w:rsidR="003F09B6" w:rsidRPr="00BE5789" w:rsidRDefault="003F09B6" w:rsidP="003F09B6">
      <w:pPr>
        <w:pStyle w:val="NoSpacing"/>
        <w:numPr>
          <w:ilvl w:val="0"/>
          <w:numId w:val="4"/>
        </w:numPr>
        <w:rPr>
          <w:rFonts w:ascii="Century Gothic" w:hAnsi="Century Gothic"/>
          <w:sz w:val="20"/>
          <w:szCs w:val="20"/>
        </w:rPr>
      </w:pPr>
      <w:r w:rsidRPr="00BE5789">
        <w:rPr>
          <w:rFonts w:ascii="Century Gothic" w:hAnsi="Century Gothic"/>
          <w:sz w:val="20"/>
          <w:szCs w:val="20"/>
        </w:rPr>
        <w:t>SIP priorities shared and discussed</w:t>
      </w:r>
    </w:p>
    <w:p w14:paraId="32CED6BB" w14:textId="15EB83D2" w:rsidR="003F09B6" w:rsidRPr="00BE5789" w:rsidRDefault="003F09B6" w:rsidP="003F09B6">
      <w:pPr>
        <w:pStyle w:val="NoSpacing"/>
        <w:numPr>
          <w:ilvl w:val="0"/>
          <w:numId w:val="4"/>
        </w:numPr>
        <w:rPr>
          <w:rFonts w:ascii="Century Gothic" w:hAnsi="Century Gothic"/>
          <w:sz w:val="20"/>
          <w:szCs w:val="20"/>
        </w:rPr>
      </w:pPr>
      <w:r w:rsidRPr="00BE5789">
        <w:rPr>
          <w:rFonts w:ascii="Century Gothic" w:hAnsi="Century Gothic"/>
          <w:sz w:val="20"/>
          <w:szCs w:val="20"/>
        </w:rPr>
        <w:t xml:space="preserve">Priorities are: Learning and Teaching for school and nursery, Writing </w:t>
      </w:r>
      <w:r w:rsidR="00BE5789" w:rsidRPr="00BE5789">
        <w:rPr>
          <w:rFonts w:ascii="Century Gothic" w:hAnsi="Century Gothic"/>
          <w:sz w:val="20"/>
          <w:szCs w:val="20"/>
        </w:rPr>
        <w:t xml:space="preserve">and English as an additional language </w:t>
      </w:r>
      <w:r w:rsidRPr="00BE5789">
        <w:rPr>
          <w:rFonts w:ascii="Century Gothic" w:hAnsi="Century Gothic"/>
          <w:sz w:val="20"/>
          <w:szCs w:val="20"/>
        </w:rPr>
        <w:t>focus for school</w:t>
      </w:r>
      <w:r w:rsidR="00BE5789" w:rsidRPr="00BE5789">
        <w:rPr>
          <w:rFonts w:ascii="Century Gothic" w:hAnsi="Century Gothic"/>
          <w:sz w:val="20"/>
          <w:szCs w:val="20"/>
        </w:rPr>
        <w:t xml:space="preserve">, the language of maths for nursery only. </w:t>
      </w:r>
    </w:p>
    <w:p w14:paraId="75A97664" w14:textId="60D85764" w:rsidR="00BE5789" w:rsidRPr="00BE5789" w:rsidRDefault="00BE5789" w:rsidP="003F09B6">
      <w:pPr>
        <w:pStyle w:val="NoSpacing"/>
        <w:numPr>
          <w:ilvl w:val="0"/>
          <w:numId w:val="4"/>
        </w:numPr>
        <w:rPr>
          <w:rFonts w:ascii="Century Gothic" w:hAnsi="Century Gothic"/>
          <w:sz w:val="20"/>
          <w:szCs w:val="20"/>
        </w:rPr>
      </w:pPr>
      <w:r w:rsidRPr="00BE5789">
        <w:rPr>
          <w:rFonts w:ascii="Century Gothic" w:hAnsi="Century Gothic"/>
          <w:sz w:val="20"/>
          <w:szCs w:val="20"/>
        </w:rPr>
        <w:t xml:space="preserve">Pupil Equity Funding targets shared and discussed. These targets will be aimed at literacy, numeracy, health and wellbeing, nurture and classroom environments. Classroom environments to be inclusive for all. Lighting and furniture to be looked into. </w:t>
      </w:r>
    </w:p>
    <w:p w14:paraId="29E0C10F" w14:textId="63EDA978" w:rsidR="00BE5789" w:rsidRDefault="00BE5789" w:rsidP="000F7747">
      <w:pPr>
        <w:pStyle w:val="NoSpacing"/>
        <w:numPr>
          <w:ilvl w:val="0"/>
          <w:numId w:val="4"/>
        </w:numPr>
        <w:rPr>
          <w:rFonts w:ascii="Century Gothic" w:hAnsi="Century Gothic"/>
          <w:sz w:val="20"/>
          <w:szCs w:val="20"/>
        </w:rPr>
      </w:pPr>
      <w:r w:rsidRPr="00BE5789">
        <w:rPr>
          <w:rFonts w:ascii="Century Gothic" w:hAnsi="Century Gothic"/>
          <w:sz w:val="20"/>
          <w:szCs w:val="20"/>
        </w:rPr>
        <w:t xml:space="preserve">Discussed about the possibility of buying more dyslexia friendly books </w:t>
      </w:r>
    </w:p>
    <w:p w14:paraId="0BF71E5F" w14:textId="77777777" w:rsidR="000F7747" w:rsidRPr="000F7747" w:rsidRDefault="000F7747" w:rsidP="000F7747">
      <w:pPr>
        <w:pStyle w:val="NoSpacing"/>
        <w:rPr>
          <w:rFonts w:ascii="Century Gothic" w:hAnsi="Century Gothic"/>
          <w:sz w:val="20"/>
          <w:szCs w:val="20"/>
        </w:rPr>
      </w:pPr>
    </w:p>
    <w:p w14:paraId="79252A3F" w14:textId="393DBEAB" w:rsidR="00BE5789" w:rsidRPr="00BE5789" w:rsidRDefault="00BE5789" w:rsidP="00BE5789">
      <w:pPr>
        <w:pStyle w:val="NoSpacing"/>
        <w:rPr>
          <w:rFonts w:ascii="Century Gothic" w:hAnsi="Century Gothic"/>
          <w:sz w:val="20"/>
          <w:szCs w:val="20"/>
        </w:rPr>
      </w:pPr>
      <w:r w:rsidRPr="00BE5789">
        <w:rPr>
          <w:rFonts w:ascii="Century Gothic" w:hAnsi="Century Gothic"/>
          <w:sz w:val="20"/>
          <w:szCs w:val="20"/>
        </w:rPr>
        <w:t xml:space="preserve">Fundraising </w:t>
      </w:r>
    </w:p>
    <w:p w14:paraId="7893DE82" w14:textId="09186CCF" w:rsidR="00BE5789" w:rsidRPr="00BE5789" w:rsidRDefault="00BE5789" w:rsidP="00BE5789">
      <w:pPr>
        <w:pStyle w:val="NoSpacing"/>
        <w:numPr>
          <w:ilvl w:val="0"/>
          <w:numId w:val="5"/>
        </w:numPr>
        <w:rPr>
          <w:rFonts w:ascii="Century Gothic" w:hAnsi="Century Gothic"/>
          <w:sz w:val="20"/>
          <w:szCs w:val="20"/>
        </w:rPr>
      </w:pPr>
      <w:r w:rsidRPr="00BE5789">
        <w:rPr>
          <w:rFonts w:ascii="Century Gothic" w:hAnsi="Century Gothic"/>
          <w:sz w:val="20"/>
          <w:szCs w:val="20"/>
        </w:rPr>
        <w:t xml:space="preserve">Charlotte had an idea about a ‘Decorate your own cupcake’ stand at Kilchoman Gala day. Charlotte going to see if this is possible. </w:t>
      </w:r>
    </w:p>
    <w:p w14:paraId="5FDDE770" w14:textId="109B2423" w:rsidR="00BE5789" w:rsidRPr="00BE5789" w:rsidRDefault="00BE5789" w:rsidP="00BE5789">
      <w:pPr>
        <w:pStyle w:val="NoSpacing"/>
        <w:numPr>
          <w:ilvl w:val="0"/>
          <w:numId w:val="5"/>
        </w:numPr>
        <w:rPr>
          <w:rFonts w:ascii="Century Gothic" w:hAnsi="Century Gothic"/>
          <w:sz w:val="20"/>
          <w:szCs w:val="20"/>
        </w:rPr>
      </w:pPr>
      <w:r w:rsidRPr="00BE5789">
        <w:rPr>
          <w:rFonts w:ascii="Century Gothic" w:hAnsi="Century Gothic"/>
          <w:sz w:val="20"/>
          <w:szCs w:val="20"/>
        </w:rPr>
        <w:t xml:space="preserve">P7 Trip to Lochgoilhead – discussed the possibility of a quiz night at the Lochindaal but will have a meeting about the trip in August with all parents of children attending the trip. </w:t>
      </w:r>
    </w:p>
    <w:p w14:paraId="08364B01" w14:textId="77777777" w:rsidR="00BE5789" w:rsidRPr="00BE5789" w:rsidRDefault="00BE5789" w:rsidP="00BE5789">
      <w:pPr>
        <w:pStyle w:val="NoSpacing"/>
        <w:rPr>
          <w:rFonts w:ascii="Century Gothic" w:hAnsi="Century Gothic"/>
          <w:sz w:val="20"/>
          <w:szCs w:val="20"/>
        </w:rPr>
      </w:pPr>
    </w:p>
    <w:p w14:paraId="05B82B73" w14:textId="0813C98B" w:rsidR="00BE5789" w:rsidRPr="00BE5789" w:rsidRDefault="00BE5789" w:rsidP="00BE5789">
      <w:pPr>
        <w:pStyle w:val="NoSpacing"/>
        <w:rPr>
          <w:rFonts w:ascii="Century Gothic" w:hAnsi="Century Gothic"/>
          <w:sz w:val="20"/>
          <w:szCs w:val="20"/>
        </w:rPr>
      </w:pPr>
      <w:r w:rsidRPr="00BE5789">
        <w:rPr>
          <w:rFonts w:ascii="Century Gothic" w:hAnsi="Century Gothic"/>
          <w:sz w:val="20"/>
          <w:szCs w:val="20"/>
        </w:rPr>
        <w:t xml:space="preserve">Tea Towels </w:t>
      </w:r>
    </w:p>
    <w:p w14:paraId="5CED2062" w14:textId="3860F81C" w:rsidR="00BE5789" w:rsidRPr="00BE5789" w:rsidRDefault="000F7747" w:rsidP="00BE5789">
      <w:pPr>
        <w:pStyle w:val="NoSpacing"/>
        <w:numPr>
          <w:ilvl w:val="0"/>
          <w:numId w:val="5"/>
        </w:numPr>
        <w:rPr>
          <w:rFonts w:ascii="Century Gothic" w:hAnsi="Century Gothic"/>
          <w:sz w:val="20"/>
          <w:szCs w:val="20"/>
        </w:rPr>
      </w:pPr>
      <w:r>
        <w:rPr>
          <w:rFonts w:ascii="Century Gothic" w:hAnsi="Century Gothic"/>
          <w:sz w:val="20"/>
          <w:szCs w:val="20"/>
        </w:rPr>
        <w:t>Charlotte asked c</w:t>
      </w:r>
      <w:r w:rsidR="00BE5789" w:rsidRPr="00BE5789">
        <w:rPr>
          <w:rFonts w:ascii="Century Gothic" w:hAnsi="Century Gothic"/>
          <w:sz w:val="20"/>
          <w:szCs w:val="20"/>
        </w:rPr>
        <w:t xml:space="preserve">ould Lorraine Ferguson check remaining tea towels and see if any not paid. </w:t>
      </w:r>
    </w:p>
    <w:p w14:paraId="554153F0" w14:textId="77777777" w:rsidR="00BE5789" w:rsidRPr="00BE5789" w:rsidRDefault="00BE5789" w:rsidP="00BE5789">
      <w:pPr>
        <w:pStyle w:val="NoSpacing"/>
        <w:rPr>
          <w:rFonts w:ascii="Century Gothic" w:hAnsi="Century Gothic"/>
          <w:sz w:val="20"/>
          <w:szCs w:val="20"/>
        </w:rPr>
      </w:pPr>
    </w:p>
    <w:p w14:paraId="5538357F" w14:textId="0B87C3C1" w:rsidR="00BE5789" w:rsidRPr="00BE5789" w:rsidRDefault="00BE5789" w:rsidP="00BE5789">
      <w:pPr>
        <w:pStyle w:val="NoSpacing"/>
        <w:rPr>
          <w:rFonts w:ascii="Century Gothic" w:hAnsi="Century Gothic"/>
          <w:b/>
          <w:bCs/>
          <w:sz w:val="20"/>
          <w:szCs w:val="20"/>
          <w:u w:val="single"/>
        </w:rPr>
      </w:pPr>
      <w:r w:rsidRPr="00BE5789">
        <w:rPr>
          <w:rFonts w:ascii="Century Gothic" w:hAnsi="Century Gothic"/>
          <w:b/>
          <w:bCs/>
          <w:sz w:val="20"/>
          <w:szCs w:val="20"/>
          <w:u w:val="single"/>
        </w:rPr>
        <w:t>ACTIONS</w:t>
      </w:r>
    </w:p>
    <w:p w14:paraId="6FAA0B26" w14:textId="3287D48D" w:rsidR="00BE5789" w:rsidRPr="00BE5789" w:rsidRDefault="00BE5789" w:rsidP="00BE5789">
      <w:pPr>
        <w:pStyle w:val="NoSpacing"/>
        <w:numPr>
          <w:ilvl w:val="0"/>
          <w:numId w:val="5"/>
        </w:numPr>
        <w:rPr>
          <w:rFonts w:ascii="Century Gothic" w:hAnsi="Century Gothic"/>
          <w:sz w:val="20"/>
          <w:szCs w:val="20"/>
        </w:rPr>
      </w:pPr>
      <w:r w:rsidRPr="00BE5789">
        <w:rPr>
          <w:rFonts w:ascii="Century Gothic" w:hAnsi="Century Gothic"/>
          <w:sz w:val="20"/>
          <w:szCs w:val="20"/>
        </w:rPr>
        <w:t xml:space="preserve">Sheds to be ordered asap </w:t>
      </w:r>
    </w:p>
    <w:p w14:paraId="36EEC294" w14:textId="2F3B3763" w:rsidR="00BE5789" w:rsidRPr="00BE5789" w:rsidRDefault="00BE5789" w:rsidP="00BE5789">
      <w:pPr>
        <w:pStyle w:val="NoSpacing"/>
        <w:numPr>
          <w:ilvl w:val="0"/>
          <w:numId w:val="5"/>
        </w:numPr>
        <w:rPr>
          <w:rFonts w:ascii="Century Gothic" w:hAnsi="Century Gothic"/>
          <w:sz w:val="20"/>
          <w:szCs w:val="20"/>
        </w:rPr>
      </w:pPr>
      <w:r w:rsidRPr="00BE5789">
        <w:rPr>
          <w:rFonts w:ascii="Century Gothic" w:hAnsi="Century Gothic"/>
          <w:sz w:val="20"/>
          <w:szCs w:val="20"/>
        </w:rPr>
        <w:t xml:space="preserve">Charlotte to look into getting a courier for sheds </w:t>
      </w:r>
    </w:p>
    <w:p w14:paraId="6373535B" w14:textId="34F45554" w:rsidR="00BE5789" w:rsidRPr="00BE5789" w:rsidRDefault="00BE5789" w:rsidP="00BE5789">
      <w:pPr>
        <w:pStyle w:val="NoSpacing"/>
        <w:numPr>
          <w:ilvl w:val="0"/>
          <w:numId w:val="5"/>
        </w:numPr>
        <w:rPr>
          <w:rFonts w:ascii="Century Gothic" w:hAnsi="Century Gothic"/>
          <w:sz w:val="20"/>
          <w:szCs w:val="20"/>
        </w:rPr>
      </w:pPr>
      <w:r w:rsidRPr="00BE5789">
        <w:rPr>
          <w:rFonts w:ascii="Century Gothic" w:hAnsi="Century Gothic"/>
          <w:sz w:val="20"/>
          <w:szCs w:val="20"/>
        </w:rPr>
        <w:t xml:space="preserve">Charlotte going to ask about fundraising at Kilchoman Gala Day </w:t>
      </w:r>
    </w:p>
    <w:p w14:paraId="1887C4A7" w14:textId="7B7F983D" w:rsidR="00BE5789" w:rsidRPr="00BE5789" w:rsidRDefault="00BE5789" w:rsidP="00BE5789">
      <w:pPr>
        <w:pStyle w:val="NoSpacing"/>
        <w:numPr>
          <w:ilvl w:val="0"/>
          <w:numId w:val="5"/>
        </w:numPr>
        <w:rPr>
          <w:rFonts w:ascii="Century Gothic" w:hAnsi="Century Gothic"/>
          <w:sz w:val="20"/>
          <w:szCs w:val="20"/>
        </w:rPr>
      </w:pPr>
      <w:r w:rsidRPr="00BE5789">
        <w:rPr>
          <w:rFonts w:ascii="Century Gothic" w:hAnsi="Century Gothic"/>
          <w:sz w:val="20"/>
          <w:szCs w:val="20"/>
        </w:rPr>
        <w:t xml:space="preserve">Lorraine and Maggie to think about Ardbeg All Islay fund and what the school might need </w:t>
      </w:r>
    </w:p>
    <w:p w14:paraId="4B0A0E61" w14:textId="5FD8A980" w:rsidR="00BE5789" w:rsidRDefault="00BE5789" w:rsidP="00BE5789">
      <w:pPr>
        <w:pStyle w:val="NoSpacing"/>
        <w:numPr>
          <w:ilvl w:val="0"/>
          <w:numId w:val="5"/>
        </w:numPr>
        <w:rPr>
          <w:rFonts w:ascii="Century Gothic" w:hAnsi="Century Gothic"/>
          <w:sz w:val="20"/>
          <w:szCs w:val="20"/>
        </w:rPr>
      </w:pPr>
      <w:r w:rsidRPr="00BE5789">
        <w:rPr>
          <w:rFonts w:ascii="Century Gothic" w:hAnsi="Century Gothic"/>
          <w:sz w:val="20"/>
          <w:szCs w:val="20"/>
        </w:rPr>
        <w:t xml:space="preserve">Lorraine and Maggie to look at what dyslexia friendly books we have already and see what else would be useful. </w:t>
      </w:r>
    </w:p>
    <w:p w14:paraId="1537B044" w14:textId="747301C3" w:rsidR="00BE5789" w:rsidRPr="00BE5789" w:rsidRDefault="00BE5789" w:rsidP="00BE5789">
      <w:pPr>
        <w:pStyle w:val="NoSpacing"/>
        <w:numPr>
          <w:ilvl w:val="0"/>
          <w:numId w:val="5"/>
        </w:numPr>
        <w:rPr>
          <w:rFonts w:ascii="Century Gothic" w:hAnsi="Century Gothic"/>
          <w:sz w:val="20"/>
          <w:szCs w:val="20"/>
        </w:rPr>
      </w:pPr>
      <w:r>
        <w:rPr>
          <w:rFonts w:ascii="Century Gothic" w:hAnsi="Century Gothic"/>
          <w:sz w:val="20"/>
          <w:szCs w:val="20"/>
        </w:rPr>
        <w:t xml:space="preserve">Lorraine F to look at situation with tea towels </w:t>
      </w:r>
    </w:p>
    <w:p w14:paraId="01085E2A" w14:textId="77777777" w:rsidR="00BE5789" w:rsidRPr="00BE5789" w:rsidRDefault="00BE5789" w:rsidP="00BE5789">
      <w:pPr>
        <w:pStyle w:val="NoSpacing"/>
        <w:rPr>
          <w:rFonts w:ascii="Century Gothic" w:hAnsi="Century Gothic"/>
          <w:sz w:val="20"/>
          <w:szCs w:val="20"/>
        </w:rPr>
      </w:pPr>
    </w:p>
    <w:sectPr w:rsidR="00BE5789" w:rsidRPr="00BE5789">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157D" w14:textId="77777777" w:rsidR="007D2912" w:rsidRDefault="007D2912" w:rsidP="000F7747">
      <w:pPr>
        <w:spacing w:after="0" w:line="240" w:lineRule="auto"/>
      </w:pPr>
      <w:r>
        <w:separator/>
      </w:r>
    </w:p>
  </w:endnote>
  <w:endnote w:type="continuationSeparator" w:id="0">
    <w:p w14:paraId="50C3D729" w14:textId="77777777" w:rsidR="007D2912" w:rsidRDefault="007D2912" w:rsidP="000F7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2BEDA" w14:textId="77777777" w:rsidR="007D2912" w:rsidRDefault="007D2912" w:rsidP="000F7747">
      <w:pPr>
        <w:spacing w:after="0" w:line="240" w:lineRule="auto"/>
      </w:pPr>
      <w:r>
        <w:separator/>
      </w:r>
    </w:p>
  </w:footnote>
  <w:footnote w:type="continuationSeparator" w:id="0">
    <w:p w14:paraId="5254D785" w14:textId="77777777" w:rsidR="007D2912" w:rsidRDefault="007D2912" w:rsidP="000F7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DFC9F" w14:textId="2BB2BAE5" w:rsidR="000F7747" w:rsidRDefault="000F7747">
    <w:pPr>
      <w:pStyle w:val="Header"/>
    </w:pPr>
    <w:r>
      <w:rPr>
        <w:noProof/>
      </w:rPr>
      <mc:AlternateContent>
        <mc:Choice Requires="wps">
          <w:drawing>
            <wp:anchor distT="0" distB="0" distL="0" distR="0" simplePos="0" relativeHeight="251659264" behindDoc="0" locked="0" layoutInCell="1" allowOverlap="1" wp14:anchorId="02B8B52B" wp14:editId="068F6A08">
              <wp:simplePos x="635" y="635"/>
              <wp:positionH relativeFrom="page">
                <wp:align>left</wp:align>
              </wp:positionH>
              <wp:positionV relativeFrom="page">
                <wp:align>top</wp:align>
              </wp:positionV>
              <wp:extent cx="1721485" cy="374650"/>
              <wp:effectExtent l="0" t="0" r="12065" b="6350"/>
              <wp:wrapNone/>
              <wp:docPr id="166214522"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1485" cy="374650"/>
                      </a:xfrm>
                      <a:prstGeom prst="rect">
                        <a:avLst/>
                      </a:prstGeom>
                      <a:noFill/>
                      <a:ln>
                        <a:noFill/>
                      </a:ln>
                    </wps:spPr>
                    <wps:txbx>
                      <w:txbxContent>
                        <w:p w14:paraId="0AC25E78" w14:textId="5DAECEC6" w:rsidR="000F7747" w:rsidRPr="000F7747" w:rsidRDefault="000F7747" w:rsidP="000F7747">
                          <w:pPr>
                            <w:spacing w:after="0"/>
                            <w:rPr>
                              <w:rFonts w:ascii="Aptos" w:eastAsia="Aptos" w:hAnsi="Aptos" w:cs="Aptos"/>
                              <w:noProof/>
                              <w:color w:val="0000FF"/>
                            </w:rPr>
                          </w:pPr>
                          <w:r w:rsidRPr="000F7747">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B8B52B" id="_x0000_t202" coordsize="21600,21600" o:spt="202" path="m,l,21600r21600,l21600,xe">
              <v:stroke joinstyle="miter"/>
              <v:path gradientshapeok="t" o:connecttype="rect"/>
            </v:shapetype>
            <v:shape id="Text Box 2" o:spid="_x0000_s1026" type="#_x0000_t202" alt="Classification: OFFICIAL" style="position:absolute;margin-left:0;margin-top:0;width:135.55pt;height:2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" filled="f" stroked="f">
              <v:fill o:detectmouseclick="t"/>
              <v:textbox style="mso-fit-shape-to-text:t" inset="20pt,15pt,0,0">
                <w:txbxContent>
                  <w:p w14:paraId="0AC25E78" w14:textId="5DAECEC6" w:rsidR="000F7747" w:rsidRPr="000F7747" w:rsidRDefault="000F7747" w:rsidP="000F7747">
                    <w:pPr>
                      <w:spacing w:after="0"/>
                      <w:rPr>
                        <w:rFonts w:ascii="Aptos" w:eastAsia="Aptos" w:hAnsi="Aptos" w:cs="Aptos"/>
                        <w:noProof/>
                        <w:color w:val="0000FF"/>
                      </w:rPr>
                    </w:pPr>
                    <w:r w:rsidRPr="000F7747">
                      <w:rPr>
                        <w:rFonts w:ascii="Aptos" w:eastAsia="Aptos" w:hAnsi="Aptos" w:cs="Aptos"/>
                        <w:noProof/>
                        <w:color w:val="0000FF"/>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9E52B" w14:textId="1F8C8DBB" w:rsidR="000F7747" w:rsidRDefault="000F7747">
    <w:pPr>
      <w:pStyle w:val="Header"/>
    </w:pPr>
    <w:r>
      <w:rPr>
        <w:noProof/>
      </w:rPr>
      <mc:AlternateContent>
        <mc:Choice Requires="wps">
          <w:drawing>
            <wp:anchor distT="0" distB="0" distL="0" distR="0" simplePos="0" relativeHeight="251660288" behindDoc="0" locked="0" layoutInCell="1" allowOverlap="1" wp14:anchorId="6E25F687" wp14:editId="110A6831">
              <wp:simplePos x="914400" y="447675"/>
              <wp:positionH relativeFrom="page">
                <wp:align>left</wp:align>
              </wp:positionH>
              <wp:positionV relativeFrom="page">
                <wp:align>top</wp:align>
              </wp:positionV>
              <wp:extent cx="1721485" cy="374650"/>
              <wp:effectExtent l="0" t="0" r="12065" b="6350"/>
              <wp:wrapNone/>
              <wp:docPr id="1989778279"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1485" cy="374650"/>
                      </a:xfrm>
                      <a:prstGeom prst="rect">
                        <a:avLst/>
                      </a:prstGeom>
                      <a:noFill/>
                      <a:ln>
                        <a:noFill/>
                      </a:ln>
                    </wps:spPr>
                    <wps:txbx>
                      <w:txbxContent>
                        <w:p w14:paraId="10401AAD" w14:textId="064C249C" w:rsidR="000F7747" w:rsidRPr="000F7747" w:rsidRDefault="000F7747" w:rsidP="000F7747">
                          <w:pPr>
                            <w:spacing w:after="0"/>
                            <w:rPr>
                              <w:rFonts w:ascii="Aptos" w:eastAsia="Aptos" w:hAnsi="Aptos" w:cs="Aptos"/>
                              <w:noProof/>
                              <w:color w:val="0000FF"/>
                            </w:rPr>
                          </w:pPr>
                          <w:r w:rsidRPr="000F7747">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25F687" id="_x0000_t202" coordsize="21600,21600" o:spt="202" path="m,l,21600r21600,l21600,xe">
              <v:stroke joinstyle="miter"/>
              <v:path gradientshapeok="t" o:connecttype="rect"/>
            </v:shapetype>
            <v:shape id="Text Box 3" o:spid="_x0000_s1027" type="#_x0000_t202" alt="Classification: OFFICIAL" style="position:absolute;margin-left:0;margin-top:0;width:135.55pt;height:2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" filled="f" stroked="f">
              <v:fill o:detectmouseclick="t"/>
              <v:textbox style="mso-fit-shape-to-text:t" inset="20pt,15pt,0,0">
                <w:txbxContent>
                  <w:p w14:paraId="10401AAD" w14:textId="064C249C" w:rsidR="000F7747" w:rsidRPr="000F7747" w:rsidRDefault="000F7747" w:rsidP="000F7747">
                    <w:pPr>
                      <w:spacing w:after="0"/>
                      <w:rPr>
                        <w:rFonts w:ascii="Aptos" w:eastAsia="Aptos" w:hAnsi="Aptos" w:cs="Aptos"/>
                        <w:noProof/>
                        <w:color w:val="0000FF"/>
                      </w:rPr>
                    </w:pPr>
                    <w:r w:rsidRPr="000F7747">
                      <w:rPr>
                        <w:rFonts w:ascii="Aptos" w:eastAsia="Aptos" w:hAnsi="Aptos" w:cs="Aptos"/>
                        <w:noProof/>
                        <w:color w:val="0000FF"/>
                      </w:rPr>
                      <w:t>Classification: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BEEA" w14:textId="46EC8306" w:rsidR="000F7747" w:rsidRDefault="000F7747">
    <w:pPr>
      <w:pStyle w:val="Header"/>
    </w:pPr>
    <w:r>
      <w:rPr>
        <w:noProof/>
      </w:rPr>
      <mc:AlternateContent>
        <mc:Choice Requires="wps">
          <w:drawing>
            <wp:anchor distT="0" distB="0" distL="0" distR="0" simplePos="0" relativeHeight="251658240" behindDoc="0" locked="0" layoutInCell="1" allowOverlap="1" wp14:anchorId="7A6B6481" wp14:editId="75101B96">
              <wp:simplePos x="635" y="635"/>
              <wp:positionH relativeFrom="page">
                <wp:align>left</wp:align>
              </wp:positionH>
              <wp:positionV relativeFrom="page">
                <wp:align>top</wp:align>
              </wp:positionV>
              <wp:extent cx="1721485" cy="374650"/>
              <wp:effectExtent l="0" t="0" r="12065" b="6350"/>
              <wp:wrapNone/>
              <wp:docPr id="2094808599"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21485" cy="374650"/>
                      </a:xfrm>
                      <a:prstGeom prst="rect">
                        <a:avLst/>
                      </a:prstGeom>
                      <a:noFill/>
                      <a:ln>
                        <a:noFill/>
                      </a:ln>
                    </wps:spPr>
                    <wps:txbx>
                      <w:txbxContent>
                        <w:p w14:paraId="5D0EFAF0" w14:textId="22BD9EFC" w:rsidR="000F7747" w:rsidRPr="000F7747" w:rsidRDefault="000F7747" w:rsidP="000F7747">
                          <w:pPr>
                            <w:spacing w:after="0"/>
                            <w:rPr>
                              <w:rFonts w:ascii="Aptos" w:eastAsia="Aptos" w:hAnsi="Aptos" w:cs="Aptos"/>
                              <w:noProof/>
                              <w:color w:val="0000FF"/>
                            </w:rPr>
                          </w:pPr>
                          <w:r w:rsidRPr="000F7747">
                            <w:rPr>
                              <w:rFonts w:ascii="Aptos" w:eastAsia="Aptos" w:hAnsi="Aptos" w:cs="Aptos"/>
                              <w:noProof/>
                              <w:color w:val="0000FF"/>
                            </w:rPr>
                            <w:t>Classification: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6B6481" id="_x0000_t202" coordsize="21600,21600" o:spt="202" path="m,l,21600r21600,l21600,xe">
              <v:stroke joinstyle="miter"/>
              <v:path gradientshapeok="t" o:connecttype="rect"/>
            </v:shapetype>
            <v:shape id="Text Box 1" o:spid="_x0000_s1028" type="#_x0000_t202" alt="Classification: OFFICIAL" style="position:absolute;margin-left:0;margin-top:0;width:135.55pt;height:2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" filled="f" stroked="f">
              <v:fill o:detectmouseclick="t"/>
              <v:textbox style="mso-fit-shape-to-text:t" inset="20pt,15pt,0,0">
                <w:txbxContent>
                  <w:p w14:paraId="5D0EFAF0" w14:textId="22BD9EFC" w:rsidR="000F7747" w:rsidRPr="000F7747" w:rsidRDefault="000F7747" w:rsidP="000F7747">
                    <w:pPr>
                      <w:spacing w:after="0"/>
                      <w:rPr>
                        <w:rFonts w:ascii="Aptos" w:eastAsia="Aptos" w:hAnsi="Aptos" w:cs="Aptos"/>
                        <w:noProof/>
                        <w:color w:val="0000FF"/>
                      </w:rPr>
                    </w:pPr>
                    <w:r w:rsidRPr="000F7747">
                      <w:rPr>
                        <w:rFonts w:ascii="Aptos" w:eastAsia="Aptos" w:hAnsi="Aptos" w:cs="Aptos"/>
                        <w:noProof/>
                        <w:color w:val="0000FF"/>
                      </w:rPr>
                      <w:t>Classification: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E5AEC"/>
    <w:multiLevelType w:val="hybridMultilevel"/>
    <w:tmpl w:val="3AB2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60445"/>
    <w:multiLevelType w:val="hybridMultilevel"/>
    <w:tmpl w:val="FA509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E6D6A"/>
    <w:multiLevelType w:val="hybridMultilevel"/>
    <w:tmpl w:val="5936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D667A3"/>
    <w:multiLevelType w:val="hybridMultilevel"/>
    <w:tmpl w:val="2634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FD118B"/>
    <w:multiLevelType w:val="hybridMultilevel"/>
    <w:tmpl w:val="66DA1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136681">
    <w:abstractNumId w:val="4"/>
  </w:num>
  <w:num w:numId="2" w16cid:durableId="421995345">
    <w:abstractNumId w:val="1"/>
  </w:num>
  <w:num w:numId="3" w16cid:durableId="562251379">
    <w:abstractNumId w:val="3"/>
  </w:num>
  <w:num w:numId="4" w16cid:durableId="1624578474">
    <w:abstractNumId w:val="2"/>
  </w:num>
  <w:num w:numId="5" w16cid:durableId="173036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B6"/>
    <w:rsid w:val="000F7747"/>
    <w:rsid w:val="003F09B6"/>
    <w:rsid w:val="00597014"/>
    <w:rsid w:val="005A5DC0"/>
    <w:rsid w:val="007D2912"/>
    <w:rsid w:val="00BE5789"/>
    <w:rsid w:val="00C25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19C60"/>
  <w15:chartTrackingRefBased/>
  <w15:docId w15:val="{80BB4BAC-1FFE-4E74-A534-AC8C1B79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F09B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F09B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F09B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F09B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F09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9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9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9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9B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F09B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F09B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F09B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F09B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F09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9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9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9B6"/>
    <w:rPr>
      <w:rFonts w:eastAsiaTheme="majorEastAsia" w:cstheme="majorBidi"/>
      <w:color w:val="272727" w:themeColor="text1" w:themeTint="D8"/>
    </w:rPr>
  </w:style>
  <w:style w:type="paragraph" w:styleId="Title">
    <w:name w:val="Title"/>
    <w:basedOn w:val="Normal"/>
    <w:next w:val="Normal"/>
    <w:link w:val="TitleChar"/>
    <w:uiPriority w:val="10"/>
    <w:qFormat/>
    <w:rsid w:val="003F09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9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9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9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9B6"/>
    <w:pPr>
      <w:spacing w:before="160"/>
      <w:jc w:val="center"/>
    </w:pPr>
    <w:rPr>
      <w:i/>
      <w:iCs/>
      <w:color w:val="404040" w:themeColor="text1" w:themeTint="BF"/>
    </w:rPr>
  </w:style>
  <w:style w:type="character" w:customStyle="1" w:styleId="QuoteChar">
    <w:name w:val="Quote Char"/>
    <w:basedOn w:val="DefaultParagraphFont"/>
    <w:link w:val="Quote"/>
    <w:uiPriority w:val="29"/>
    <w:rsid w:val="003F09B6"/>
    <w:rPr>
      <w:i/>
      <w:iCs/>
      <w:color w:val="404040" w:themeColor="text1" w:themeTint="BF"/>
    </w:rPr>
  </w:style>
  <w:style w:type="paragraph" w:styleId="ListParagraph">
    <w:name w:val="List Paragraph"/>
    <w:basedOn w:val="Normal"/>
    <w:uiPriority w:val="34"/>
    <w:qFormat/>
    <w:rsid w:val="003F09B6"/>
    <w:pPr>
      <w:ind w:left="720"/>
      <w:contextualSpacing/>
    </w:pPr>
  </w:style>
  <w:style w:type="character" w:styleId="IntenseEmphasis">
    <w:name w:val="Intense Emphasis"/>
    <w:basedOn w:val="DefaultParagraphFont"/>
    <w:uiPriority w:val="21"/>
    <w:qFormat/>
    <w:rsid w:val="003F09B6"/>
    <w:rPr>
      <w:i/>
      <w:iCs/>
      <w:color w:val="2E74B5" w:themeColor="accent1" w:themeShade="BF"/>
    </w:rPr>
  </w:style>
  <w:style w:type="paragraph" w:styleId="IntenseQuote">
    <w:name w:val="Intense Quote"/>
    <w:basedOn w:val="Normal"/>
    <w:next w:val="Normal"/>
    <w:link w:val="IntenseQuoteChar"/>
    <w:uiPriority w:val="30"/>
    <w:qFormat/>
    <w:rsid w:val="003F09B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F09B6"/>
    <w:rPr>
      <w:i/>
      <w:iCs/>
      <w:color w:val="2E74B5" w:themeColor="accent1" w:themeShade="BF"/>
    </w:rPr>
  </w:style>
  <w:style w:type="character" w:styleId="IntenseReference">
    <w:name w:val="Intense Reference"/>
    <w:basedOn w:val="DefaultParagraphFont"/>
    <w:uiPriority w:val="32"/>
    <w:qFormat/>
    <w:rsid w:val="003F09B6"/>
    <w:rPr>
      <w:b/>
      <w:bCs/>
      <w:smallCaps/>
      <w:color w:val="2E74B5" w:themeColor="accent1" w:themeShade="BF"/>
      <w:spacing w:val="5"/>
    </w:rPr>
  </w:style>
  <w:style w:type="paragraph" w:styleId="NoSpacing">
    <w:name w:val="No Spacing"/>
    <w:uiPriority w:val="1"/>
    <w:qFormat/>
    <w:rsid w:val="003F09B6"/>
    <w:pPr>
      <w:spacing w:after="0" w:line="240" w:lineRule="auto"/>
    </w:pPr>
  </w:style>
  <w:style w:type="paragraph" w:styleId="Header">
    <w:name w:val="header"/>
    <w:basedOn w:val="Normal"/>
    <w:link w:val="HeaderChar"/>
    <w:uiPriority w:val="99"/>
    <w:unhideWhenUsed/>
    <w:rsid w:val="000F77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Argyll and Bute Council</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Gillies, Lorraine</dc:creator>
  <cp:keywords/>
  <dc:description/>
  <cp:lastModifiedBy>Gillies, Lorraine</cp:lastModifiedBy>
  <cp:revision>1</cp:revision>
  <dcterms:created xsi:type="dcterms:W3CDTF">2026-06-27T11:09:00Z</dcterms:created>
  <dcterms:modified xsi:type="dcterms:W3CDTF">2026-06-27T11:30:00Z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7cdc3e17,9e83b7a,76999b67</vt:lpwstr>
  </property>
  <property fmtid="{D5CDD505-2E9C-101B-9397-08002B2CF9AE}" pid="3" name="ClassificationContentMarkingHeaderFontProps">
    <vt:lpwstr>#0000ff,11,Aptos</vt:lpwstr>
  </property>
  <property fmtid="{D5CDD505-2E9C-101B-9397-08002B2CF9AE}" pid="4" name="ClassificationContentMarkingHeaderText">
    <vt:lpwstr>Classification: OFFICIAL</vt:lpwstr>
  </property>
  <property fmtid="{D5CDD505-2E9C-101B-9397-08002B2CF9AE}" pid="5" name="MSIP_Label_173be490-3b68-4c2d-a5fc-d62b22a31ada_Enabled">
    <vt:lpwstr>true</vt:lpwstr>
  </property>
  <property fmtid="{D5CDD505-2E9C-101B-9397-08002B2CF9AE}" pid="6" name="MSIP_Label_173be490-3b68-4c2d-a5fc-d62b22a31ada_SetDate">
    <vt:lpwstr>2026-06-27T11:30:23Z</vt:lpwstr>
  </property>
  <property fmtid="{D5CDD505-2E9C-101B-9397-08002B2CF9AE}" pid="7" name="MSIP_Label_173be490-3b68-4c2d-a5fc-d62b22a31ada_Method">
    <vt:lpwstr>Standard</vt:lpwstr>
  </property>
  <property fmtid="{D5CDD505-2E9C-101B-9397-08002B2CF9AE}" pid="8" name="MSIP_Label_173be490-3b68-4c2d-a5fc-d62b22a31ada_Name">
    <vt:lpwstr>Email Classification - OFFICIAL</vt:lpwstr>
  </property>
  <property fmtid="{D5CDD505-2E9C-101B-9397-08002B2CF9AE}" pid="9" name="MSIP_Label_173be490-3b68-4c2d-a5fc-d62b22a31ada_SiteId">
    <vt:lpwstr>8a444059-4d8c-4970-b42c-299f9c3910e0</vt:lpwstr>
  </property>
  <property fmtid="{D5CDD505-2E9C-101B-9397-08002B2CF9AE}" pid="10" name="MSIP_Label_173be490-3b68-4c2d-a5fc-d62b22a31ada_ActionId">
    <vt:lpwstr>0c2e8a6b-864a-4949-af00-399d59859dfd</vt:lpwstr>
  </property>
  <property fmtid="{D5CDD505-2E9C-101B-9397-08002B2CF9AE}" pid="11" name="MSIP_Label_173be490-3b68-4c2d-a5fc-d62b22a31ada_ContentBits">
    <vt:lpwstr>1</vt:lpwstr>
  </property>
  <property fmtid="{D5CDD505-2E9C-101B-9397-08002B2CF9AE}" pid="12" name="MSIP_Label_173be490-3b68-4c2d-a5fc-d62b22a31ada_Tag">
    <vt:lpwstr>10, 3, 0, 1</vt:lpwstr>
  </property>
</Properties>
</file>