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5AB" w:rsidRDefault="00A675A3">
      <w:r>
        <w:rPr>
          <w:noProof/>
          <w:lang w:eastAsia="en-GB"/>
        </w:rPr>
        <w:drawing>
          <wp:anchor distT="0" distB="0" distL="114300" distR="114300" simplePos="0" relativeHeight="251659264" behindDoc="0" locked="0" layoutInCell="1" allowOverlap="1" wp14:anchorId="68088301" wp14:editId="2996AA9C">
            <wp:simplePos x="0" y="0"/>
            <wp:positionH relativeFrom="column">
              <wp:posOffset>2000885</wp:posOffset>
            </wp:positionH>
            <wp:positionV relativeFrom="paragraph">
              <wp:posOffset>-318135</wp:posOffset>
            </wp:positionV>
            <wp:extent cx="1219478" cy="10543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1219478" cy="1054340"/>
                    </a:xfrm>
                    <a:prstGeom prst="rect">
                      <a:avLst/>
                    </a:prstGeom>
                  </pic:spPr>
                </pic:pic>
              </a:graphicData>
            </a:graphic>
          </wp:anchor>
        </w:drawing>
      </w:r>
    </w:p>
    <w:p w:rsidR="006345AB" w:rsidRDefault="006345AB"/>
    <w:p w:rsidR="006345AB" w:rsidRDefault="00A675A3">
      <w:r>
        <w:rPr>
          <w:noProof/>
          <w:lang w:eastAsia="en-GB"/>
        </w:rPr>
        <mc:AlternateContent>
          <mc:Choice Requires="wps">
            <w:drawing>
              <wp:anchor distT="45720" distB="45720" distL="114300" distR="114300" simplePos="0" relativeHeight="251660288" behindDoc="0" locked="0" layoutInCell="1" allowOverlap="1" wp14:anchorId="0FBBCA63" wp14:editId="324FF422">
                <wp:simplePos x="0" y="0"/>
                <wp:positionH relativeFrom="margin">
                  <wp:align>left</wp:align>
                </wp:positionH>
                <wp:positionV relativeFrom="paragraph">
                  <wp:posOffset>271145</wp:posOffset>
                </wp:positionV>
                <wp:extent cx="537908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085" cy="1404620"/>
                        </a:xfrm>
                        <a:prstGeom prst="rect">
                          <a:avLst/>
                        </a:prstGeom>
                        <a:solidFill>
                          <a:srgbClr val="FFFFFF"/>
                        </a:solidFill>
                        <a:ln w="9525">
                          <a:noFill/>
                          <a:miter lim="800000"/>
                          <a:headEnd/>
                          <a:tailEnd/>
                        </a:ln>
                      </wps:spPr>
                      <wps:txbx>
                        <w:txbxContent>
                          <w:p w:rsidR="002F35A1" w:rsidRPr="003E0131" w:rsidRDefault="002F35A1" w:rsidP="00A675A3">
                            <w:pPr>
                              <w:jc w:val="center"/>
                              <w:rPr>
                                <w:color w:val="1F4E79" w:themeColor="accent1" w:themeShade="80"/>
                                <w:sz w:val="36"/>
                                <w:szCs w:val="36"/>
                              </w:rPr>
                            </w:pPr>
                            <w:r w:rsidRPr="003E0131">
                              <w:rPr>
                                <w:color w:val="1F4E79" w:themeColor="accent1" w:themeShade="80"/>
                                <w:sz w:val="36"/>
                                <w:szCs w:val="36"/>
                              </w:rPr>
                              <w:t>S</w:t>
                            </w:r>
                            <w:r>
                              <w:rPr>
                                <w:color w:val="1F4E79" w:themeColor="accent1" w:themeShade="80"/>
                                <w:sz w:val="36"/>
                                <w:szCs w:val="36"/>
                              </w:rPr>
                              <w:t>tandards and Quality Report 2023 - 2024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BBCA63" id="_x0000_t202" coordsize="21600,21600" o:spt="202" path="m,l,21600r21600,l21600,xe">
                <v:stroke joinstyle="miter"/>
                <v:path gradientshapeok="t" o:connecttype="rect"/>
              </v:shapetype>
              <v:shape id="Text Box 2" o:spid="_x0000_s1026" type="#_x0000_t202" style="position:absolute;margin-left:0;margin-top:21.35pt;width:423.55pt;height:110.6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" stroked="f">
                <v:textbox style="mso-fit-shape-to-text:t">
                  <w:txbxContent>
                    <w:p w:rsidR="002F35A1" w:rsidRPr="003E0131" w:rsidRDefault="002F35A1" w:rsidP="00A675A3">
                      <w:pPr>
                        <w:jc w:val="center"/>
                        <w:rPr>
                          <w:color w:val="1F4E79" w:themeColor="accent1" w:themeShade="80"/>
                          <w:sz w:val="36"/>
                          <w:szCs w:val="36"/>
                        </w:rPr>
                      </w:pPr>
                      <w:r w:rsidRPr="003E0131">
                        <w:rPr>
                          <w:color w:val="1F4E79" w:themeColor="accent1" w:themeShade="80"/>
                          <w:sz w:val="36"/>
                          <w:szCs w:val="36"/>
                        </w:rPr>
                        <w:t>S</w:t>
                      </w:r>
                      <w:r>
                        <w:rPr>
                          <w:color w:val="1F4E79" w:themeColor="accent1" w:themeShade="80"/>
                          <w:sz w:val="36"/>
                          <w:szCs w:val="36"/>
                        </w:rPr>
                        <w:t>tandards and Quality Report 2023 - 2024</w:t>
                      </w:r>
                    </w:p>
                  </w:txbxContent>
                </v:textbox>
                <w10:wrap type="square" anchorx="margin"/>
              </v:shape>
            </w:pict>
          </mc:Fallback>
        </mc:AlternateContent>
      </w:r>
    </w:p>
    <w:p w:rsidR="00FD763F" w:rsidRDefault="00FD763F"/>
    <w:p w:rsidR="00FD763F" w:rsidRDefault="00FD763F"/>
    <w:p w:rsidR="00FD763F" w:rsidRDefault="00FD763F"/>
    <w:tbl>
      <w:tblPr>
        <w:tblStyle w:val="TableGrid"/>
        <w:tblW w:w="9498" w:type="dxa"/>
        <w:tblInd w:w="-147" w:type="dxa"/>
        <w:tblLook w:val="04A0" w:firstRow="1" w:lastRow="0" w:firstColumn="1" w:lastColumn="0" w:noHBand="0" w:noVBand="1"/>
      </w:tblPr>
      <w:tblGrid>
        <w:gridCol w:w="9498"/>
      </w:tblGrid>
      <w:tr w:rsidR="006345AB" w:rsidTr="00B67650">
        <w:tc>
          <w:tcPr>
            <w:tcW w:w="9498" w:type="dxa"/>
            <w:shd w:val="clear" w:color="auto" w:fill="6ED8A0"/>
          </w:tcPr>
          <w:p w:rsidR="006345AB" w:rsidRPr="006345AB" w:rsidRDefault="006345AB" w:rsidP="006345AB">
            <w:pPr>
              <w:spacing w:before="240" w:after="240"/>
              <w:ind w:right="-4666"/>
              <w:rPr>
                <w:sz w:val="32"/>
                <w:szCs w:val="32"/>
              </w:rPr>
            </w:pPr>
            <w:r>
              <w:rPr>
                <w:sz w:val="32"/>
                <w:szCs w:val="32"/>
              </w:rPr>
              <w:t>Name of school</w:t>
            </w:r>
          </w:p>
        </w:tc>
      </w:tr>
      <w:tr w:rsidR="006345AB" w:rsidTr="006345AB">
        <w:tc>
          <w:tcPr>
            <w:tcW w:w="9498" w:type="dxa"/>
          </w:tcPr>
          <w:p w:rsidR="006345AB" w:rsidRDefault="00DD1BAA" w:rsidP="00694E0E">
            <w:pPr>
              <w:spacing w:before="240" w:after="240"/>
            </w:pPr>
            <w:r>
              <w:t>Port Charlotte Primary School and Pre5 Unit</w:t>
            </w:r>
          </w:p>
        </w:tc>
      </w:tr>
    </w:tbl>
    <w:p w:rsidR="006345AB" w:rsidRDefault="006345AB" w:rsidP="00610F03">
      <w:pPr>
        <w:spacing w:after="0"/>
      </w:pPr>
    </w:p>
    <w:tbl>
      <w:tblPr>
        <w:tblStyle w:val="TableGrid"/>
        <w:tblW w:w="9498" w:type="dxa"/>
        <w:tblInd w:w="-147" w:type="dxa"/>
        <w:tblLook w:val="04A0" w:firstRow="1" w:lastRow="0" w:firstColumn="1" w:lastColumn="0" w:noHBand="0" w:noVBand="1"/>
      </w:tblPr>
      <w:tblGrid>
        <w:gridCol w:w="9498"/>
      </w:tblGrid>
      <w:tr w:rsidR="006345AB" w:rsidTr="00B67650">
        <w:tc>
          <w:tcPr>
            <w:tcW w:w="9498" w:type="dxa"/>
            <w:shd w:val="clear" w:color="auto" w:fill="6ED8A0"/>
          </w:tcPr>
          <w:p w:rsidR="006345AB" w:rsidRDefault="006345AB" w:rsidP="006345AB">
            <w:pPr>
              <w:spacing w:before="240" w:after="240"/>
            </w:pPr>
            <w:r w:rsidRPr="006345AB">
              <w:rPr>
                <w:sz w:val="32"/>
                <w:szCs w:val="32"/>
              </w:rPr>
              <w:t>Conte</w:t>
            </w:r>
            <w:r>
              <w:rPr>
                <w:sz w:val="32"/>
                <w:szCs w:val="32"/>
              </w:rPr>
              <w:t>xt of the school</w:t>
            </w:r>
          </w:p>
        </w:tc>
      </w:tr>
      <w:tr w:rsidR="006345AB" w:rsidTr="006345AB">
        <w:tc>
          <w:tcPr>
            <w:tcW w:w="9498" w:type="dxa"/>
          </w:tcPr>
          <w:p w:rsidR="006345AB" w:rsidRDefault="006345AB" w:rsidP="006345AB">
            <w:pPr>
              <w:rPr>
                <w:i/>
                <w:sz w:val="20"/>
                <w:szCs w:val="20"/>
              </w:rPr>
            </w:pPr>
          </w:p>
          <w:p w:rsidR="006345AB" w:rsidRPr="006345AB" w:rsidRDefault="006345AB" w:rsidP="006345AB">
            <w:pPr>
              <w:rPr>
                <w:i/>
                <w:sz w:val="20"/>
                <w:szCs w:val="20"/>
              </w:rPr>
            </w:pPr>
            <w:r w:rsidRPr="006345AB">
              <w:rPr>
                <w:i/>
                <w:sz w:val="20"/>
                <w:szCs w:val="20"/>
              </w:rPr>
              <w:t xml:space="preserve">Including some or all of the following: </w:t>
            </w:r>
          </w:p>
          <w:p w:rsidR="006345AB" w:rsidRPr="006345AB" w:rsidRDefault="006345AB" w:rsidP="006345AB">
            <w:pPr>
              <w:pStyle w:val="ListParagraph"/>
              <w:numPr>
                <w:ilvl w:val="0"/>
                <w:numId w:val="1"/>
              </w:numPr>
              <w:rPr>
                <w:i/>
                <w:sz w:val="20"/>
                <w:szCs w:val="20"/>
              </w:rPr>
            </w:pPr>
            <w:proofErr w:type="gramStart"/>
            <w:r w:rsidRPr="006345AB">
              <w:rPr>
                <w:i/>
                <w:sz w:val="20"/>
                <w:szCs w:val="20"/>
              </w:rPr>
              <w:t>basic</w:t>
            </w:r>
            <w:proofErr w:type="gramEnd"/>
            <w:r w:rsidRPr="006345AB">
              <w:rPr>
                <w:i/>
                <w:sz w:val="20"/>
                <w:szCs w:val="20"/>
              </w:rPr>
              <w:t xml:space="preserve"> school details (roll, class composition etc.)</w:t>
            </w:r>
          </w:p>
          <w:p w:rsidR="006345AB" w:rsidRPr="006345AB" w:rsidRDefault="006345AB" w:rsidP="006345AB">
            <w:pPr>
              <w:pStyle w:val="ListParagraph"/>
              <w:numPr>
                <w:ilvl w:val="0"/>
                <w:numId w:val="1"/>
              </w:numPr>
              <w:rPr>
                <w:i/>
                <w:sz w:val="20"/>
                <w:szCs w:val="20"/>
              </w:rPr>
            </w:pPr>
            <w:r w:rsidRPr="006345AB">
              <w:rPr>
                <w:i/>
                <w:sz w:val="20"/>
                <w:szCs w:val="20"/>
              </w:rPr>
              <w:t>school vision, value and aims;</w:t>
            </w:r>
          </w:p>
          <w:p w:rsidR="006345AB" w:rsidRPr="006345AB" w:rsidRDefault="006345AB" w:rsidP="006345AB">
            <w:pPr>
              <w:pStyle w:val="ListParagraph"/>
              <w:numPr>
                <w:ilvl w:val="0"/>
                <w:numId w:val="1"/>
              </w:numPr>
              <w:rPr>
                <w:i/>
                <w:sz w:val="20"/>
                <w:szCs w:val="20"/>
              </w:rPr>
            </w:pPr>
            <w:r w:rsidRPr="006345AB">
              <w:rPr>
                <w:i/>
                <w:sz w:val="20"/>
                <w:szCs w:val="20"/>
              </w:rPr>
              <w:t>local contextual issues;</w:t>
            </w:r>
          </w:p>
          <w:p w:rsidR="006345AB" w:rsidRPr="006345AB" w:rsidRDefault="006345AB" w:rsidP="006345AB">
            <w:pPr>
              <w:pStyle w:val="ListParagraph"/>
              <w:numPr>
                <w:ilvl w:val="0"/>
                <w:numId w:val="1"/>
              </w:numPr>
            </w:pPr>
            <w:proofErr w:type="gramStart"/>
            <w:r w:rsidRPr="006345AB">
              <w:rPr>
                <w:i/>
                <w:sz w:val="20"/>
                <w:szCs w:val="20"/>
              </w:rPr>
              <w:t>factors</w:t>
            </w:r>
            <w:proofErr w:type="gramEnd"/>
            <w:r w:rsidRPr="006345AB">
              <w:rPr>
                <w:i/>
                <w:sz w:val="20"/>
                <w:szCs w:val="20"/>
              </w:rPr>
              <w:t xml:space="preserve"> affecting progress</w:t>
            </w:r>
            <w:r>
              <w:rPr>
                <w:i/>
                <w:sz w:val="20"/>
                <w:szCs w:val="20"/>
              </w:rPr>
              <w:t xml:space="preserve"> (e.g. staffing changes/issues).</w:t>
            </w:r>
          </w:p>
          <w:p w:rsidR="006345AB" w:rsidRDefault="006345AB"/>
        </w:tc>
      </w:tr>
      <w:tr w:rsidR="006345AB" w:rsidTr="007E4B00">
        <w:trPr>
          <w:cantSplit/>
          <w:trHeight w:hRule="exact" w:val="5456"/>
        </w:trPr>
        <w:tc>
          <w:tcPr>
            <w:tcW w:w="9498" w:type="dxa"/>
          </w:tcPr>
          <w:p w:rsidR="00DD1BAA" w:rsidRDefault="00DD1BAA" w:rsidP="00DD1BAA">
            <w:pPr>
              <w:spacing w:before="120"/>
              <w:rPr>
                <w:sz w:val="20"/>
              </w:rPr>
            </w:pPr>
            <w:r w:rsidRPr="001951BB">
              <w:rPr>
                <w:sz w:val="20"/>
              </w:rPr>
              <w:t xml:space="preserve">Port Charlotte Primary and pre 5 is a small rural school with a warm inclusive ethos where all staff are committed to the principles of Whole School Nurture. The school is located on the island of Islay, off the west coast of Scotland. The island is reached by a two hour ferry crossing from </w:t>
            </w:r>
            <w:proofErr w:type="spellStart"/>
            <w:r w:rsidRPr="001951BB">
              <w:rPr>
                <w:sz w:val="20"/>
              </w:rPr>
              <w:t>Kennacraig</w:t>
            </w:r>
            <w:proofErr w:type="spellEnd"/>
            <w:r w:rsidRPr="001951BB">
              <w:rPr>
                <w:sz w:val="20"/>
              </w:rPr>
              <w:t xml:space="preserve"> ferry terminal which is itself a 2 hour drive from Dunoon, the nearest town with a population of ove</w:t>
            </w:r>
            <w:r w:rsidR="00F12C91">
              <w:rPr>
                <w:sz w:val="20"/>
              </w:rPr>
              <w:t>r 10,000. This session 2023 - 24 there are 25</w:t>
            </w:r>
            <w:r w:rsidRPr="001951BB">
              <w:rPr>
                <w:sz w:val="20"/>
              </w:rPr>
              <w:t xml:space="preserve"> children on roll in the Primary school and 11 children in the Pre 5 unit. There are two classes in the main school; a P1/2/3 class and a P4/5/6/7 class. In partnership with parents and the school community and based on our values of Ambition, Caring and Trust we strive to be an ambitious and inclusive community school which nurtures a sense of belonging and challenges our children to be the best they can be.  This vision and values were refreshed with the whole school community in sessions 21/22 and 22/23 respectively.  Relationships are key at Port Charlotte, we have a close relationship with our local community and are very well supported by parents and partners.  We base our curriculum on the local environment, culture and community with outdoor learning as a key component; we are extremely fortunate to live in such a beautiful part of the world with rich local geographical, cultural and historical resources on our doorstep.  The main area</w:t>
            </w:r>
            <w:r w:rsidR="006A512F">
              <w:rPr>
                <w:sz w:val="20"/>
              </w:rPr>
              <w:t>s</w:t>
            </w:r>
            <w:r w:rsidRPr="001951BB">
              <w:rPr>
                <w:sz w:val="20"/>
              </w:rPr>
              <w:t xml:space="preserve"> of employment in the area are whisky distilling, tourism, farming and fishing.</w:t>
            </w:r>
          </w:p>
          <w:p w:rsidR="00DD1BAA" w:rsidRPr="001951BB" w:rsidRDefault="00DD1BAA" w:rsidP="00DD1BAA">
            <w:pPr>
              <w:spacing w:before="120"/>
              <w:rPr>
                <w:sz w:val="20"/>
              </w:rPr>
            </w:pPr>
            <w:r w:rsidRPr="001951BB">
              <w:rPr>
                <w:sz w:val="20"/>
              </w:rPr>
              <w:t xml:space="preserve">There is a varied range of needs within the school and we work in partnership with a wide range of other agencies to provide individualised, child-centred learning. We have robust monitoring and evaluation strategies in place.  Attendance is very good with an </w:t>
            </w:r>
            <w:r w:rsidR="00F12C91">
              <w:rPr>
                <w:sz w:val="20"/>
              </w:rPr>
              <w:t>average of 91</w:t>
            </w:r>
            <w:r w:rsidRPr="001951BB">
              <w:rPr>
                <w:sz w:val="20"/>
              </w:rPr>
              <w:t xml:space="preserve">% over the past 4 years. We work closely with other primary schools on Islay and Jura and with Islay High School throughout each academic session to ensure moderation of levels and a consistent approach.  Due to our isolated position we have very limited support from external agencies </w:t>
            </w:r>
            <w:r>
              <w:rPr>
                <w:sz w:val="20"/>
              </w:rPr>
              <w:t>and this means we have to be resourceful and self-sufficient in supporting our pupils.</w:t>
            </w:r>
          </w:p>
          <w:p w:rsidR="006345AB" w:rsidRPr="006345AB" w:rsidRDefault="006345AB" w:rsidP="008645B5">
            <w:pPr>
              <w:spacing w:before="120"/>
            </w:pPr>
          </w:p>
        </w:tc>
      </w:tr>
    </w:tbl>
    <w:p w:rsidR="00FD763F" w:rsidRDefault="00FD763F" w:rsidP="00610F03">
      <w:pPr>
        <w:spacing w:after="0"/>
      </w:pPr>
    </w:p>
    <w:tbl>
      <w:tblPr>
        <w:tblStyle w:val="TableGrid"/>
        <w:tblW w:w="9498" w:type="dxa"/>
        <w:tblInd w:w="-147" w:type="dxa"/>
        <w:tblLook w:val="04A0" w:firstRow="1" w:lastRow="0" w:firstColumn="1" w:lastColumn="0" w:noHBand="0" w:noVBand="1"/>
      </w:tblPr>
      <w:tblGrid>
        <w:gridCol w:w="9498"/>
      </w:tblGrid>
      <w:tr w:rsidR="00694E0E" w:rsidTr="00B67650">
        <w:trPr>
          <w:cantSplit/>
        </w:trPr>
        <w:tc>
          <w:tcPr>
            <w:tcW w:w="9498" w:type="dxa"/>
            <w:shd w:val="clear" w:color="auto" w:fill="6ED8A0"/>
          </w:tcPr>
          <w:p w:rsidR="00694E0E" w:rsidRPr="00694E0E" w:rsidRDefault="00FD763F" w:rsidP="00694E0E">
            <w:pPr>
              <w:spacing w:before="240" w:after="240"/>
              <w:rPr>
                <w:sz w:val="32"/>
                <w:szCs w:val="32"/>
              </w:rPr>
            </w:pPr>
            <w:r>
              <w:lastRenderedPageBreak/>
              <w:br w:type="page"/>
            </w:r>
            <w:r>
              <w:rPr>
                <w:sz w:val="32"/>
                <w:szCs w:val="32"/>
              </w:rPr>
              <w:t xml:space="preserve">Review of SIP | </w:t>
            </w:r>
            <w:r w:rsidR="00694E0E">
              <w:rPr>
                <w:sz w:val="32"/>
                <w:szCs w:val="32"/>
              </w:rPr>
              <w:t>Priority 1</w:t>
            </w:r>
            <w:r w:rsidR="00DD1BAA">
              <w:rPr>
                <w:sz w:val="32"/>
                <w:szCs w:val="32"/>
              </w:rPr>
              <w:t xml:space="preserve">    </w:t>
            </w:r>
            <w:r w:rsidR="008645B5">
              <w:rPr>
                <w:sz w:val="32"/>
                <w:szCs w:val="32"/>
              </w:rPr>
              <w:t xml:space="preserve"> </w:t>
            </w:r>
            <w:r w:rsidR="00DD1BAA" w:rsidRPr="00DD1BAA">
              <w:rPr>
                <w:sz w:val="40"/>
              </w:rPr>
              <w:t>CURRICULUM DEVELOPMENT</w:t>
            </w:r>
          </w:p>
        </w:tc>
      </w:tr>
      <w:tr w:rsidR="00694E0E" w:rsidTr="00610F03">
        <w:trPr>
          <w:cantSplit/>
        </w:trPr>
        <w:tc>
          <w:tcPr>
            <w:tcW w:w="9498" w:type="dxa"/>
          </w:tcPr>
          <w:p w:rsidR="00694E0E" w:rsidRPr="00ED7241" w:rsidRDefault="00610F03" w:rsidP="00610F03">
            <w:pPr>
              <w:spacing w:before="120" w:after="120"/>
              <w:rPr>
                <w:b/>
              </w:rPr>
            </w:pPr>
            <w:r w:rsidRPr="00ED7241">
              <w:rPr>
                <w:b/>
              </w:rPr>
              <w:t>Progress and Impact:</w:t>
            </w:r>
          </w:p>
        </w:tc>
      </w:tr>
      <w:tr w:rsidR="00610F03" w:rsidTr="007E4B00">
        <w:trPr>
          <w:cantSplit/>
          <w:trHeight w:val="4470"/>
        </w:trPr>
        <w:tc>
          <w:tcPr>
            <w:tcW w:w="9498" w:type="dxa"/>
          </w:tcPr>
          <w:p w:rsidR="00DD1BAA" w:rsidRDefault="00FF1F83" w:rsidP="00DD1BAA">
            <w:pPr>
              <w:spacing w:before="120"/>
            </w:pPr>
            <w:r>
              <w:t>OCTF – KEY OBJECTIVE 1 &amp; 2</w:t>
            </w:r>
            <w:r w:rsidR="00DD1BAA">
              <w:t>:</w:t>
            </w:r>
          </w:p>
          <w:p w:rsidR="00DD1BAA" w:rsidRDefault="00DD1BAA" w:rsidP="00DD1BAA">
            <w:pPr>
              <w:spacing w:before="120"/>
            </w:pPr>
            <w:r>
              <w:t>Raise educational attainment and achievement for all</w:t>
            </w:r>
          </w:p>
          <w:p w:rsidR="00DD1BAA" w:rsidRDefault="00DD1BAA" w:rsidP="00DD1BAA">
            <w:pPr>
              <w:spacing w:before="60" w:after="60"/>
            </w:pPr>
            <w:r>
              <w:t>Use performance information to secure improvement for children and young people</w:t>
            </w:r>
          </w:p>
          <w:p w:rsidR="00DD1BAA" w:rsidRDefault="00DD1BAA" w:rsidP="00DD1BAA">
            <w:pPr>
              <w:spacing w:before="60" w:after="60"/>
              <w:rPr>
                <w:noProof/>
                <w:u w:val="single"/>
              </w:rPr>
            </w:pPr>
          </w:p>
          <w:p w:rsidR="00DD1BAA" w:rsidRDefault="00DD1BAA" w:rsidP="00DD1BAA">
            <w:pPr>
              <w:spacing w:before="120"/>
              <w:rPr>
                <w:szCs w:val="20"/>
                <w:u w:val="single"/>
              </w:rPr>
            </w:pPr>
            <w:r w:rsidRPr="00467E91">
              <w:rPr>
                <w:noProof/>
                <w:u w:val="single"/>
              </w:rPr>
              <w:t xml:space="preserve">SMART Target: </w:t>
            </w:r>
            <w:r w:rsidRPr="00DD1BAA">
              <w:rPr>
                <w:szCs w:val="20"/>
                <w:u w:val="single"/>
              </w:rPr>
              <w:t>All teaching staff will use the new Listening and Talking Trackers to inform planning and assessment by December 2023.</w:t>
            </w:r>
          </w:p>
          <w:p w:rsidR="00DD1BAA" w:rsidRDefault="00DD1BAA" w:rsidP="00DD1BAA">
            <w:pPr>
              <w:spacing w:before="120"/>
            </w:pPr>
            <w:r>
              <w:rPr>
                <w:highlight w:val="green"/>
              </w:rPr>
              <w:t>ACHIEVED: April</w:t>
            </w:r>
            <w:r w:rsidR="008D40AB">
              <w:rPr>
                <w:highlight w:val="green"/>
              </w:rPr>
              <w:t xml:space="preserve"> 2</w:t>
            </w:r>
            <w:r w:rsidR="008D40AB" w:rsidRPr="008D40AB">
              <w:rPr>
                <w:highlight w:val="green"/>
              </w:rPr>
              <w:t>024</w:t>
            </w:r>
            <w:r>
              <w:t xml:space="preserve">  </w:t>
            </w:r>
          </w:p>
          <w:p w:rsidR="00C41EED" w:rsidRPr="00DD1BAA" w:rsidRDefault="00C41EED" w:rsidP="00C41EED">
            <w:pPr>
              <w:pStyle w:val="ListParagraph"/>
              <w:numPr>
                <w:ilvl w:val="0"/>
                <w:numId w:val="9"/>
              </w:numPr>
              <w:spacing w:before="120"/>
              <w:rPr>
                <w:u w:val="single"/>
              </w:rPr>
            </w:pPr>
            <w:r>
              <w:t>New Listening and Talking trackers produced and in use for 1</w:t>
            </w:r>
            <w:r w:rsidRPr="00DD1BAA">
              <w:rPr>
                <w:vertAlign w:val="superscript"/>
              </w:rPr>
              <w:t>st</w:t>
            </w:r>
            <w:r>
              <w:t xml:space="preserve"> and 2</w:t>
            </w:r>
            <w:r w:rsidRPr="00DD1BAA">
              <w:rPr>
                <w:vertAlign w:val="superscript"/>
              </w:rPr>
              <w:t>nd</w:t>
            </w:r>
            <w:r>
              <w:t xml:space="preserve"> level -December 2023 (Early level included in Early level Literacy tracker)</w:t>
            </w:r>
          </w:p>
          <w:p w:rsidR="00C41EED" w:rsidRPr="008D40AB" w:rsidRDefault="00C41EED" w:rsidP="00C41EED">
            <w:pPr>
              <w:pStyle w:val="ListParagraph"/>
              <w:numPr>
                <w:ilvl w:val="0"/>
                <w:numId w:val="9"/>
              </w:numPr>
              <w:spacing w:before="120"/>
              <w:rPr>
                <w:u w:val="single"/>
              </w:rPr>
            </w:pPr>
            <w:r>
              <w:t>3</w:t>
            </w:r>
            <w:r w:rsidRPr="00DD1BAA">
              <w:rPr>
                <w:vertAlign w:val="superscript"/>
              </w:rPr>
              <w:t>rd</w:t>
            </w:r>
            <w:r>
              <w:t xml:space="preserve"> level produced and in use -April 2024 </w:t>
            </w:r>
          </w:p>
          <w:p w:rsidR="00C41EED" w:rsidRPr="008D40AB" w:rsidRDefault="00C41EED" w:rsidP="00C41EED">
            <w:pPr>
              <w:pStyle w:val="ListParagraph"/>
              <w:numPr>
                <w:ilvl w:val="0"/>
                <w:numId w:val="9"/>
              </w:numPr>
              <w:spacing w:before="120"/>
              <w:rPr>
                <w:u w:val="single"/>
              </w:rPr>
            </w:pPr>
            <w:r>
              <w:t xml:space="preserve">Teaching and pre5 Staff </w:t>
            </w:r>
            <w:r w:rsidRPr="00DD1BAA">
              <w:t>evidence</w:t>
            </w:r>
            <w:r>
              <w:t>d</w:t>
            </w:r>
            <w:r w:rsidRPr="00DD1BAA">
              <w:t xml:space="preserve"> their use of Talking and Listening trackers to inform planning and assessment at term</w:t>
            </w:r>
            <w:r>
              <w:t>ly Planning &amp; Tracking meetings -February 24.</w:t>
            </w:r>
          </w:p>
          <w:p w:rsidR="00C41EED" w:rsidRPr="00DD1BAA" w:rsidRDefault="00C41EED" w:rsidP="00C41EED">
            <w:pPr>
              <w:pStyle w:val="ListParagraph"/>
              <w:numPr>
                <w:ilvl w:val="0"/>
                <w:numId w:val="9"/>
              </w:numPr>
              <w:spacing w:before="120"/>
            </w:pPr>
            <w:r>
              <w:t xml:space="preserve">Talking and Listening trackers </w:t>
            </w:r>
            <w:r w:rsidRPr="00DD1BAA">
              <w:t>also inform</w:t>
            </w:r>
            <w:r>
              <w:t>ing</w:t>
            </w:r>
            <w:r w:rsidRPr="00DD1BAA">
              <w:t xml:space="preserve"> targets for targeted interventions, evidenced through analysis of Child </w:t>
            </w:r>
            <w:r>
              <w:t>Plan and IEP targets</w:t>
            </w:r>
            <w:r w:rsidRPr="00DD1BAA">
              <w:t>.</w:t>
            </w:r>
          </w:p>
          <w:p w:rsidR="00C41EED" w:rsidRDefault="00C41EED" w:rsidP="00DD1BAA">
            <w:pPr>
              <w:spacing w:before="120"/>
            </w:pPr>
          </w:p>
          <w:p w:rsidR="008D40AB" w:rsidRDefault="008D40AB" w:rsidP="00DD1BAA">
            <w:pPr>
              <w:spacing w:before="120"/>
              <w:rPr>
                <w:u w:val="single"/>
              </w:rPr>
            </w:pPr>
            <w:r w:rsidRPr="00467E91">
              <w:rPr>
                <w:noProof/>
                <w:u w:val="single"/>
              </w:rPr>
              <w:t xml:space="preserve">SMART Target: </w:t>
            </w:r>
            <w:r w:rsidRPr="008D40AB">
              <w:rPr>
                <w:u w:val="single"/>
              </w:rPr>
              <w:t>All teaching and pre5 staff will report increased confidence in the assessment of talk in the classroom by March 2024.</w:t>
            </w:r>
          </w:p>
          <w:p w:rsidR="008D40AB" w:rsidRDefault="008D40AB" w:rsidP="008D40AB">
            <w:pPr>
              <w:spacing w:before="120"/>
            </w:pPr>
            <w:r>
              <w:rPr>
                <w:highlight w:val="green"/>
              </w:rPr>
              <w:t xml:space="preserve"> ACHIEVED: March 2024</w:t>
            </w:r>
            <w:r>
              <w:t xml:space="preserve">  </w:t>
            </w:r>
          </w:p>
          <w:p w:rsidR="00DD1BAA" w:rsidRPr="00DD1BAA" w:rsidRDefault="00DD1BAA" w:rsidP="00DD1BAA">
            <w:pPr>
              <w:pStyle w:val="ListParagraph"/>
              <w:numPr>
                <w:ilvl w:val="0"/>
                <w:numId w:val="9"/>
              </w:numPr>
              <w:spacing w:before="120"/>
            </w:pPr>
            <w:r w:rsidRPr="00DD1BAA">
              <w:t xml:space="preserve">Increased confidence of </w:t>
            </w:r>
            <w:r w:rsidR="008D40AB">
              <w:t xml:space="preserve">teaching and pre5 staff </w:t>
            </w:r>
            <w:r w:rsidRPr="00DD1BAA">
              <w:t>evidenced through small group discussions at February tracking meetings.</w:t>
            </w:r>
            <w:r>
              <w:t xml:space="preserve">  </w:t>
            </w:r>
            <w:r w:rsidR="00F12C91">
              <w:t>100% of teaching and pre5 staff reported increased confidence. See records and google surveys- August 23 &amp; March 24.</w:t>
            </w:r>
          </w:p>
          <w:p w:rsidR="00610F03" w:rsidRDefault="00610F03" w:rsidP="008D40AB">
            <w:pPr>
              <w:pStyle w:val="ListParagraph"/>
              <w:spacing w:before="120"/>
            </w:pPr>
          </w:p>
        </w:tc>
      </w:tr>
      <w:tr w:rsidR="00610F03" w:rsidTr="00610F03">
        <w:trPr>
          <w:cantSplit/>
        </w:trPr>
        <w:tc>
          <w:tcPr>
            <w:tcW w:w="9498" w:type="dxa"/>
          </w:tcPr>
          <w:p w:rsidR="00610F03" w:rsidRPr="00ED7241" w:rsidRDefault="00610F03" w:rsidP="00610F03">
            <w:pPr>
              <w:spacing w:before="120" w:after="120"/>
              <w:rPr>
                <w:b/>
              </w:rPr>
            </w:pPr>
            <w:r w:rsidRPr="00ED7241">
              <w:rPr>
                <w:b/>
              </w:rPr>
              <w:t>Next Steps:</w:t>
            </w:r>
          </w:p>
        </w:tc>
      </w:tr>
      <w:tr w:rsidR="00610F03" w:rsidTr="00C41EED">
        <w:trPr>
          <w:trHeight w:val="3033"/>
        </w:trPr>
        <w:tc>
          <w:tcPr>
            <w:tcW w:w="9498" w:type="dxa"/>
          </w:tcPr>
          <w:p w:rsidR="008D40AB" w:rsidRPr="00F12C91" w:rsidRDefault="008D40AB" w:rsidP="008D40AB">
            <w:pPr>
              <w:spacing w:before="60" w:after="60"/>
              <w:rPr>
                <w:szCs w:val="20"/>
              </w:rPr>
            </w:pPr>
            <w:r w:rsidRPr="00F12C91">
              <w:rPr>
                <w:szCs w:val="20"/>
              </w:rPr>
              <w:t>Session 24-25</w:t>
            </w:r>
          </w:p>
          <w:p w:rsidR="007E4B00" w:rsidRPr="00C41EED" w:rsidRDefault="008D40AB" w:rsidP="00C41EED">
            <w:pPr>
              <w:pStyle w:val="ListParagraph"/>
              <w:numPr>
                <w:ilvl w:val="0"/>
                <w:numId w:val="10"/>
              </w:numPr>
              <w:spacing w:before="60" w:after="60"/>
              <w:rPr>
                <w:sz w:val="20"/>
                <w:szCs w:val="20"/>
              </w:rPr>
            </w:pPr>
            <w:r w:rsidRPr="00F12C91">
              <w:rPr>
                <w:szCs w:val="20"/>
              </w:rPr>
              <w:t>All teaching and pre5 staff will have opportunities to moderate one another’s use of Talk for Writing principles (school) and questioning to encourage talk (pre5).  Observations will be shared and discussed at staff meetings in November and in March.</w:t>
            </w:r>
            <w:r w:rsidR="0091355B">
              <w:rPr>
                <w:szCs w:val="20"/>
              </w:rPr>
              <w:t>- maintenance</w:t>
            </w:r>
          </w:p>
        </w:tc>
      </w:tr>
    </w:tbl>
    <w:p w:rsidR="007E4B00" w:rsidRDefault="007E4B00"/>
    <w:p w:rsidR="007E4B00" w:rsidRDefault="007E4B00">
      <w:r>
        <w:br w:type="page"/>
      </w:r>
    </w:p>
    <w:p w:rsidR="007E4B00" w:rsidRDefault="007E4B00"/>
    <w:tbl>
      <w:tblPr>
        <w:tblStyle w:val="TableGrid"/>
        <w:tblW w:w="9498" w:type="dxa"/>
        <w:tblInd w:w="-147" w:type="dxa"/>
        <w:tblLook w:val="04A0" w:firstRow="1" w:lastRow="0" w:firstColumn="1" w:lastColumn="0" w:noHBand="0" w:noVBand="1"/>
      </w:tblPr>
      <w:tblGrid>
        <w:gridCol w:w="9498"/>
      </w:tblGrid>
      <w:tr w:rsidR="00336938" w:rsidRPr="00694E0E" w:rsidTr="00B67650">
        <w:trPr>
          <w:cantSplit/>
        </w:trPr>
        <w:tc>
          <w:tcPr>
            <w:tcW w:w="9498" w:type="dxa"/>
            <w:shd w:val="clear" w:color="auto" w:fill="6ED8A0"/>
          </w:tcPr>
          <w:p w:rsidR="00336938" w:rsidRPr="00694E0E" w:rsidRDefault="007E4B00" w:rsidP="004F7563">
            <w:pPr>
              <w:spacing w:before="240" w:after="240"/>
              <w:rPr>
                <w:sz w:val="32"/>
                <w:szCs w:val="32"/>
              </w:rPr>
            </w:pPr>
            <w:r>
              <w:br w:type="page"/>
            </w:r>
            <w:r w:rsidR="0053016D">
              <w:br w:type="page"/>
            </w:r>
            <w:r w:rsidR="00FD763F">
              <w:rPr>
                <w:sz w:val="32"/>
                <w:szCs w:val="32"/>
              </w:rPr>
              <w:t>Review of SIP | P</w:t>
            </w:r>
            <w:r w:rsidR="00336938">
              <w:rPr>
                <w:sz w:val="32"/>
                <w:szCs w:val="32"/>
              </w:rPr>
              <w:t>riority 2</w:t>
            </w:r>
            <w:r w:rsidR="00FF1F83">
              <w:rPr>
                <w:sz w:val="32"/>
                <w:szCs w:val="32"/>
              </w:rPr>
              <w:t xml:space="preserve">     </w:t>
            </w:r>
            <w:r w:rsidR="00FF1F83" w:rsidRPr="00FF1F83">
              <w:rPr>
                <w:sz w:val="48"/>
                <w:szCs w:val="32"/>
              </w:rPr>
              <w:t>DIGITAL STRATEGY</w:t>
            </w:r>
          </w:p>
        </w:tc>
      </w:tr>
      <w:tr w:rsidR="00336938" w:rsidTr="004F7563">
        <w:trPr>
          <w:cantSplit/>
        </w:trPr>
        <w:tc>
          <w:tcPr>
            <w:tcW w:w="9498" w:type="dxa"/>
          </w:tcPr>
          <w:p w:rsidR="00336938" w:rsidRPr="00ED7241" w:rsidRDefault="00336938" w:rsidP="004F7563">
            <w:pPr>
              <w:spacing w:before="120" w:after="120"/>
              <w:rPr>
                <w:b/>
              </w:rPr>
            </w:pPr>
            <w:r w:rsidRPr="00ED7241">
              <w:rPr>
                <w:b/>
              </w:rPr>
              <w:t>Progress and Impact:</w:t>
            </w:r>
          </w:p>
        </w:tc>
      </w:tr>
      <w:tr w:rsidR="00336938" w:rsidTr="007E4B00">
        <w:trPr>
          <w:trHeight w:val="4872"/>
        </w:trPr>
        <w:tc>
          <w:tcPr>
            <w:tcW w:w="9498" w:type="dxa"/>
          </w:tcPr>
          <w:p w:rsidR="00FF1F83" w:rsidRDefault="00FF1F83" w:rsidP="00FF1F83">
            <w:pPr>
              <w:spacing w:before="120"/>
            </w:pPr>
            <w:r>
              <w:t>OCTF – KEY OBJECTIVE 1 &amp; 6:</w:t>
            </w:r>
          </w:p>
          <w:p w:rsidR="00FF1F83" w:rsidRDefault="00FF1F83" w:rsidP="00FF1F83">
            <w:pPr>
              <w:spacing w:before="120"/>
            </w:pPr>
            <w:r>
              <w:t>Raise educational attainment and achievement for all</w:t>
            </w:r>
          </w:p>
          <w:p w:rsidR="003638D1" w:rsidRPr="006345AB" w:rsidRDefault="00FF1F83" w:rsidP="003638D1">
            <w:pPr>
              <w:spacing w:before="120"/>
            </w:pPr>
            <w:r w:rsidRPr="00FF1F83">
              <w:t>Strengthen leadership at all levels</w:t>
            </w:r>
          </w:p>
          <w:p w:rsidR="00FF1F83" w:rsidRDefault="00FF1F83" w:rsidP="00FF1F83">
            <w:pPr>
              <w:spacing w:before="120"/>
              <w:rPr>
                <w:noProof/>
                <w:u w:val="single"/>
              </w:rPr>
            </w:pPr>
            <w:r w:rsidRPr="00467E91">
              <w:rPr>
                <w:noProof/>
                <w:u w:val="single"/>
              </w:rPr>
              <w:t>SMART Target:</w:t>
            </w:r>
            <w:r w:rsidR="00C41EED">
              <w:t xml:space="preserve"> </w:t>
            </w:r>
            <w:r w:rsidR="00C41EED" w:rsidRPr="00C41EED">
              <w:rPr>
                <w:noProof/>
                <w:u w:val="single"/>
              </w:rPr>
              <w:t>All classes will use their Promethean boards daily to enhance learning and teaching by December 2023.</w:t>
            </w:r>
          </w:p>
          <w:p w:rsidR="00C41EED" w:rsidRDefault="00C41EED" w:rsidP="00FF1F83">
            <w:pPr>
              <w:spacing w:before="120"/>
              <w:rPr>
                <w:noProof/>
                <w:u w:val="single"/>
              </w:rPr>
            </w:pPr>
            <w:r w:rsidRPr="00C41EED">
              <w:rPr>
                <w:noProof/>
                <w:highlight w:val="green"/>
                <w:u w:val="single"/>
              </w:rPr>
              <w:t>ACHIEVED December 2023</w:t>
            </w:r>
          </w:p>
          <w:p w:rsidR="00C41EED" w:rsidRDefault="00F12C91" w:rsidP="00C41EED">
            <w:pPr>
              <w:pStyle w:val="ListParagraph"/>
              <w:numPr>
                <w:ilvl w:val="0"/>
                <w:numId w:val="10"/>
              </w:numPr>
              <w:spacing w:before="120"/>
            </w:pPr>
            <w:r>
              <w:t xml:space="preserve">100% of classes using Promethean boards daily.  </w:t>
            </w:r>
            <w:r w:rsidR="00C41EED" w:rsidRPr="00C41EED">
              <w:t>See teacher observation records in SIP folder</w:t>
            </w:r>
            <w:r w:rsidR="00C41EED">
              <w:t>- Jan 24</w:t>
            </w:r>
          </w:p>
          <w:p w:rsidR="005E7D7C" w:rsidRDefault="005E7D7C" w:rsidP="005E7D7C">
            <w:pPr>
              <w:spacing w:before="120"/>
              <w:rPr>
                <w:noProof/>
                <w:u w:val="single"/>
              </w:rPr>
            </w:pPr>
            <w:r w:rsidRPr="00467E91">
              <w:rPr>
                <w:noProof/>
                <w:u w:val="single"/>
              </w:rPr>
              <w:t xml:space="preserve">SMART </w:t>
            </w:r>
            <w:r w:rsidRPr="005E7D7C">
              <w:rPr>
                <w:noProof/>
                <w:u w:val="single"/>
              </w:rPr>
              <w:t>Target:</w:t>
            </w:r>
            <w:r w:rsidRPr="005E7D7C">
              <w:rPr>
                <w:u w:val="single"/>
              </w:rPr>
              <w:t xml:space="preserve"> </w:t>
            </w:r>
            <w:r>
              <w:rPr>
                <w:noProof/>
                <w:u w:val="single"/>
              </w:rPr>
              <w:t>Most</w:t>
            </w:r>
            <w:r w:rsidRPr="005E7D7C">
              <w:rPr>
                <w:noProof/>
                <w:u w:val="single"/>
              </w:rPr>
              <w:t xml:space="preserve"> p4-7 pupils will use Seesaw to independently share their learning </w:t>
            </w:r>
            <w:r>
              <w:rPr>
                <w:noProof/>
                <w:u w:val="single"/>
              </w:rPr>
              <w:t>with their families by May 2024</w:t>
            </w:r>
          </w:p>
          <w:p w:rsidR="005E7D7C" w:rsidRDefault="005E7D7C" w:rsidP="005E7D7C">
            <w:pPr>
              <w:spacing w:before="120"/>
              <w:rPr>
                <w:noProof/>
                <w:u w:val="single"/>
              </w:rPr>
            </w:pPr>
            <w:r>
              <w:rPr>
                <w:noProof/>
                <w:highlight w:val="green"/>
                <w:u w:val="single"/>
              </w:rPr>
              <w:t>ACHIEVED April</w:t>
            </w:r>
            <w:r w:rsidRPr="005E7D7C">
              <w:rPr>
                <w:noProof/>
                <w:highlight w:val="green"/>
                <w:u w:val="single"/>
              </w:rPr>
              <w:t xml:space="preserve"> 2024</w:t>
            </w:r>
          </w:p>
          <w:p w:rsidR="005E7D7C" w:rsidRDefault="005E7D7C" w:rsidP="005E7D7C">
            <w:pPr>
              <w:pStyle w:val="ListParagraph"/>
              <w:numPr>
                <w:ilvl w:val="0"/>
                <w:numId w:val="10"/>
              </w:numPr>
              <w:spacing w:before="120"/>
              <w:rPr>
                <w:noProof/>
              </w:rPr>
            </w:pPr>
            <w:r w:rsidRPr="005E7D7C">
              <w:rPr>
                <w:noProof/>
              </w:rPr>
              <w:t>See Seesaw for posts</w:t>
            </w:r>
            <w:r>
              <w:rPr>
                <w:noProof/>
              </w:rPr>
              <w:t>- 87% of pupils posting</w:t>
            </w:r>
            <w:r w:rsidR="00F12C91">
              <w:rPr>
                <w:noProof/>
              </w:rPr>
              <w:t xml:space="preserve"> independently.</w:t>
            </w:r>
          </w:p>
          <w:p w:rsidR="005E7D7C" w:rsidRDefault="005E7D7C" w:rsidP="005E7D7C">
            <w:pPr>
              <w:spacing w:before="120"/>
              <w:rPr>
                <w:noProof/>
                <w:u w:val="single"/>
              </w:rPr>
            </w:pPr>
            <w:r w:rsidRPr="00467E91">
              <w:rPr>
                <w:noProof/>
                <w:u w:val="single"/>
              </w:rPr>
              <w:t xml:space="preserve">SMART </w:t>
            </w:r>
            <w:r w:rsidRPr="005E7D7C">
              <w:rPr>
                <w:noProof/>
                <w:u w:val="single"/>
              </w:rPr>
              <w:t>Target:</w:t>
            </w:r>
            <w:r w:rsidRPr="005E7D7C">
              <w:rPr>
                <w:u w:val="single"/>
              </w:rPr>
              <w:t xml:space="preserve"> </w:t>
            </w:r>
            <w:r w:rsidRPr="005E7D7C">
              <w:rPr>
                <w:noProof/>
                <w:u w:val="single"/>
              </w:rPr>
              <w:t>Almost all teaching and pre5 staff will use Seesaw to track skills developed through play by May 2024.</w:t>
            </w:r>
          </w:p>
          <w:p w:rsidR="005E7D7C" w:rsidRDefault="005E7D7C" w:rsidP="005E7D7C">
            <w:pPr>
              <w:spacing w:before="120"/>
              <w:rPr>
                <w:noProof/>
              </w:rPr>
            </w:pPr>
            <w:r w:rsidRPr="005E7D7C">
              <w:rPr>
                <w:noProof/>
                <w:highlight w:val="green"/>
                <w:u w:val="single"/>
              </w:rPr>
              <w:t>ACHIEVED April 2024</w:t>
            </w:r>
          </w:p>
          <w:p w:rsidR="00F12C91" w:rsidRDefault="005E7D7C" w:rsidP="005E7D7C">
            <w:pPr>
              <w:pStyle w:val="ListParagraph"/>
              <w:numPr>
                <w:ilvl w:val="0"/>
                <w:numId w:val="10"/>
              </w:numPr>
              <w:spacing w:before="120"/>
              <w:rPr>
                <w:noProof/>
              </w:rPr>
            </w:pPr>
            <w:r>
              <w:rPr>
                <w:noProof/>
              </w:rPr>
              <w:t>All teaching and pre5 staff using new skills folders when posting play activities</w:t>
            </w:r>
            <w:r w:rsidR="00F12C91">
              <w:rPr>
                <w:noProof/>
              </w:rPr>
              <w:t>.  100% of teaching and pre5 staff have posted play activities with relevant skills tracked on Seesaw</w:t>
            </w:r>
          </w:p>
          <w:p w:rsidR="00F12C91" w:rsidRPr="00C41EED" w:rsidRDefault="00F12C91" w:rsidP="00F12C91">
            <w:pPr>
              <w:pStyle w:val="ListParagraph"/>
              <w:spacing w:before="120"/>
              <w:rPr>
                <w:noProof/>
              </w:rPr>
            </w:pPr>
            <w:r>
              <w:rPr>
                <w:noProof/>
              </w:rPr>
              <w:t>- see Seesaw April 2024</w:t>
            </w:r>
          </w:p>
          <w:p w:rsidR="00336938" w:rsidRDefault="00336938" w:rsidP="004F7563">
            <w:pPr>
              <w:spacing w:before="120"/>
            </w:pPr>
          </w:p>
        </w:tc>
      </w:tr>
      <w:tr w:rsidR="00336938" w:rsidTr="004F7563">
        <w:trPr>
          <w:cantSplit/>
        </w:trPr>
        <w:tc>
          <w:tcPr>
            <w:tcW w:w="9498" w:type="dxa"/>
          </w:tcPr>
          <w:p w:rsidR="00336938" w:rsidRPr="00ED7241" w:rsidRDefault="00336938" w:rsidP="004F7563">
            <w:pPr>
              <w:spacing w:before="120" w:after="120"/>
              <w:rPr>
                <w:b/>
              </w:rPr>
            </w:pPr>
            <w:r w:rsidRPr="00ED7241">
              <w:rPr>
                <w:b/>
              </w:rPr>
              <w:t>Next Steps:</w:t>
            </w:r>
          </w:p>
        </w:tc>
      </w:tr>
      <w:tr w:rsidR="00336938" w:rsidTr="00F12C91">
        <w:trPr>
          <w:trHeight w:val="1562"/>
        </w:trPr>
        <w:tc>
          <w:tcPr>
            <w:tcW w:w="9498" w:type="dxa"/>
          </w:tcPr>
          <w:p w:rsidR="003B1FA3" w:rsidRPr="00F12C91" w:rsidRDefault="003B1FA3" w:rsidP="003B1FA3">
            <w:pPr>
              <w:spacing w:before="60" w:after="60"/>
              <w:rPr>
                <w:szCs w:val="20"/>
              </w:rPr>
            </w:pPr>
            <w:r w:rsidRPr="00F12C91">
              <w:rPr>
                <w:szCs w:val="20"/>
              </w:rPr>
              <w:t>Session 24-25</w:t>
            </w:r>
          </w:p>
          <w:p w:rsidR="00F12C91" w:rsidRPr="00C41EED" w:rsidRDefault="00F12C91" w:rsidP="003B1FA3">
            <w:pPr>
              <w:pStyle w:val="ListParagraph"/>
              <w:numPr>
                <w:ilvl w:val="0"/>
                <w:numId w:val="10"/>
              </w:numPr>
              <w:spacing w:before="120"/>
              <w:rPr>
                <w:noProof/>
              </w:rPr>
            </w:pPr>
            <w:r>
              <w:rPr>
                <w:noProof/>
              </w:rPr>
              <w:t>Work towards pupils tracking their own skills for play- further work on independent us</w:t>
            </w:r>
            <w:r w:rsidR="003B1FA3">
              <w:rPr>
                <w:noProof/>
              </w:rPr>
              <w:t>e of Seesaw and pupil understand</w:t>
            </w:r>
            <w:r>
              <w:rPr>
                <w:noProof/>
              </w:rPr>
              <w:t>ing of 6 C</w:t>
            </w:r>
            <w:r w:rsidR="003B1FA3">
              <w:rPr>
                <w:noProof/>
              </w:rPr>
              <w:t xml:space="preserve"> s</w:t>
            </w:r>
            <w:r>
              <w:rPr>
                <w:noProof/>
              </w:rPr>
              <w:t>kills for learn</w:t>
            </w:r>
            <w:r w:rsidR="003B1FA3">
              <w:rPr>
                <w:noProof/>
              </w:rPr>
              <w:t>i</w:t>
            </w:r>
            <w:r>
              <w:rPr>
                <w:noProof/>
              </w:rPr>
              <w:t>ng through pla</w:t>
            </w:r>
            <w:r w:rsidR="00752B91">
              <w:rPr>
                <w:noProof/>
              </w:rPr>
              <w:t>y -</w:t>
            </w:r>
            <w:r>
              <w:rPr>
                <w:noProof/>
              </w:rPr>
              <w:t>Michael Fullan</w:t>
            </w:r>
            <w:r w:rsidR="003B1FA3" w:rsidRPr="003B1FA3">
              <w:rPr>
                <w:noProof/>
              </w:rPr>
              <w:t>, Joanne Quinn, Joanne McEachen</w:t>
            </w:r>
            <w:r w:rsidR="003B1FA3">
              <w:rPr>
                <w:noProof/>
              </w:rPr>
              <w:t xml:space="preserve"> </w:t>
            </w:r>
            <w:r w:rsidRPr="00F12C91">
              <w:rPr>
                <w:i/>
                <w:noProof/>
              </w:rPr>
              <w:t xml:space="preserve">Deep Learning </w:t>
            </w:r>
            <w:r w:rsidRPr="00F12C91">
              <w:rPr>
                <w:noProof/>
              </w:rPr>
              <w:t>(</w:t>
            </w:r>
            <w:r w:rsidR="003B1FA3">
              <w:rPr>
                <w:noProof/>
              </w:rPr>
              <w:t>Corwin Press and Ontario Principals’ Council, 2018</w:t>
            </w:r>
            <w:r>
              <w:rPr>
                <w:noProof/>
              </w:rPr>
              <w:t>)</w:t>
            </w:r>
          </w:p>
          <w:p w:rsidR="00336938" w:rsidRDefault="00336938" w:rsidP="004F7563">
            <w:pPr>
              <w:spacing w:before="120"/>
            </w:pPr>
          </w:p>
        </w:tc>
      </w:tr>
    </w:tbl>
    <w:p w:rsidR="007E4B00" w:rsidRDefault="007E4B00"/>
    <w:p w:rsidR="007E4B00" w:rsidRDefault="007E4B00">
      <w:r>
        <w:br w:type="page"/>
      </w:r>
    </w:p>
    <w:p w:rsidR="007E4B00" w:rsidRDefault="007E4B00"/>
    <w:tbl>
      <w:tblPr>
        <w:tblStyle w:val="TableGrid"/>
        <w:tblW w:w="9498" w:type="dxa"/>
        <w:tblInd w:w="-147" w:type="dxa"/>
        <w:tblLook w:val="04A0" w:firstRow="1" w:lastRow="0" w:firstColumn="1" w:lastColumn="0" w:noHBand="0" w:noVBand="1"/>
      </w:tblPr>
      <w:tblGrid>
        <w:gridCol w:w="9498"/>
      </w:tblGrid>
      <w:tr w:rsidR="00FD763F" w:rsidRPr="00694E0E" w:rsidTr="00B67650">
        <w:trPr>
          <w:cantSplit/>
        </w:trPr>
        <w:tc>
          <w:tcPr>
            <w:tcW w:w="9498" w:type="dxa"/>
            <w:shd w:val="clear" w:color="auto" w:fill="6ED8A0"/>
          </w:tcPr>
          <w:p w:rsidR="00FD763F" w:rsidRPr="00694E0E" w:rsidRDefault="00FD763F" w:rsidP="003B1FA3">
            <w:pPr>
              <w:spacing w:before="240" w:after="240"/>
              <w:rPr>
                <w:sz w:val="32"/>
                <w:szCs w:val="32"/>
              </w:rPr>
            </w:pPr>
            <w:r>
              <w:br w:type="page"/>
            </w:r>
            <w:r>
              <w:rPr>
                <w:sz w:val="32"/>
                <w:szCs w:val="32"/>
              </w:rPr>
              <w:t>Review of SIP | P</w:t>
            </w:r>
            <w:r w:rsidR="00B67650">
              <w:rPr>
                <w:sz w:val="32"/>
                <w:szCs w:val="32"/>
              </w:rPr>
              <w:t>riority 3</w:t>
            </w:r>
            <w:r w:rsidR="003B1FA3">
              <w:rPr>
                <w:sz w:val="32"/>
                <w:szCs w:val="32"/>
              </w:rPr>
              <w:t xml:space="preserve">   </w:t>
            </w:r>
            <w:r w:rsidR="003B1FA3">
              <w:rPr>
                <w:sz w:val="48"/>
                <w:szCs w:val="32"/>
              </w:rPr>
              <w:t>PLAY PEDAGOGY</w:t>
            </w:r>
          </w:p>
        </w:tc>
      </w:tr>
      <w:tr w:rsidR="00FD763F" w:rsidRPr="00ED7241" w:rsidTr="004F7563">
        <w:trPr>
          <w:cantSplit/>
        </w:trPr>
        <w:tc>
          <w:tcPr>
            <w:tcW w:w="9498" w:type="dxa"/>
          </w:tcPr>
          <w:p w:rsidR="00FD763F" w:rsidRPr="00ED7241" w:rsidRDefault="00FD763F" w:rsidP="004F7563">
            <w:pPr>
              <w:spacing w:before="120" w:after="120"/>
              <w:rPr>
                <w:b/>
              </w:rPr>
            </w:pPr>
            <w:r w:rsidRPr="00ED7241">
              <w:rPr>
                <w:b/>
              </w:rPr>
              <w:t>Progress and Impact:</w:t>
            </w:r>
          </w:p>
        </w:tc>
      </w:tr>
      <w:tr w:rsidR="00FD763F" w:rsidTr="007E4B00">
        <w:trPr>
          <w:trHeight w:val="4872"/>
        </w:trPr>
        <w:tc>
          <w:tcPr>
            <w:tcW w:w="9498" w:type="dxa"/>
          </w:tcPr>
          <w:p w:rsidR="00A002F7" w:rsidRDefault="00A002F7" w:rsidP="00A002F7">
            <w:pPr>
              <w:spacing w:before="120"/>
            </w:pPr>
            <w:r>
              <w:t>OCTF – KEY OBJECTIVE 3:</w:t>
            </w:r>
          </w:p>
          <w:p w:rsidR="00A002F7" w:rsidRDefault="00A002F7" w:rsidP="00A002F7">
            <w:pPr>
              <w:spacing w:before="120"/>
            </w:pPr>
            <w:r>
              <w:t>Ensure children have the best start in life and are ready to succeed</w:t>
            </w:r>
          </w:p>
          <w:p w:rsidR="00A002F7" w:rsidRPr="006345AB" w:rsidRDefault="00A002F7" w:rsidP="00A002F7">
            <w:pPr>
              <w:spacing w:before="120"/>
            </w:pPr>
          </w:p>
          <w:p w:rsidR="003B1FA3" w:rsidRDefault="003B1FA3" w:rsidP="003B1FA3">
            <w:pPr>
              <w:spacing w:before="60" w:after="60"/>
              <w:rPr>
                <w:szCs w:val="20"/>
                <w:u w:val="single"/>
              </w:rPr>
            </w:pPr>
            <w:r w:rsidRPr="003B1FA3">
              <w:rPr>
                <w:szCs w:val="20"/>
                <w:u w:val="single"/>
              </w:rPr>
              <w:t>SMART Target: All classroom environments will have opportunities for all pupils to learn through play by December 2023.</w:t>
            </w:r>
          </w:p>
          <w:p w:rsidR="00CC614E" w:rsidRDefault="00CC614E" w:rsidP="00CC614E">
            <w:pPr>
              <w:spacing w:before="120"/>
              <w:rPr>
                <w:noProof/>
                <w:u w:val="single"/>
              </w:rPr>
            </w:pPr>
            <w:r>
              <w:rPr>
                <w:noProof/>
                <w:highlight w:val="green"/>
                <w:u w:val="single"/>
              </w:rPr>
              <w:t xml:space="preserve">ACHIEVED December </w:t>
            </w:r>
            <w:r w:rsidRPr="005E7D7C">
              <w:rPr>
                <w:noProof/>
                <w:highlight w:val="green"/>
                <w:u w:val="single"/>
              </w:rPr>
              <w:t>2024</w:t>
            </w:r>
          </w:p>
          <w:p w:rsidR="00CC614E" w:rsidRPr="00CC614E" w:rsidRDefault="00CC614E" w:rsidP="00CC614E">
            <w:pPr>
              <w:pStyle w:val="ListParagraph"/>
              <w:numPr>
                <w:ilvl w:val="0"/>
                <w:numId w:val="10"/>
              </w:numPr>
              <w:spacing w:before="60" w:after="60"/>
              <w:rPr>
                <w:szCs w:val="20"/>
              </w:rPr>
            </w:pPr>
            <w:r>
              <w:rPr>
                <w:szCs w:val="20"/>
              </w:rPr>
              <w:t>Teaching staff</w:t>
            </w:r>
            <w:r w:rsidRPr="00CC614E">
              <w:rPr>
                <w:szCs w:val="20"/>
              </w:rPr>
              <w:t xml:space="preserve"> review</w:t>
            </w:r>
            <w:r>
              <w:rPr>
                <w:szCs w:val="20"/>
              </w:rPr>
              <w:t>ed</w:t>
            </w:r>
            <w:r w:rsidRPr="00CC614E">
              <w:rPr>
                <w:szCs w:val="20"/>
              </w:rPr>
              <w:t xml:space="preserve"> provision for play in existing environments and create</w:t>
            </w:r>
            <w:r>
              <w:rPr>
                <w:szCs w:val="20"/>
              </w:rPr>
              <w:t>d</w:t>
            </w:r>
            <w:r w:rsidRPr="00CC614E">
              <w:rPr>
                <w:szCs w:val="20"/>
              </w:rPr>
              <w:t xml:space="preserve"> new areas/ opportunities for play where needed.</w:t>
            </w:r>
          </w:p>
          <w:p w:rsidR="00CC614E" w:rsidRPr="00CC614E" w:rsidRDefault="00CC614E" w:rsidP="00CC614E">
            <w:pPr>
              <w:pStyle w:val="ListParagraph"/>
              <w:numPr>
                <w:ilvl w:val="0"/>
                <w:numId w:val="10"/>
              </w:numPr>
              <w:spacing w:before="120"/>
              <w:rPr>
                <w:noProof/>
              </w:rPr>
            </w:pPr>
            <w:r w:rsidRPr="00CC614E">
              <w:rPr>
                <w:noProof/>
              </w:rPr>
              <w:t xml:space="preserve">100% of classrooms have multiple opportunities for play and investigative learning,  </w:t>
            </w:r>
            <w:r>
              <w:rPr>
                <w:noProof/>
              </w:rPr>
              <w:t xml:space="preserve">Decmber 2023. See classroom </w:t>
            </w:r>
            <w:r w:rsidRPr="00CC614E">
              <w:rPr>
                <w:noProof/>
              </w:rPr>
              <w:t>maps, photos: Self-Evaluation folder</w:t>
            </w:r>
            <w:r>
              <w:rPr>
                <w:noProof/>
              </w:rPr>
              <w:t xml:space="preserve"> and Seesaw</w:t>
            </w:r>
          </w:p>
          <w:p w:rsidR="003B1FA3" w:rsidRPr="003B1FA3" w:rsidRDefault="003B1FA3" w:rsidP="003B1FA3">
            <w:pPr>
              <w:spacing w:before="60" w:after="60"/>
              <w:rPr>
                <w:szCs w:val="20"/>
                <w:u w:val="single"/>
              </w:rPr>
            </w:pPr>
          </w:p>
          <w:p w:rsidR="003B1FA3" w:rsidRDefault="003B1FA3" w:rsidP="003B1FA3">
            <w:pPr>
              <w:spacing w:before="60" w:after="60"/>
              <w:rPr>
                <w:szCs w:val="20"/>
              </w:rPr>
            </w:pPr>
            <w:r w:rsidRPr="003B1FA3">
              <w:rPr>
                <w:szCs w:val="20"/>
                <w:u w:val="single"/>
              </w:rPr>
              <w:t>SMART Target: Almost all school pupils will be able to name at least 3 skills learned through play by May 2024.  Pupil survey results.</w:t>
            </w:r>
            <w:r w:rsidRPr="003B1FA3">
              <w:rPr>
                <w:szCs w:val="20"/>
              </w:rPr>
              <w:t xml:space="preserve"> </w:t>
            </w:r>
          </w:p>
          <w:p w:rsidR="00CC614E" w:rsidRDefault="00CC614E" w:rsidP="00CC614E">
            <w:pPr>
              <w:spacing w:before="120"/>
              <w:rPr>
                <w:noProof/>
                <w:u w:val="single"/>
              </w:rPr>
            </w:pPr>
            <w:r>
              <w:rPr>
                <w:noProof/>
                <w:highlight w:val="green"/>
                <w:u w:val="single"/>
              </w:rPr>
              <w:t xml:space="preserve">ACHIEVED May </w:t>
            </w:r>
            <w:r w:rsidRPr="005E7D7C">
              <w:rPr>
                <w:noProof/>
                <w:highlight w:val="green"/>
                <w:u w:val="single"/>
              </w:rPr>
              <w:t>2024</w:t>
            </w:r>
          </w:p>
          <w:p w:rsidR="00CC614E" w:rsidRDefault="00CC614E" w:rsidP="00CC614E">
            <w:pPr>
              <w:pStyle w:val="ListParagraph"/>
              <w:numPr>
                <w:ilvl w:val="0"/>
                <w:numId w:val="10"/>
              </w:numPr>
              <w:spacing w:before="60" w:after="60"/>
              <w:rPr>
                <w:szCs w:val="20"/>
              </w:rPr>
            </w:pPr>
            <w:r w:rsidRPr="00CC614E">
              <w:rPr>
                <w:szCs w:val="20"/>
              </w:rPr>
              <w:t>Skills for pl</w:t>
            </w:r>
            <w:r>
              <w:rPr>
                <w:szCs w:val="20"/>
              </w:rPr>
              <w:t>ay</w:t>
            </w:r>
            <w:r w:rsidRPr="00CC614E">
              <w:rPr>
                <w:szCs w:val="20"/>
              </w:rPr>
              <w:t xml:space="preserve"> explici</w:t>
            </w:r>
            <w:r>
              <w:rPr>
                <w:szCs w:val="20"/>
              </w:rPr>
              <w:t>tly shared with pupils at least weekly- Jan- May 2024</w:t>
            </w:r>
          </w:p>
          <w:p w:rsidR="00C46F52" w:rsidRPr="00C46F52" w:rsidRDefault="00C46F52" w:rsidP="00C46F52">
            <w:pPr>
              <w:pStyle w:val="ListParagraph"/>
              <w:numPr>
                <w:ilvl w:val="0"/>
                <w:numId w:val="10"/>
              </w:numPr>
              <w:spacing w:before="60" w:after="60"/>
              <w:rPr>
                <w:szCs w:val="20"/>
              </w:rPr>
            </w:pPr>
            <w:r>
              <w:rPr>
                <w:szCs w:val="20"/>
              </w:rPr>
              <w:t>Skills for play</w:t>
            </w:r>
            <w:r w:rsidRPr="00CC614E">
              <w:rPr>
                <w:szCs w:val="20"/>
              </w:rPr>
              <w:t xml:space="preserve"> shared with parents through Seesaw (see Digital target above)</w:t>
            </w:r>
          </w:p>
          <w:p w:rsidR="00CC614E" w:rsidRPr="00CC614E" w:rsidRDefault="00CC614E" w:rsidP="00CC614E">
            <w:pPr>
              <w:pStyle w:val="ListParagraph"/>
              <w:numPr>
                <w:ilvl w:val="0"/>
                <w:numId w:val="10"/>
              </w:numPr>
              <w:spacing w:before="60" w:after="60"/>
              <w:rPr>
                <w:szCs w:val="20"/>
              </w:rPr>
            </w:pPr>
            <w:r>
              <w:rPr>
                <w:szCs w:val="20"/>
              </w:rPr>
              <w:t>92% of pupils were able to name at least 3 of the 6C skills for play.  See survey results May 2024.</w:t>
            </w:r>
          </w:p>
          <w:p w:rsidR="003B1FA3" w:rsidRDefault="003B1FA3" w:rsidP="003B1FA3">
            <w:pPr>
              <w:spacing w:before="60" w:after="60"/>
              <w:ind w:left="720"/>
              <w:rPr>
                <w:szCs w:val="20"/>
              </w:rPr>
            </w:pPr>
          </w:p>
          <w:p w:rsidR="003B1FA3" w:rsidRDefault="003B1FA3" w:rsidP="003B1FA3">
            <w:pPr>
              <w:spacing w:before="60" w:after="60"/>
              <w:rPr>
                <w:szCs w:val="20"/>
                <w:u w:val="single"/>
              </w:rPr>
            </w:pPr>
            <w:r w:rsidRPr="003B1FA3">
              <w:rPr>
                <w:szCs w:val="20"/>
                <w:u w:val="single"/>
              </w:rPr>
              <w:t>SMART Target: 5 out of 6 staff members in a focus group in March 2024 will report an increased understanding of the benefits of learning through play.</w:t>
            </w:r>
          </w:p>
          <w:p w:rsidR="00CC614E" w:rsidRPr="00CC614E" w:rsidRDefault="00CC614E" w:rsidP="00CC614E">
            <w:pPr>
              <w:spacing w:before="120"/>
              <w:rPr>
                <w:noProof/>
                <w:u w:val="single"/>
              </w:rPr>
            </w:pPr>
            <w:r>
              <w:rPr>
                <w:noProof/>
                <w:highlight w:val="green"/>
                <w:u w:val="single"/>
              </w:rPr>
              <w:t xml:space="preserve">ACHIEVED May </w:t>
            </w:r>
            <w:r w:rsidRPr="005E7D7C">
              <w:rPr>
                <w:noProof/>
                <w:highlight w:val="green"/>
                <w:u w:val="single"/>
              </w:rPr>
              <w:t>2024</w:t>
            </w:r>
          </w:p>
          <w:p w:rsidR="003B1FA3" w:rsidRDefault="003B1FA3" w:rsidP="00CC614E">
            <w:pPr>
              <w:pStyle w:val="ListParagraph"/>
              <w:numPr>
                <w:ilvl w:val="0"/>
                <w:numId w:val="10"/>
              </w:numPr>
              <w:spacing w:before="60" w:after="60"/>
              <w:rPr>
                <w:szCs w:val="20"/>
              </w:rPr>
            </w:pPr>
            <w:r w:rsidRPr="00CC614E">
              <w:rPr>
                <w:szCs w:val="20"/>
              </w:rPr>
              <w:t>All teaching staff took part in Play training: PT</w:t>
            </w:r>
            <w:r w:rsidR="00CC614E" w:rsidRPr="00CC614E">
              <w:rPr>
                <w:szCs w:val="20"/>
              </w:rPr>
              <w:t>-</w:t>
            </w:r>
            <w:r w:rsidRPr="00CC614E">
              <w:rPr>
                <w:szCs w:val="20"/>
              </w:rPr>
              <w:t xml:space="preserve"> Skills for Play </w:t>
            </w:r>
            <w:r w:rsidR="00CC614E" w:rsidRPr="00CC614E">
              <w:rPr>
                <w:szCs w:val="20"/>
              </w:rPr>
              <w:t>Education Scotland</w:t>
            </w:r>
            <w:r w:rsidRPr="00CC614E">
              <w:rPr>
                <w:szCs w:val="20"/>
              </w:rPr>
              <w:t>, HT, PT &amp; CTs</w:t>
            </w:r>
            <w:r w:rsidR="00CC614E" w:rsidRPr="00CC614E">
              <w:rPr>
                <w:szCs w:val="20"/>
              </w:rPr>
              <w:t>-</w:t>
            </w:r>
            <w:r w:rsidRPr="00CC614E">
              <w:rPr>
                <w:szCs w:val="20"/>
              </w:rPr>
              <w:t xml:space="preserve"> Play in Multi-Composite Classrooms, HT</w:t>
            </w:r>
            <w:r w:rsidR="00CC614E" w:rsidRPr="00CC614E">
              <w:rPr>
                <w:szCs w:val="20"/>
              </w:rPr>
              <w:t>-</w:t>
            </w:r>
            <w:r w:rsidRPr="00CC614E">
              <w:rPr>
                <w:szCs w:val="20"/>
              </w:rPr>
              <w:t xml:space="preserve"> Play Pedagogy for Leaders, </w:t>
            </w:r>
            <w:r w:rsidR="00CC614E" w:rsidRPr="00CC614E">
              <w:rPr>
                <w:szCs w:val="20"/>
              </w:rPr>
              <w:t>both Northern Alliance</w:t>
            </w:r>
          </w:p>
          <w:p w:rsidR="00CC614E" w:rsidRDefault="00CC614E" w:rsidP="00CC614E">
            <w:pPr>
              <w:pStyle w:val="ListParagraph"/>
              <w:numPr>
                <w:ilvl w:val="0"/>
                <w:numId w:val="10"/>
              </w:numPr>
              <w:spacing w:before="60" w:after="60"/>
              <w:rPr>
                <w:szCs w:val="20"/>
              </w:rPr>
            </w:pPr>
            <w:r w:rsidRPr="00CC614E">
              <w:rPr>
                <w:szCs w:val="20"/>
              </w:rPr>
              <w:t xml:space="preserve">Support staff </w:t>
            </w:r>
            <w:r w:rsidR="00C46F52">
              <w:rPr>
                <w:szCs w:val="20"/>
              </w:rPr>
              <w:t>took part in</w:t>
            </w:r>
            <w:r w:rsidRPr="00CC614E">
              <w:rPr>
                <w:szCs w:val="20"/>
              </w:rPr>
              <w:t xml:space="preserve"> training about the benefits of learning through play, and </w:t>
            </w:r>
            <w:r w:rsidR="00C46F52">
              <w:rPr>
                <w:szCs w:val="20"/>
              </w:rPr>
              <w:t>participated in discussion groups, May inservice day (24/05/24).</w:t>
            </w:r>
          </w:p>
          <w:p w:rsidR="00C46F52" w:rsidRPr="00CC614E" w:rsidRDefault="00C46F52" w:rsidP="00CC614E">
            <w:pPr>
              <w:pStyle w:val="ListParagraph"/>
              <w:numPr>
                <w:ilvl w:val="0"/>
                <w:numId w:val="10"/>
              </w:numPr>
              <w:spacing w:before="60" w:after="60"/>
              <w:rPr>
                <w:szCs w:val="20"/>
              </w:rPr>
            </w:pPr>
            <w:r>
              <w:rPr>
                <w:szCs w:val="20"/>
              </w:rPr>
              <w:t>100% of staff in focus group reported increased understanding of benefits of learning through play, May 2024.</w:t>
            </w:r>
          </w:p>
          <w:p w:rsidR="00CC614E" w:rsidRDefault="00CC614E" w:rsidP="003B1FA3">
            <w:pPr>
              <w:spacing w:before="60" w:after="60"/>
              <w:rPr>
                <w:szCs w:val="20"/>
                <w:u w:val="single"/>
              </w:rPr>
            </w:pPr>
          </w:p>
          <w:p w:rsidR="003B1FA3" w:rsidRPr="003B1FA3" w:rsidRDefault="003B1FA3" w:rsidP="003B1FA3">
            <w:pPr>
              <w:spacing w:before="60" w:after="60"/>
              <w:rPr>
                <w:szCs w:val="20"/>
                <w:u w:val="single"/>
              </w:rPr>
            </w:pPr>
            <w:r w:rsidRPr="003B1FA3">
              <w:rPr>
                <w:szCs w:val="20"/>
                <w:u w:val="single"/>
              </w:rPr>
              <w:t xml:space="preserve">SMART Target: All </w:t>
            </w:r>
            <w:r>
              <w:rPr>
                <w:szCs w:val="20"/>
                <w:u w:val="single"/>
              </w:rPr>
              <w:t xml:space="preserve">teachers </w:t>
            </w:r>
            <w:r w:rsidRPr="003B1FA3">
              <w:rPr>
                <w:szCs w:val="20"/>
                <w:u w:val="single"/>
              </w:rPr>
              <w:t>will be following the new Port Charlotte Primary School Play Policy by May 2024.</w:t>
            </w:r>
          </w:p>
          <w:p w:rsidR="00C46F52" w:rsidRPr="00CC614E" w:rsidRDefault="00C46F52" w:rsidP="00C46F52">
            <w:pPr>
              <w:spacing w:before="120"/>
              <w:rPr>
                <w:noProof/>
                <w:u w:val="single"/>
              </w:rPr>
            </w:pPr>
            <w:r>
              <w:rPr>
                <w:noProof/>
                <w:highlight w:val="green"/>
                <w:u w:val="single"/>
              </w:rPr>
              <w:t xml:space="preserve">ACHIEVED May </w:t>
            </w:r>
            <w:r w:rsidRPr="005E7D7C">
              <w:rPr>
                <w:noProof/>
                <w:highlight w:val="green"/>
                <w:u w:val="single"/>
              </w:rPr>
              <w:t>2024</w:t>
            </w:r>
          </w:p>
          <w:p w:rsidR="00CC614E" w:rsidRPr="00CC614E" w:rsidRDefault="00CC614E" w:rsidP="00CC614E">
            <w:pPr>
              <w:pStyle w:val="ListParagraph"/>
              <w:numPr>
                <w:ilvl w:val="0"/>
                <w:numId w:val="10"/>
              </w:numPr>
              <w:spacing w:before="60" w:after="60"/>
              <w:rPr>
                <w:szCs w:val="20"/>
              </w:rPr>
            </w:pPr>
            <w:r>
              <w:rPr>
                <w:szCs w:val="20"/>
              </w:rPr>
              <w:t>New Play Policy</w:t>
            </w:r>
            <w:r w:rsidR="00C46F52">
              <w:rPr>
                <w:szCs w:val="20"/>
              </w:rPr>
              <w:t xml:space="preserve"> developed</w:t>
            </w:r>
            <w:r w:rsidRPr="00CC614E">
              <w:rPr>
                <w:szCs w:val="20"/>
              </w:rPr>
              <w:t xml:space="preserve"> and shared with all </w:t>
            </w:r>
            <w:r>
              <w:rPr>
                <w:szCs w:val="20"/>
              </w:rPr>
              <w:t>stakeholders, May 2024.</w:t>
            </w:r>
          </w:p>
          <w:p w:rsidR="00FD763F" w:rsidRDefault="00FD763F" w:rsidP="004F7563">
            <w:pPr>
              <w:spacing w:before="120"/>
            </w:pPr>
          </w:p>
        </w:tc>
      </w:tr>
      <w:tr w:rsidR="00FD763F" w:rsidRPr="00ED7241" w:rsidTr="004F7563">
        <w:trPr>
          <w:cantSplit/>
        </w:trPr>
        <w:tc>
          <w:tcPr>
            <w:tcW w:w="9498" w:type="dxa"/>
          </w:tcPr>
          <w:p w:rsidR="00FD763F" w:rsidRPr="00ED7241" w:rsidRDefault="00FD763F" w:rsidP="004F7563">
            <w:pPr>
              <w:spacing w:before="120" w:after="120"/>
              <w:rPr>
                <w:b/>
              </w:rPr>
            </w:pPr>
            <w:r w:rsidRPr="00ED7241">
              <w:rPr>
                <w:b/>
              </w:rPr>
              <w:lastRenderedPageBreak/>
              <w:t>Next Steps:</w:t>
            </w:r>
          </w:p>
        </w:tc>
      </w:tr>
      <w:tr w:rsidR="00FD763F" w:rsidTr="007E4B00">
        <w:trPr>
          <w:trHeight w:val="5134"/>
        </w:trPr>
        <w:tc>
          <w:tcPr>
            <w:tcW w:w="9498" w:type="dxa"/>
          </w:tcPr>
          <w:p w:rsidR="00C46F52" w:rsidRDefault="00C46F52" w:rsidP="00C46F52">
            <w:r>
              <w:t>Session 24-25 and beyond</w:t>
            </w:r>
          </w:p>
          <w:p w:rsidR="00C46F52" w:rsidRDefault="00C46F52" w:rsidP="00C46F52">
            <w:pPr>
              <w:pStyle w:val="ListParagraph"/>
              <w:numPr>
                <w:ilvl w:val="0"/>
                <w:numId w:val="10"/>
              </w:numPr>
            </w:pPr>
            <w:r>
              <w:t>Further work on 6 C</w:t>
            </w:r>
            <w:r w:rsidR="002F35A1">
              <w:t>s</w:t>
            </w:r>
            <w:r>
              <w:t xml:space="preserve">- global competencies- to develop common language and understanding among all stakeholders.  </w:t>
            </w:r>
          </w:p>
          <w:p w:rsidR="00C46F52" w:rsidRDefault="00C46F52" w:rsidP="00C46F52">
            <w:pPr>
              <w:pStyle w:val="ListParagraph"/>
              <w:numPr>
                <w:ilvl w:val="0"/>
                <w:numId w:val="10"/>
              </w:numPr>
            </w:pPr>
            <w:r>
              <w:t>Further training to develop staff understanding of 4 elements of Deep Learning</w:t>
            </w:r>
          </w:p>
          <w:p w:rsidR="00C46F52" w:rsidRDefault="00752B91" w:rsidP="00C46F52">
            <w:r>
              <w:rPr>
                <w:noProof/>
              </w:rPr>
              <w:t>-</w:t>
            </w:r>
            <w:r w:rsidR="00C46F52">
              <w:rPr>
                <w:noProof/>
              </w:rPr>
              <w:t>Michael Fullan</w:t>
            </w:r>
            <w:r w:rsidR="00C46F52" w:rsidRPr="003B1FA3">
              <w:rPr>
                <w:noProof/>
              </w:rPr>
              <w:t>, Joanne Quinn, Joanne McEachen</w:t>
            </w:r>
            <w:r w:rsidR="00C46F52">
              <w:rPr>
                <w:noProof/>
              </w:rPr>
              <w:t xml:space="preserve"> </w:t>
            </w:r>
            <w:r w:rsidR="00C46F52" w:rsidRPr="00F12C91">
              <w:rPr>
                <w:i/>
                <w:noProof/>
              </w:rPr>
              <w:t xml:space="preserve">Deep Learning </w:t>
            </w:r>
            <w:r w:rsidR="00C46F52" w:rsidRPr="00F12C91">
              <w:rPr>
                <w:noProof/>
              </w:rPr>
              <w:t>(</w:t>
            </w:r>
            <w:r w:rsidR="00C46F52">
              <w:rPr>
                <w:noProof/>
              </w:rPr>
              <w:t>Corwin Press and Ontario Principals’ Council, 2018)</w:t>
            </w:r>
          </w:p>
          <w:p w:rsidR="00C46F52" w:rsidRDefault="00C46F52" w:rsidP="00C46F52">
            <w:pPr>
              <w:pStyle w:val="ListParagraph"/>
              <w:numPr>
                <w:ilvl w:val="0"/>
                <w:numId w:val="10"/>
              </w:numPr>
            </w:pPr>
            <w:r>
              <w:t>Use of Circle training and resources to ensure the provision of inclusive learning environments for all pupils</w:t>
            </w:r>
            <w:r w:rsidR="00752B91">
              <w:t>- pre5 to p7</w:t>
            </w:r>
          </w:p>
          <w:p w:rsidR="00FD763F" w:rsidRDefault="00752B91" w:rsidP="00C46F52">
            <w:r>
              <w:t>-</w:t>
            </w:r>
            <w:r w:rsidR="00C46F52" w:rsidRPr="00752B91">
              <w:rPr>
                <w:i/>
              </w:rPr>
              <w:t>Circle</w:t>
            </w:r>
            <w:r w:rsidRPr="00752B91">
              <w:rPr>
                <w:i/>
              </w:rPr>
              <w:t xml:space="preserve"> Resource to support Inclusive Learning and Collaborative Working</w:t>
            </w:r>
            <w:r>
              <w:t xml:space="preserve">, </w:t>
            </w:r>
            <w:r w:rsidR="00C46F52">
              <w:t>Education Scotland</w:t>
            </w:r>
          </w:p>
        </w:tc>
      </w:tr>
    </w:tbl>
    <w:p w:rsidR="007E4B00" w:rsidRDefault="007E4B00"/>
    <w:p w:rsidR="007E4B00" w:rsidRDefault="007E4B00">
      <w:r>
        <w:br w:type="page"/>
      </w:r>
    </w:p>
    <w:tbl>
      <w:tblPr>
        <w:tblStyle w:val="TableGrid"/>
        <w:tblW w:w="9498" w:type="dxa"/>
        <w:tblInd w:w="-147" w:type="dxa"/>
        <w:tblLook w:val="04A0" w:firstRow="1" w:lastRow="0" w:firstColumn="1" w:lastColumn="0" w:noHBand="0" w:noVBand="1"/>
      </w:tblPr>
      <w:tblGrid>
        <w:gridCol w:w="9498"/>
      </w:tblGrid>
      <w:tr w:rsidR="00806FAB" w:rsidRPr="00694E0E" w:rsidTr="004F7563">
        <w:trPr>
          <w:cantSplit/>
        </w:trPr>
        <w:tc>
          <w:tcPr>
            <w:tcW w:w="9498" w:type="dxa"/>
            <w:shd w:val="clear" w:color="auto" w:fill="6ED8A0"/>
          </w:tcPr>
          <w:p w:rsidR="00806FAB" w:rsidRPr="00694E0E" w:rsidRDefault="00806FAB" w:rsidP="00752B91">
            <w:pPr>
              <w:spacing w:before="240" w:after="240"/>
              <w:rPr>
                <w:sz w:val="32"/>
                <w:szCs w:val="32"/>
              </w:rPr>
            </w:pPr>
            <w:r>
              <w:lastRenderedPageBreak/>
              <w:br w:type="page"/>
            </w:r>
            <w:r>
              <w:rPr>
                <w:sz w:val="32"/>
                <w:szCs w:val="32"/>
              </w:rPr>
              <w:t>Review of SIP | Priority ELC</w:t>
            </w:r>
            <w:r w:rsidR="00752B91">
              <w:rPr>
                <w:sz w:val="32"/>
                <w:szCs w:val="32"/>
              </w:rPr>
              <w:t xml:space="preserve">    </w:t>
            </w:r>
            <w:r w:rsidR="00752B91">
              <w:rPr>
                <w:sz w:val="48"/>
                <w:szCs w:val="32"/>
              </w:rPr>
              <w:t>COMMUNICATION</w:t>
            </w:r>
          </w:p>
        </w:tc>
      </w:tr>
      <w:tr w:rsidR="00806FAB" w:rsidRPr="00ED7241" w:rsidTr="004F7563">
        <w:trPr>
          <w:cantSplit/>
        </w:trPr>
        <w:tc>
          <w:tcPr>
            <w:tcW w:w="9498" w:type="dxa"/>
          </w:tcPr>
          <w:p w:rsidR="00806FAB" w:rsidRPr="00ED7241" w:rsidRDefault="00806FAB" w:rsidP="004F7563">
            <w:pPr>
              <w:spacing w:before="120" w:after="120"/>
              <w:rPr>
                <w:b/>
              </w:rPr>
            </w:pPr>
            <w:r w:rsidRPr="00ED7241">
              <w:rPr>
                <w:b/>
              </w:rPr>
              <w:t>Progress and Impact:</w:t>
            </w:r>
          </w:p>
        </w:tc>
      </w:tr>
      <w:tr w:rsidR="00752B91" w:rsidTr="004F7563">
        <w:trPr>
          <w:trHeight w:val="4872"/>
        </w:trPr>
        <w:tc>
          <w:tcPr>
            <w:tcW w:w="9498" w:type="dxa"/>
          </w:tcPr>
          <w:p w:rsidR="00A002F7" w:rsidRDefault="00A002F7" w:rsidP="00A002F7">
            <w:pPr>
              <w:spacing w:before="120"/>
            </w:pPr>
            <w:r>
              <w:t>OCTF – KEY OBJECTIVE 3 &amp; 6:</w:t>
            </w:r>
          </w:p>
          <w:p w:rsidR="00A002F7" w:rsidRDefault="00A002F7" w:rsidP="00A002F7">
            <w:pPr>
              <w:spacing w:before="120"/>
            </w:pPr>
            <w:r>
              <w:t>Ensure children have the best start in life and are ready to succeed</w:t>
            </w:r>
          </w:p>
          <w:p w:rsidR="00A002F7" w:rsidRDefault="00A002F7" w:rsidP="00A002F7">
            <w:pPr>
              <w:spacing w:before="120"/>
            </w:pPr>
            <w:r>
              <w:t>Strengthen Leadership at all levels</w:t>
            </w:r>
          </w:p>
          <w:p w:rsidR="00A002F7" w:rsidRDefault="00A002F7" w:rsidP="00752B91">
            <w:pPr>
              <w:spacing w:before="60" w:after="60"/>
              <w:rPr>
                <w:szCs w:val="20"/>
                <w:u w:val="single"/>
              </w:rPr>
            </w:pPr>
          </w:p>
          <w:p w:rsidR="00752B91" w:rsidRPr="00752B91" w:rsidRDefault="00752B91" w:rsidP="00752B91">
            <w:pPr>
              <w:spacing w:before="60" w:after="60"/>
              <w:rPr>
                <w:szCs w:val="20"/>
                <w:u w:val="single"/>
              </w:rPr>
            </w:pPr>
            <w:r>
              <w:rPr>
                <w:szCs w:val="20"/>
                <w:u w:val="single"/>
              </w:rPr>
              <w:t>SMART Target</w:t>
            </w:r>
            <w:r w:rsidRPr="00752B91">
              <w:rPr>
                <w:szCs w:val="20"/>
                <w:u w:val="single"/>
              </w:rPr>
              <w:t>: Almost all pupils in pre5 will use Makaton signs as part of daily routines by May 2024</w:t>
            </w:r>
          </w:p>
          <w:p w:rsidR="00752B91" w:rsidRPr="00752B91" w:rsidRDefault="00752B91" w:rsidP="00752B91">
            <w:pPr>
              <w:spacing w:before="60" w:after="60"/>
              <w:rPr>
                <w:szCs w:val="20"/>
              </w:rPr>
            </w:pPr>
            <w:r w:rsidRPr="00752B91">
              <w:rPr>
                <w:szCs w:val="20"/>
                <w:highlight w:val="green"/>
              </w:rPr>
              <w:t>ACHIEVED MAY 24</w:t>
            </w:r>
          </w:p>
          <w:p w:rsidR="00752B91" w:rsidRPr="00752B91" w:rsidRDefault="00752B91" w:rsidP="00752B91">
            <w:pPr>
              <w:pStyle w:val="ListParagraph"/>
              <w:numPr>
                <w:ilvl w:val="0"/>
                <w:numId w:val="10"/>
              </w:numPr>
              <w:spacing w:before="60" w:after="60"/>
              <w:rPr>
                <w:szCs w:val="20"/>
              </w:rPr>
            </w:pPr>
            <w:r>
              <w:rPr>
                <w:szCs w:val="20"/>
              </w:rPr>
              <w:t>100% of pre5 pupils observed to be using at least one Makaton sign as part of daily routines, 70% using 3 or more signs independently.  See records Self Evaluation Folder.</w:t>
            </w:r>
          </w:p>
          <w:p w:rsidR="00752B91" w:rsidRDefault="00752B91" w:rsidP="00752B91">
            <w:pPr>
              <w:spacing w:before="60" w:after="60"/>
              <w:rPr>
                <w:szCs w:val="20"/>
                <w:u w:val="single"/>
              </w:rPr>
            </w:pPr>
            <w:r w:rsidRPr="00752B91">
              <w:rPr>
                <w:szCs w:val="20"/>
                <w:u w:val="single"/>
              </w:rPr>
              <w:t>SMART Target: All pre5 staff will report increased confidence in the use of Makaton by May 2024.  Evidenced through before and after surveys of pre5 staff (Aug 23 and May 24)</w:t>
            </w:r>
          </w:p>
          <w:p w:rsidR="0091355B" w:rsidRPr="0091355B" w:rsidRDefault="0091355B" w:rsidP="00752B91">
            <w:pPr>
              <w:spacing w:before="60" w:after="60"/>
              <w:rPr>
                <w:szCs w:val="20"/>
              </w:rPr>
            </w:pPr>
            <w:r w:rsidRPr="00752B91">
              <w:rPr>
                <w:szCs w:val="20"/>
                <w:highlight w:val="green"/>
              </w:rPr>
              <w:t>ACHIEVED MAY 24</w:t>
            </w:r>
          </w:p>
          <w:p w:rsidR="00752B91" w:rsidRPr="0091355B" w:rsidRDefault="00752B91" w:rsidP="00752B91">
            <w:pPr>
              <w:pStyle w:val="ListParagraph"/>
              <w:numPr>
                <w:ilvl w:val="0"/>
                <w:numId w:val="10"/>
              </w:numPr>
              <w:spacing w:before="60" w:after="60"/>
              <w:rPr>
                <w:sz w:val="20"/>
                <w:szCs w:val="20"/>
              </w:rPr>
            </w:pPr>
            <w:r w:rsidRPr="0091355B">
              <w:rPr>
                <w:szCs w:val="20"/>
              </w:rPr>
              <w:t>100% of pre5 staff reported an increase of at least 2 points on a 5 point confidence scale.  See Google Survey results August 23 &amp; May 24</w:t>
            </w:r>
          </w:p>
        </w:tc>
      </w:tr>
      <w:tr w:rsidR="00752B91" w:rsidRPr="00ED7241" w:rsidTr="004F7563">
        <w:trPr>
          <w:cantSplit/>
        </w:trPr>
        <w:tc>
          <w:tcPr>
            <w:tcW w:w="9498" w:type="dxa"/>
          </w:tcPr>
          <w:p w:rsidR="00752B91" w:rsidRPr="00ED7241" w:rsidRDefault="00752B91" w:rsidP="00752B91">
            <w:pPr>
              <w:spacing w:before="120" w:after="120"/>
              <w:rPr>
                <w:b/>
              </w:rPr>
            </w:pPr>
            <w:r w:rsidRPr="00ED7241">
              <w:rPr>
                <w:b/>
              </w:rPr>
              <w:t>Next Steps:</w:t>
            </w:r>
          </w:p>
        </w:tc>
      </w:tr>
      <w:tr w:rsidR="00752B91" w:rsidTr="004F7563">
        <w:trPr>
          <w:trHeight w:val="5134"/>
        </w:trPr>
        <w:tc>
          <w:tcPr>
            <w:tcW w:w="9498" w:type="dxa"/>
          </w:tcPr>
          <w:p w:rsidR="00752B91" w:rsidRDefault="0091355B" w:rsidP="00752B91">
            <w:pPr>
              <w:spacing w:before="120"/>
            </w:pPr>
            <w:r>
              <w:t>Session 24-25</w:t>
            </w:r>
          </w:p>
          <w:p w:rsidR="0091355B" w:rsidRPr="006345AB" w:rsidRDefault="0091355B" w:rsidP="0091355B">
            <w:pPr>
              <w:pStyle w:val="ListParagraph"/>
              <w:numPr>
                <w:ilvl w:val="0"/>
                <w:numId w:val="10"/>
              </w:numPr>
              <w:spacing w:before="120"/>
            </w:pPr>
            <w:r>
              <w:t xml:space="preserve">Pre5 staff to continue to learn alongside pupils and develop use of Makaton signs during nursery routines and activities- maintenance </w:t>
            </w:r>
          </w:p>
          <w:p w:rsidR="00752B91" w:rsidRDefault="00752B91" w:rsidP="00752B91">
            <w:pPr>
              <w:spacing w:before="120"/>
            </w:pPr>
          </w:p>
        </w:tc>
      </w:tr>
    </w:tbl>
    <w:p w:rsidR="007E4B00" w:rsidRDefault="007E4B00">
      <w:r>
        <w:br w:type="page"/>
      </w:r>
    </w:p>
    <w:tbl>
      <w:tblPr>
        <w:tblStyle w:val="TableGrid"/>
        <w:tblW w:w="9498" w:type="dxa"/>
        <w:tblInd w:w="-147" w:type="dxa"/>
        <w:tblLook w:val="04A0" w:firstRow="1" w:lastRow="0" w:firstColumn="1" w:lastColumn="0" w:noHBand="0" w:noVBand="1"/>
      </w:tblPr>
      <w:tblGrid>
        <w:gridCol w:w="9498"/>
      </w:tblGrid>
      <w:tr w:rsidR="00587E59" w:rsidRPr="00694E0E" w:rsidTr="00B67650">
        <w:trPr>
          <w:cantSplit/>
        </w:trPr>
        <w:tc>
          <w:tcPr>
            <w:tcW w:w="9498" w:type="dxa"/>
            <w:shd w:val="clear" w:color="auto" w:fill="6ED8A0"/>
          </w:tcPr>
          <w:p w:rsidR="00587E59" w:rsidRPr="00694E0E" w:rsidRDefault="007A5AD3" w:rsidP="00587E59">
            <w:pPr>
              <w:spacing w:before="240" w:after="240"/>
              <w:rPr>
                <w:sz w:val="32"/>
                <w:szCs w:val="32"/>
              </w:rPr>
            </w:pPr>
            <w:r>
              <w:lastRenderedPageBreak/>
              <w:br w:type="page"/>
            </w:r>
            <w:r w:rsidR="003E0131">
              <w:br w:type="page"/>
            </w:r>
            <w:r w:rsidR="00587E59" w:rsidRPr="00587E59">
              <w:rPr>
                <w:sz w:val="32"/>
                <w:szCs w:val="32"/>
              </w:rPr>
              <w:t>1.1</w:t>
            </w:r>
            <w:r w:rsidR="00587E59">
              <w:tab/>
            </w:r>
            <w:r w:rsidR="00587E59">
              <w:rPr>
                <w:sz w:val="32"/>
                <w:szCs w:val="32"/>
              </w:rPr>
              <w:t>Attainment Data</w:t>
            </w:r>
          </w:p>
        </w:tc>
      </w:tr>
      <w:tr w:rsidR="00587E59" w:rsidTr="00587E59">
        <w:trPr>
          <w:cantSplit/>
        </w:trPr>
        <w:tc>
          <w:tcPr>
            <w:tcW w:w="9498" w:type="dxa"/>
          </w:tcPr>
          <w:p w:rsidR="00587E59" w:rsidRDefault="00587E59" w:rsidP="00BF468C">
            <w:pPr>
              <w:spacing w:before="120"/>
              <w:ind w:left="34"/>
            </w:pPr>
            <w:r w:rsidRPr="00587E59">
              <w:rPr>
                <w:sz w:val="20"/>
                <w:szCs w:val="20"/>
              </w:rPr>
              <w:t>Attainment of Literacy Curriculum</w:t>
            </w:r>
            <w:r w:rsidR="00625B9A">
              <w:rPr>
                <w:sz w:val="20"/>
                <w:szCs w:val="20"/>
              </w:rPr>
              <w:t xml:space="preserve"> for Excellence levels</w:t>
            </w:r>
            <w:r w:rsidR="00BF468C">
              <w:rPr>
                <w:sz w:val="20"/>
                <w:szCs w:val="20"/>
              </w:rPr>
              <w:t xml:space="preserve"> </w:t>
            </w:r>
            <w:r w:rsidRPr="00587E59">
              <w:rPr>
                <w:sz w:val="20"/>
                <w:szCs w:val="20"/>
              </w:rPr>
              <w:t>2018/19</w:t>
            </w:r>
            <w:r w:rsidR="000A6A8B">
              <w:rPr>
                <w:sz w:val="20"/>
                <w:szCs w:val="20"/>
              </w:rPr>
              <w:t xml:space="preserve">, </w:t>
            </w:r>
            <w:r w:rsidR="000A467B">
              <w:rPr>
                <w:sz w:val="20"/>
                <w:szCs w:val="20"/>
              </w:rPr>
              <w:t>2020/21, 2021/22, 2022/23 and 2023/24.</w:t>
            </w:r>
            <w:r>
              <w:rPr>
                <w:sz w:val="20"/>
                <w:szCs w:val="20"/>
              </w:rPr>
              <w:t xml:space="preserve">                                 </w:t>
            </w:r>
            <w:r w:rsidRPr="00587E59">
              <w:rPr>
                <w:sz w:val="20"/>
                <w:szCs w:val="20"/>
              </w:rPr>
              <w:t xml:space="preserve"> (</w:t>
            </w:r>
            <w:proofErr w:type="gramStart"/>
            <w:r w:rsidRPr="00587E59">
              <w:rPr>
                <w:sz w:val="20"/>
                <w:szCs w:val="20"/>
              </w:rPr>
              <w:t>teacher</w:t>
            </w:r>
            <w:proofErr w:type="gramEnd"/>
            <w:r w:rsidRPr="00587E59">
              <w:rPr>
                <w:sz w:val="20"/>
                <w:szCs w:val="20"/>
              </w:rPr>
              <w:t xml:space="preserve"> </w:t>
            </w:r>
            <w:r w:rsidR="00BF468C">
              <w:rPr>
                <w:sz w:val="20"/>
                <w:szCs w:val="20"/>
              </w:rPr>
              <w:t>judgement – confirmed levels – 5</w:t>
            </w:r>
            <w:r w:rsidRPr="00587E59">
              <w:rPr>
                <w:sz w:val="20"/>
                <w:szCs w:val="20"/>
              </w:rPr>
              <w:t xml:space="preserve"> year trend). </w:t>
            </w:r>
          </w:p>
        </w:tc>
      </w:tr>
      <w:tr w:rsidR="00587E59" w:rsidTr="00587E59">
        <w:trPr>
          <w:cantSplit/>
          <w:trHeight w:val="3459"/>
        </w:trPr>
        <w:tc>
          <w:tcPr>
            <w:tcW w:w="9498" w:type="dxa"/>
          </w:tcPr>
          <w:p w:rsidR="00587E59" w:rsidRPr="00587E59" w:rsidRDefault="00981CD7" w:rsidP="00587E59">
            <w:pPr>
              <w:spacing w:before="120"/>
              <w:ind w:left="34"/>
              <w:rPr>
                <w:sz w:val="20"/>
                <w:szCs w:val="20"/>
              </w:rPr>
            </w:pPr>
            <w:r>
              <w:rPr>
                <w:noProof/>
                <w:lang w:eastAsia="en-GB"/>
              </w:rPr>
              <mc:AlternateContent>
                <mc:Choice Requires="wps">
                  <w:drawing>
                    <wp:anchor distT="45720" distB="45720" distL="114300" distR="114300" simplePos="0" relativeHeight="251662336" behindDoc="0" locked="0" layoutInCell="1" allowOverlap="1" wp14:anchorId="763DBF65" wp14:editId="39E4726A">
                      <wp:simplePos x="0" y="0"/>
                      <wp:positionH relativeFrom="column">
                        <wp:posOffset>994352</wp:posOffset>
                      </wp:positionH>
                      <wp:positionV relativeFrom="paragraph">
                        <wp:posOffset>638884</wp:posOffset>
                      </wp:positionV>
                      <wp:extent cx="3740400" cy="140462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400" cy="1404620"/>
                              </a:xfrm>
                              <a:prstGeom prst="rect">
                                <a:avLst/>
                              </a:prstGeom>
                              <a:noFill/>
                              <a:ln w="9525">
                                <a:noFill/>
                                <a:miter lim="800000"/>
                                <a:headEnd/>
                                <a:tailEnd/>
                              </a:ln>
                            </wps:spPr>
                            <wps:txbx>
                              <w:txbxContent>
                                <w:p w:rsidR="002F35A1" w:rsidRPr="00C73E94" w:rsidRDefault="002F35A1" w:rsidP="00981CD7">
                                  <w:pPr>
                                    <w:jc w:val="center"/>
                                    <w:rPr>
                                      <w:b/>
                                      <w:color w:val="808080" w:themeColor="background1" w:themeShade="80"/>
                                      <w:sz w:val="40"/>
                                      <w:szCs w:val="40"/>
                                      <w14:textFill>
                                        <w14:solidFill>
                                          <w14:schemeClr w14:val="bg1">
                                            <w14:alpha w14:val="50000"/>
                                            <w14:lumMod w14:val="50000"/>
                                          </w14:schemeClr>
                                        </w14:solidFill>
                                      </w14:textFill>
                                    </w:rPr>
                                  </w:pPr>
                                  <w:r w:rsidRPr="00C73E94">
                                    <w:rPr>
                                      <w:b/>
                                      <w:color w:val="808080" w:themeColor="background1" w:themeShade="80"/>
                                      <w:sz w:val="40"/>
                                      <w:szCs w:val="40"/>
                                      <w14:textFill>
                                        <w14:solidFill>
                                          <w14:schemeClr w14:val="bg1">
                                            <w14:alpha w14:val="50000"/>
                                            <w14:lumMod w14:val="50000"/>
                                          </w14:schemeClr>
                                        </w14:solidFill>
                                      </w14:textFill>
                                    </w:rPr>
                                    <w:t xml:space="preserve">Example – Replace with school-specific data when provided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3DBF65" id="_x0000_s1027" type="#_x0000_t202" style="position:absolute;left:0;text-align:left;margin-left:78.3pt;margin-top:50.3pt;width:294.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" filled="f" stroked="f">
                      <v:textbox style="mso-fit-shape-to-text:t">
                        <w:txbxContent>
                          <w:p w:rsidR="002F35A1" w:rsidRPr="00C73E94" w:rsidRDefault="002F35A1" w:rsidP="00981CD7">
                            <w:pPr>
                              <w:jc w:val="center"/>
                              <w:rPr>
                                <w:b/>
                                <w:color w:val="808080" w:themeColor="background1" w:themeShade="80"/>
                                <w:sz w:val="40"/>
                                <w:szCs w:val="40"/>
                                <w14:textFill>
                                  <w14:solidFill>
                                    <w14:schemeClr w14:val="bg1">
                                      <w14:alpha w14:val="50000"/>
                                      <w14:lumMod w14:val="50000"/>
                                    </w14:schemeClr>
                                  </w14:solidFill>
                                </w14:textFill>
                              </w:rPr>
                            </w:pPr>
                            <w:r w:rsidRPr="00C73E94">
                              <w:rPr>
                                <w:b/>
                                <w:color w:val="808080" w:themeColor="background1" w:themeShade="80"/>
                                <w:sz w:val="40"/>
                                <w:szCs w:val="40"/>
                                <w14:textFill>
                                  <w14:solidFill>
                                    <w14:schemeClr w14:val="bg1">
                                      <w14:alpha w14:val="50000"/>
                                      <w14:lumMod w14:val="50000"/>
                                    </w14:schemeClr>
                                  </w14:solidFill>
                                </w14:textFill>
                              </w:rPr>
                              <w:t xml:space="preserve">Example – Replace with school-specific data when provided </w:t>
                            </w:r>
                          </w:p>
                        </w:txbxContent>
                      </v:textbox>
                    </v:shape>
                  </w:pict>
                </mc:Fallback>
              </mc:AlternateContent>
            </w:r>
            <w:r w:rsidR="000A467B">
              <w:rPr>
                <w:noProof/>
                <w:sz w:val="20"/>
                <w:szCs w:val="20"/>
                <w:lang w:eastAsia="en-GB"/>
              </w:rPr>
              <w:drawing>
                <wp:inline distT="0" distB="0" distL="0" distR="0" wp14:anchorId="330C2111" wp14:editId="735D54ED">
                  <wp:extent cx="4715813" cy="2087880"/>
                  <wp:effectExtent l="0" t="0" r="889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8039" cy="2093293"/>
                          </a:xfrm>
                          <a:prstGeom prst="rect">
                            <a:avLst/>
                          </a:prstGeom>
                          <a:noFill/>
                        </pic:spPr>
                      </pic:pic>
                    </a:graphicData>
                  </a:graphic>
                </wp:inline>
              </w:drawing>
            </w:r>
          </w:p>
        </w:tc>
      </w:tr>
      <w:tr w:rsidR="00587E59" w:rsidTr="00587E59">
        <w:trPr>
          <w:cantSplit/>
          <w:trHeight w:val="3629"/>
        </w:trPr>
        <w:tc>
          <w:tcPr>
            <w:tcW w:w="9498" w:type="dxa"/>
          </w:tcPr>
          <w:p w:rsidR="00587E59" w:rsidRPr="00587E59" w:rsidRDefault="00981CD7" w:rsidP="00587E59">
            <w:pPr>
              <w:spacing w:before="120"/>
              <w:ind w:left="34"/>
              <w:rPr>
                <w:sz w:val="20"/>
                <w:szCs w:val="20"/>
              </w:rPr>
            </w:pPr>
            <w:r>
              <w:rPr>
                <w:noProof/>
                <w:lang w:eastAsia="en-GB"/>
              </w:rPr>
              <mc:AlternateContent>
                <mc:Choice Requires="wps">
                  <w:drawing>
                    <wp:anchor distT="45720" distB="45720" distL="114300" distR="114300" simplePos="0" relativeHeight="251664384" behindDoc="0" locked="0" layoutInCell="1" allowOverlap="1" wp14:anchorId="763DBF65" wp14:editId="39E4726A">
                      <wp:simplePos x="0" y="0"/>
                      <wp:positionH relativeFrom="column">
                        <wp:posOffset>1090369</wp:posOffset>
                      </wp:positionH>
                      <wp:positionV relativeFrom="paragraph">
                        <wp:posOffset>709221</wp:posOffset>
                      </wp:positionV>
                      <wp:extent cx="3740400"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400" cy="1404620"/>
                              </a:xfrm>
                              <a:prstGeom prst="rect">
                                <a:avLst/>
                              </a:prstGeom>
                              <a:noFill/>
                              <a:ln w="9525">
                                <a:noFill/>
                                <a:miter lim="800000"/>
                                <a:headEnd/>
                                <a:tailEnd/>
                              </a:ln>
                            </wps:spPr>
                            <wps:txbx>
                              <w:txbxContent>
                                <w:p w:rsidR="002F35A1" w:rsidRPr="00C73E94" w:rsidRDefault="002F35A1" w:rsidP="00981CD7">
                                  <w:pPr>
                                    <w:jc w:val="center"/>
                                    <w:rPr>
                                      <w:b/>
                                      <w:color w:val="808080" w:themeColor="background1" w:themeShade="80"/>
                                      <w:sz w:val="40"/>
                                      <w:szCs w:val="40"/>
                                      <w14:textFill>
                                        <w14:solidFill>
                                          <w14:schemeClr w14:val="bg1">
                                            <w14:alpha w14:val="50000"/>
                                            <w14:lumMod w14:val="50000"/>
                                          </w14:schemeClr>
                                        </w14:solidFill>
                                      </w14:textFill>
                                    </w:rPr>
                                  </w:pPr>
                                  <w:r w:rsidRPr="00C73E94">
                                    <w:rPr>
                                      <w:b/>
                                      <w:color w:val="808080" w:themeColor="background1" w:themeShade="80"/>
                                      <w:sz w:val="40"/>
                                      <w:szCs w:val="40"/>
                                      <w14:textFill>
                                        <w14:solidFill>
                                          <w14:schemeClr w14:val="bg1">
                                            <w14:alpha w14:val="50000"/>
                                            <w14:lumMod w14:val="50000"/>
                                          </w14:schemeClr>
                                        </w14:solidFill>
                                      </w14:textFill>
                                    </w:rPr>
                                    <w:t xml:space="preserve">Example – Replace with school-specific data when provided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3DBF65" id="_x0000_s1028" type="#_x0000_t202" style="position:absolute;left:0;text-align:left;margin-left:85.85pt;margin-top:55.85pt;width:294.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" filled="f" stroked="f">
                      <v:textbox style="mso-fit-shape-to-text:t">
                        <w:txbxContent>
                          <w:p w:rsidR="002F35A1" w:rsidRPr="00C73E94" w:rsidRDefault="002F35A1" w:rsidP="00981CD7">
                            <w:pPr>
                              <w:jc w:val="center"/>
                              <w:rPr>
                                <w:b/>
                                <w:color w:val="808080" w:themeColor="background1" w:themeShade="80"/>
                                <w:sz w:val="40"/>
                                <w:szCs w:val="40"/>
                                <w14:textFill>
                                  <w14:solidFill>
                                    <w14:schemeClr w14:val="bg1">
                                      <w14:alpha w14:val="50000"/>
                                      <w14:lumMod w14:val="50000"/>
                                    </w14:schemeClr>
                                  </w14:solidFill>
                                </w14:textFill>
                              </w:rPr>
                            </w:pPr>
                            <w:r w:rsidRPr="00C73E94">
                              <w:rPr>
                                <w:b/>
                                <w:color w:val="808080" w:themeColor="background1" w:themeShade="80"/>
                                <w:sz w:val="40"/>
                                <w:szCs w:val="40"/>
                                <w14:textFill>
                                  <w14:solidFill>
                                    <w14:schemeClr w14:val="bg1">
                                      <w14:alpha w14:val="50000"/>
                                      <w14:lumMod w14:val="50000"/>
                                    </w14:schemeClr>
                                  </w14:solidFill>
                                </w14:textFill>
                              </w:rPr>
                              <w:t xml:space="preserve">Example – Replace with school-specific data when provided </w:t>
                            </w:r>
                          </w:p>
                        </w:txbxContent>
                      </v:textbox>
                    </v:shape>
                  </w:pict>
                </mc:Fallback>
              </mc:AlternateContent>
            </w:r>
            <w:r w:rsidR="000A467B">
              <w:rPr>
                <w:noProof/>
                <w:sz w:val="20"/>
                <w:szCs w:val="20"/>
                <w:lang w:eastAsia="en-GB"/>
              </w:rPr>
              <w:drawing>
                <wp:inline distT="0" distB="0" distL="0" distR="0" wp14:anchorId="6CA2244C" wp14:editId="23576B60">
                  <wp:extent cx="4651288" cy="23545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0925" cy="2359459"/>
                          </a:xfrm>
                          <a:prstGeom prst="rect">
                            <a:avLst/>
                          </a:prstGeom>
                          <a:noFill/>
                        </pic:spPr>
                      </pic:pic>
                    </a:graphicData>
                  </a:graphic>
                </wp:inline>
              </w:drawing>
            </w:r>
          </w:p>
        </w:tc>
      </w:tr>
      <w:tr w:rsidR="00587E59" w:rsidTr="00587E59">
        <w:trPr>
          <w:cantSplit/>
          <w:trHeight w:val="3629"/>
        </w:trPr>
        <w:tc>
          <w:tcPr>
            <w:tcW w:w="9498" w:type="dxa"/>
          </w:tcPr>
          <w:p w:rsidR="00587E59" w:rsidRPr="00587E59" w:rsidRDefault="00981CD7" w:rsidP="00587E59">
            <w:pPr>
              <w:spacing w:before="120"/>
              <w:ind w:left="34"/>
              <w:rPr>
                <w:sz w:val="20"/>
                <w:szCs w:val="20"/>
              </w:rPr>
            </w:pPr>
            <w:r>
              <w:rPr>
                <w:noProof/>
                <w:lang w:eastAsia="en-GB"/>
              </w:rPr>
              <mc:AlternateContent>
                <mc:Choice Requires="wps">
                  <w:drawing>
                    <wp:anchor distT="45720" distB="45720" distL="114300" distR="114300" simplePos="0" relativeHeight="251666432" behindDoc="0" locked="0" layoutInCell="1" allowOverlap="1" wp14:anchorId="763DBF65" wp14:editId="39E4726A">
                      <wp:simplePos x="0" y="0"/>
                      <wp:positionH relativeFrom="column">
                        <wp:posOffset>1161621</wp:posOffset>
                      </wp:positionH>
                      <wp:positionV relativeFrom="paragraph">
                        <wp:posOffset>702269</wp:posOffset>
                      </wp:positionV>
                      <wp:extent cx="3740400" cy="1404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400" cy="1404620"/>
                              </a:xfrm>
                              <a:prstGeom prst="rect">
                                <a:avLst/>
                              </a:prstGeom>
                              <a:noFill/>
                              <a:ln w="9525">
                                <a:noFill/>
                                <a:miter lim="800000"/>
                                <a:headEnd/>
                                <a:tailEnd/>
                              </a:ln>
                            </wps:spPr>
                            <wps:txbx>
                              <w:txbxContent>
                                <w:p w:rsidR="002F35A1" w:rsidRPr="00C73E94" w:rsidRDefault="002F35A1" w:rsidP="00981CD7">
                                  <w:pPr>
                                    <w:jc w:val="center"/>
                                    <w:rPr>
                                      <w:b/>
                                      <w:color w:val="808080" w:themeColor="background1" w:themeShade="80"/>
                                      <w:sz w:val="40"/>
                                      <w:szCs w:val="40"/>
                                      <w14:textFill>
                                        <w14:solidFill>
                                          <w14:schemeClr w14:val="bg1">
                                            <w14:alpha w14:val="50000"/>
                                            <w14:lumMod w14:val="50000"/>
                                          </w14:schemeClr>
                                        </w14:solidFill>
                                      </w14:textFill>
                                    </w:rPr>
                                  </w:pPr>
                                  <w:r w:rsidRPr="00C73E94">
                                    <w:rPr>
                                      <w:b/>
                                      <w:color w:val="808080" w:themeColor="background1" w:themeShade="80"/>
                                      <w:sz w:val="40"/>
                                      <w:szCs w:val="40"/>
                                      <w14:textFill>
                                        <w14:solidFill>
                                          <w14:schemeClr w14:val="bg1">
                                            <w14:alpha w14:val="50000"/>
                                            <w14:lumMod w14:val="50000"/>
                                          </w14:schemeClr>
                                        </w14:solidFill>
                                      </w14:textFill>
                                    </w:rPr>
                                    <w:t xml:space="preserve">Example – Replace with school-specific data when provided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3DBF65" id="_x0000_s1029" type="#_x0000_t202" style="position:absolute;left:0;text-align:left;margin-left:91.45pt;margin-top:55.3pt;width:294.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" filled="f" stroked="f">
                      <v:textbox style="mso-fit-shape-to-text:t">
                        <w:txbxContent>
                          <w:p w:rsidR="002F35A1" w:rsidRPr="00C73E94" w:rsidRDefault="002F35A1" w:rsidP="00981CD7">
                            <w:pPr>
                              <w:jc w:val="center"/>
                              <w:rPr>
                                <w:b/>
                                <w:color w:val="808080" w:themeColor="background1" w:themeShade="80"/>
                                <w:sz w:val="40"/>
                                <w:szCs w:val="40"/>
                                <w14:textFill>
                                  <w14:solidFill>
                                    <w14:schemeClr w14:val="bg1">
                                      <w14:alpha w14:val="50000"/>
                                      <w14:lumMod w14:val="50000"/>
                                    </w14:schemeClr>
                                  </w14:solidFill>
                                </w14:textFill>
                              </w:rPr>
                            </w:pPr>
                            <w:r w:rsidRPr="00C73E94">
                              <w:rPr>
                                <w:b/>
                                <w:color w:val="808080" w:themeColor="background1" w:themeShade="80"/>
                                <w:sz w:val="40"/>
                                <w:szCs w:val="40"/>
                                <w14:textFill>
                                  <w14:solidFill>
                                    <w14:schemeClr w14:val="bg1">
                                      <w14:alpha w14:val="50000"/>
                                      <w14:lumMod w14:val="50000"/>
                                    </w14:schemeClr>
                                  </w14:solidFill>
                                </w14:textFill>
                              </w:rPr>
                              <w:t xml:space="preserve">Example – Replace with school-specific data when provided </w:t>
                            </w:r>
                          </w:p>
                        </w:txbxContent>
                      </v:textbox>
                    </v:shape>
                  </w:pict>
                </mc:Fallback>
              </mc:AlternateContent>
            </w:r>
            <w:r w:rsidR="000A467B">
              <w:rPr>
                <w:noProof/>
                <w:sz w:val="20"/>
                <w:szCs w:val="20"/>
                <w:lang w:eastAsia="en-GB"/>
              </w:rPr>
              <w:drawing>
                <wp:inline distT="0" distB="0" distL="0" distR="0" wp14:anchorId="27B77AE5" wp14:editId="44F27876">
                  <wp:extent cx="4696446" cy="2377440"/>
                  <wp:effectExtent l="0" t="0" r="9525"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12828" cy="2385733"/>
                          </a:xfrm>
                          <a:prstGeom prst="rect">
                            <a:avLst/>
                          </a:prstGeom>
                          <a:noFill/>
                        </pic:spPr>
                      </pic:pic>
                    </a:graphicData>
                  </a:graphic>
                </wp:inline>
              </w:drawing>
            </w:r>
          </w:p>
        </w:tc>
      </w:tr>
    </w:tbl>
    <w:p w:rsidR="003E0131" w:rsidRDefault="003E0131"/>
    <w:tbl>
      <w:tblPr>
        <w:tblStyle w:val="TableGrid"/>
        <w:tblW w:w="9498" w:type="dxa"/>
        <w:tblInd w:w="-147" w:type="dxa"/>
        <w:tblLook w:val="04A0" w:firstRow="1" w:lastRow="0" w:firstColumn="1" w:lastColumn="0" w:noHBand="0" w:noVBand="1"/>
      </w:tblPr>
      <w:tblGrid>
        <w:gridCol w:w="9498"/>
      </w:tblGrid>
      <w:tr w:rsidR="00587E59" w:rsidRPr="00694E0E" w:rsidTr="00B67650">
        <w:trPr>
          <w:cantSplit/>
        </w:trPr>
        <w:tc>
          <w:tcPr>
            <w:tcW w:w="9498" w:type="dxa"/>
            <w:shd w:val="clear" w:color="auto" w:fill="6ED8A0"/>
          </w:tcPr>
          <w:p w:rsidR="00587E59" w:rsidRPr="00694E0E" w:rsidRDefault="003E0131" w:rsidP="00587E59">
            <w:pPr>
              <w:spacing w:before="240" w:after="240"/>
              <w:rPr>
                <w:sz w:val="32"/>
                <w:szCs w:val="32"/>
              </w:rPr>
            </w:pPr>
            <w:r>
              <w:lastRenderedPageBreak/>
              <w:br w:type="page"/>
            </w:r>
            <w:r w:rsidR="00587E59">
              <w:br w:type="page"/>
            </w:r>
            <w:r w:rsidR="00587E59" w:rsidRPr="00587E59">
              <w:rPr>
                <w:sz w:val="32"/>
                <w:szCs w:val="32"/>
              </w:rPr>
              <w:t>1.</w:t>
            </w:r>
            <w:r w:rsidR="00587E59">
              <w:rPr>
                <w:sz w:val="32"/>
                <w:szCs w:val="32"/>
              </w:rPr>
              <w:t>2</w:t>
            </w:r>
            <w:r w:rsidR="00587E59">
              <w:tab/>
            </w:r>
            <w:r w:rsidR="00587E59">
              <w:rPr>
                <w:sz w:val="32"/>
                <w:szCs w:val="32"/>
              </w:rPr>
              <w:t>Attainment Data</w:t>
            </w:r>
          </w:p>
        </w:tc>
      </w:tr>
      <w:tr w:rsidR="00587E59" w:rsidTr="004F7563">
        <w:trPr>
          <w:cantSplit/>
        </w:trPr>
        <w:tc>
          <w:tcPr>
            <w:tcW w:w="9498" w:type="dxa"/>
          </w:tcPr>
          <w:p w:rsidR="00587E59" w:rsidRDefault="00587E59" w:rsidP="004F7563">
            <w:pPr>
              <w:spacing w:before="120" w:after="120"/>
              <w:ind w:left="34"/>
            </w:pPr>
            <w:r w:rsidRPr="00587E59">
              <w:rPr>
                <w:sz w:val="20"/>
                <w:szCs w:val="20"/>
              </w:rPr>
              <w:t xml:space="preserve">Attainment of Numeracy Curriculum for Excellence levels </w:t>
            </w:r>
            <w:r w:rsidR="000A467B" w:rsidRPr="00587E59">
              <w:rPr>
                <w:sz w:val="20"/>
                <w:szCs w:val="20"/>
              </w:rPr>
              <w:t>2018/19</w:t>
            </w:r>
            <w:r w:rsidR="000A467B">
              <w:rPr>
                <w:sz w:val="20"/>
                <w:szCs w:val="20"/>
              </w:rPr>
              <w:t>, 2020/21, 2021/22, 2022/23 and 2023/24</w:t>
            </w:r>
            <w:r w:rsidR="008B06DC" w:rsidRPr="008B06DC">
              <w:rPr>
                <w:sz w:val="20"/>
                <w:szCs w:val="20"/>
              </w:rPr>
              <w:t xml:space="preserve">.                                          </w:t>
            </w:r>
            <w:r w:rsidRPr="00587E59">
              <w:rPr>
                <w:sz w:val="20"/>
                <w:szCs w:val="20"/>
              </w:rPr>
              <w:t>(</w:t>
            </w:r>
            <w:proofErr w:type="gramStart"/>
            <w:r w:rsidRPr="00587E59">
              <w:rPr>
                <w:sz w:val="20"/>
                <w:szCs w:val="20"/>
              </w:rPr>
              <w:t>teacher</w:t>
            </w:r>
            <w:proofErr w:type="gramEnd"/>
            <w:r w:rsidRPr="00587E59">
              <w:rPr>
                <w:sz w:val="20"/>
                <w:szCs w:val="20"/>
              </w:rPr>
              <w:t xml:space="preserve"> </w:t>
            </w:r>
            <w:r w:rsidR="00625B9A">
              <w:rPr>
                <w:sz w:val="20"/>
                <w:szCs w:val="20"/>
              </w:rPr>
              <w:t>judgement – confirmed levels – 5</w:t>
            </w:r>
            <w:r w:rsidRPr="00587E59">
              <w:rPr>
                <w:sz w:val="20"/>
                <w:szCs w:val="20"/>
              </w:rPr>
              <w:t xml:space="preserve"> year trend).</w:t>
            </w:r>
          </w:p>
        </w:tc>
      </w:tr>
      <w:tr w:rsidR="00587E59" w:rsidRPr="00587E59" w:rsidTr="004F7563">
        <w:trPr>
          <w:cantSplit/>
          <w:trHeight w:val="3572"/>
        </w:trPr>
        <w:tc>
          <w:tcPr>
            <w:tcW w:w="9498" w:type="dxa"/>
          </w:tcPr>
          <w:p w:rsidR="00587E59" w:rsidRPr="00587E59" w:rsidRDefault="00981CD7" w:rsidP="004F7563">
            <w:pPr>
              <w:spacing w:before="120"/>
              <w:ind w:left="34"/>
              <w:rPr>
                <w:sz w:val="20"/>
                <w:szCs w:val="20"/>
              </w:rPr>
            </w:pPr>
            <w:r>
              <w:rPr>
                <w:noProof/>
                <w:lang w:eastAsia="en-GB"/>
              </w:rPr>
              <mc:AlternateContent>
                <mc:Choice Requires="wps">
                  <w:drawing>
                    <wp:anchor distT="45720" distB="45720" distL="114300" distR="114300" simplePos="0" relativeHeight="251668480" behindDoc="0" locked="0" layoutInCell="1" allowOverlap="1" wp14:anchorId="763DBF65" wp14:editId="39E4726A">
                      <wp:simplePos x="0" y="0"/>
                      <wp:positionH relativeFrom="column">
                        <wp:posOffset>1258570</wp:posOffset>
                      </wp:positionH>
                      <wp:positionV relativeFrom="paragraph">
                        <wp:posOffset>629731</wp:posOffset>
                      </wp:positionV>
                      <wp:extent cx="3740400" cy="140462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400" cy="1404620"/>
                              </a:xfrm>
                              <a:prstGeom prst="rect">
                                <a:avLst/>
                              </a:prstGeom>
                              <a:noFill/>
                              <a:ln w="9525">
                                <a:noFill/>
                                <a:miter lim="800000"/>
                                <a:headEnd/>
                                <a:tailEnd/>
                              </a:ln>
                            </wps:spPr>
                            <wps:txbx>
                              <w:txbxContent>
                                <w:p w:rsidR="002F35A1" w:rsidRPr="00C73E94" w:rsidRDefault="002F35A1" w:rsidP="00981CD7">
                                  <w:pPr>
                                    <w:jc w:val="center"/>
                                    <w:rPr>
                                      <w:b/>
                                      <w:color w:val="808080" w:themeColor="background1" w:themeShade="80"/>
                                      <w:sz w:val="40"/>
                                      <w:szCs w:val="40"/>
                                      <w14:textFill>
                                        <w14:solidFill>
                                          <w14:schemeClr w14:val="bg1">
                                            <w14:alpha w14:val="50000"/>
                                            <w14:lumMod w14:val="50000"/>
                                          </w14:schemeClr>
                                        </w14:solidFill>
                                      </w14:textFill>
                                    </w:rPr>
                                  </w:pPr>
                                  <w:r w:rsidRPr="00C73E94">
                                    <w:rPr>
                                      <w:b/>
                                      <w:color w:val="808080" w:themeColor="background1" w:themeShade="80"/>
                                      <w:sz w:val="40"/>
                                      <w:szCs w:val="40"/>
                                      <w14:textFill>
                                        <w14:solidFill>
                                          <w14:schemeClr w14:val="bg1">
                                            <w14:alpha w14:val="50000"/>
                                            <w14:lumMod w14:val="50000"/>
                                          </w14:schemeClr>
                                        </w14:solidFill>
                                      </w14:textFill>
                                    </w:rPr>
                                    <w:t xml:space="preserve">Example – Replace with school-specific data when provided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3DBF65" id="_x0000_s1030" type="#_x0000_t202" style="position:absolute;left:0;text-align:left;margin-left:99.1pt;margin-top:49.6pt;width:294.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" filled="f" stroked="f">
                      <v:textbox style="mso-fit-shape-to-text:t">
                        <w:txbxContent>
                          <w:p w:rsidR="002F35A1" w:rsidRPr="00C73E94" w:rsidRDefault="002F35A1" w:rsidP="00981CD7">
                            <w:pPr>
                              <w:jc w:val="center"/>
                              <w:rPr>
                                <w:b/>
                                <w:color w:val="808080" w:themeColor="background1" w:themeShade="80"/>
                                <w:sz w:val="40"/>
                                <w:szCs w:val="40"/>
                                <w14:textFill>
                                  <w14:solidFill>
                                    <w14:schemeClr w14:val="bg1">
                                      <w14:alpha w14:val="50000"/>
                                      <w14:lumMod w14:val="50000"/>
                                    </w14:schemeClr>
                                  </w14:solidFill>
                                </w14:textFill>
                              </w:rPr>
                            </w:pPr>
                            <w:r w:rsidRPr="00C73E94">
                              <w:rPr>
                                <w:b/>
                                <w:color w:val="808080" w:themeColor="background1" w:themeShade="80"/>
                                <w:sz w:val="40"/>
                                <w:szCs w:val="40"/>
                                <w14:textFill>
                                  <w14:solidFill>
                                    <w14:schemeClr w14:val="bg1">
                                      <w14:alpha w14:val="50000"/>
                                      <w14:lumMod w14:val="50000"/>
                                    </w14:schemeClr>
                                  </w14:solidFill>
                                </w14:textFill>
                              </w:rPr>
                              <w:t xml:space="preserve">Example – Replace with school-specific data when provided </w:t>
                            </w:r>
                          </w:p>
                        </w:txbxContent>
                      </v:textbox>
                    </v:shape>
                  </w:pict>
                </mc:Fallback>
              </mc:AlternateContent>
            </w:r>
            <w:r w:rsidR="000A467B">
              <w:rPr>
                <w:noProof/>
                <w:sz w:val="20"/>
                <w:szCs w:val="20"/>
                <w:lang w:eastAsia="en-GB"/>
              </w:rPr>
              <w:drawing>
                <wp:inline distT="0" distB="0" distL="0" distR="0" wp14:anchorId="4500D063" wp14:editId="4B4748B8">
                  <wp:extent cx="5421464" cy="2400300"/>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2384" cy="2405135"/>
                          </a:xfrm>
                          <a:prstGeom prst="rect">
                            <a:avLst/>
                          </a:prstGeom>
                          <a:noFill/>
                        </pic:spPr>
                      </pic:pic>
                    </a:graphicData>
                  </a:graphic>
                </wp:inline>
              </w:drawing>
            </w:r>
          </w:p>
        </w:tc>
      </w:tr>
    </w:tbl>
    <w:p w:rsidR="003E0131" w:rsidRDefault="003E0131"/>
    <w:p w:rsidR="008B06DC" w:rsidRDefault="000A6A8B">
      <w:r>
        <w:t xml:space="preserve">Please Note: </w:t>
      </w:r>
    </w:p>
    <w:p w:rsidR="008B06DC" w:rsidRDefault="000A6A8B">
      <w:r>
        <w:t xml:space="preserve">The above data </w:t>
      </w:r>
      <w:r w:rsidRPr="000A6A8B">
        <w:t xml:space="preserve">(1.1 and 1.2) </w:t>
      </w:r>
      <w:r>
        <w:t>reports achievement of a level – P1/P4/P7 combined.</w:t>
      </w:r>
      <w:r w:rsidRPr="000A6A8B">
        <w:t xml:space="preserve"> </w:t>
      </w:r>
    </w:p>
    <w:p w:rsidR="003E0131" w:rsidRDefault="008B06DC">
      <w:r w:rsidRPr="008B06DC">
        <w:t xml:space="preserve">Due to the </w:t>
      </w:r>
      <w:proofErr w:type="spellStart"/>
      <w:r w:rsidRPr="008B06DC">
        <w:t>Covid</w:t>
      </w:r>
      <w:proofErr w:type="spellEnd"/>
      <w:r w:rsidRPr="008B06DC">
        <w:t xml:space="preserve"> 19 pandemic, there was no collection of ACEL data by Scottish Government in 2020.  </w:t>
      </w:r>
      <w:r w:rsidR="003E0131">
        <w:br w:type="page"/>
      </w:r>
    </w:p>
    <w:tbl>
      <w:tblPr>
        <w:tblStyle w:val="TableGrid"/>
        <w:tblW w:w="9498" w:type="dxa"/>
        <w:tblInd w:w="-147" w:type="dxa"/>
        <w:tblLook w:val="04A0" w:firstRow="1" w:lastRow="0" w:firstColumn="1" w:lastColumn="0" w:noHBand="0" w:noVBand="1"/>
      </w:tblPr>
      <w:tblGrid>
        <w:gridCol w:w="9498"/>
      </w:tblGrid>
      <w:tr w:rsidR="00312263" w:rsidRPr="00694E0E" w:rsidTr="00B67650">
        <w:trPr>
          <w:cantSplit/>
        </w:trPr>
        <w:tc>
          <w:tcPr>
            <w:tcW w:w="9498" w:type="dxa"/>
            <w:shd w:val="clear" w:color="auto" w:fill="6ED8A0"/>
          </w:tcPr>
          <w:p w:rsidR="00806FAB" w:rsidRDefault="00312263" w:rsidP="00806FAB">
            <w:pPr>
              <w:spacing w:before="120" w:after="120"/>
              <w:rPr>
                <w:sz w:val="28"/>
                <w:szCs w:val="28"/>
              </w:rPr>
            </w:pPr>
            <w:r>
              <w:lastRenderedPageBreak/>
              <w:br w:type="page"/>
            </w:r>
            <w:r>
              <w:br w:type="page"/>
            </w:r>
            <w:r w:rsidR="00806FAB">
              <w:rPr>
                <w:sz w:val="28"/>
                <w:szCs w:val="28"/>
              </w:rPr>
              <w:t>Wider</w:t>
            </w:r>
            <w:r w:rsidR="00C549D8">
              <w:rPr>
                <w:sz w:val="28"/>
                <w:szCs w:val="28"/>
              </w:rPr>
              <w:t xml:space="preserve"> </w:t>
            </w:r>
            <w:r w:rsidRPr="00312263">
              <w:rPr>
                <w:sz w:val="28"/>
                <w:szCs w:val="28"/>
              </w:rPr>
              <w:t xml:space="preserve">achievements       </w:t>
            </w:r>
          </w:p>
          <w:p w:rsidR="00806FAB" w:rsidRPr="00806FAB" w:rsidRDefault="00806FAB" w:rsidP="00806FAB">
            <w:pPr>
              <w:pStyle w:val="ListParagraph"/>
              <w:numPr>
                <w:ilvl w:val="0"/>
                <w:numId w:val="6"/>
              </w:numPr>
              <w:spacing w:before="120" w:after="120"/>
              <w:rPr>
                <w:sz w:val="20"/>
                <w:szCs w:val="20"/>
              </w:rPr>
            </w:pPr>
            <w:r w:rsidRPr="00806FAB">
              <w:rPr>
                <w:sz w:val="20"/>
                <w:szCs w:val="20"/>
              </w:rPr>
              <w:t>What opportunities for wider achievement were offered?</w:t>
            </w:r>
          </w:p>
          <w:p w:rsidR="00806FAB" w:rsidRDefault="00806FAB" w:rsidP="00806FAB">
            <w:pPr>
              <w:pStyle w:val="ListParagraph"/>
              <w:numPr>
                <w:ilvl w:val="0"/>
                <w:numId w:val="6"/>
              </w:numPr>
              <w:spacing w:before="120" w:after="120"/>
              <w:rPr>
                <w:sz w:val="20"/>
                <w:szCs w:val="20"/>
              </w:rPr>
            </w:pPr>
            <w:r w:rsidRPr="00806FAB">
              <w:rPr>
                <w:sz w:val="20"/>
                <w:szCs w:val="20"/>
              </w:rPr>
              <w:t>What systems are in place to track and monitor participation?</w:t>
            </w:r>
          </w:p>
          <w:p w:rsidR="00312263" w:rsidRPr="00806FAB" w:rsidRDefault="00806FAB" w:rsidP="00806FAB">
            <w:pPr>
              <w:pStyle w:val="ListParagraph"/>
              <w:numPr>
                <w:ilvl w:val="0"/>
                <w:numId w:val="6"/>
              </w:numPr>
              <w:spacing w:before="120" w:after="120"/>
              <w:rPr>
                <w:sz w:val="20"/>
                <w:szCs w:val="20"/>
              </w:rPr>
            </w:pPr>
            <w:r w:rsidRPr="00806FAB">
              <w:rPr>
                <w:sz w:val="20"/>
                <w:szCs w:val="20"/>
              </w:rPr>
              <w:t xml:space="preserve">How have you addressed any gaps in participation?                                                                                          </w:t>
            </w:r>
          </w:p>
        </w:tc>
      </w:tr>
      <w:tr w:rsidR="00312263" w:rsidRPr="00387E85" w:rsidTr="00806FAB">
        <w:trPr>
          <w:trHeight w:val="4819"/>
        </w:trPr>
        <w:tc>
          <w:tcPr>
            <w:tcW w:w="0" w:type="auto"/>
            <w:shd w:val="clear" w:color="auto" w:fill="auto"/>
          </w:tcPr>
          <w:p w:rsidR="0091355B" w:rsidRDefault="0091355B" w:rsidP="0091355B">
            <w:pPr>
              <w:spacing w:before="120"/>
            </w:pPr>
            <w:r>
              <w:t>Opportunities for Wider Achievement:</w:t>
            </w:r>
          </w:p>
          <w:p w:rsidR="0091355B" w:rsidRDefault="0091355B" w:rsidP="0091355B">
            <w:pPr>
              <w:pStyle w:val="ListParagraph"/>
              <w:numPr>
                <w:ilvl w:val="0"/>
                <w:numId w:val="13"/>
              </w:numPr>
              <w:spacing w:before="120"/>
            </w:pPr>
            <w:r>
              <w:t>Personalised Learning at all levels</w:t>
            </w:r>
          </w:p>
          <w:p w:rsidR="0091355B" w:rsidRDefault="0091355B" w:rsidP="0091355B">
            <w:pPr>
              <w:pStyle w:val="ListParagraph"/>
              <w:numPr>
                <w:ilvl w:val="0"/>
                <w:numId w:val="13"/>
              </w:numPr>
              <w:spacing w:before="120"/>
            </w:pPr>
            <w:r>
              <w:t>Endeavour Projects</w:t>
            </w:r>
          </w:p>
          <w:p w:rsidR="0091355B" w:rsidRDefault="0091355B" w:rsidP="0091355B">
            <w:pPr>
              <w:pStyle w:val="ListParagraph"/>
              <w:numPr>
                <w:ilvl w:val="0"/>
                <w:numId w:val="13"/>
              </w:numPr>
              <w:spacing w:before="120"/>
            </w:pPr>
            <w:r>
              <w:t>ICC (Investigate, Create &amp; communicate) projects</w:t>
            </w:r>
          </w:p>
          <w:p w:rsidR="0091355B" w:rsidRDefault="0091355B" w:rsidP="0091355B">
            <w:pPr>
              <w:pStyle w:val="ListParagraph"/>
              <w:numPr>
                <w:ilvl w:val="0"/>
                <w:numId w:val="13"/>
              </w:numPr>
              <w:spacing w:before="120"/>
            </w:pPr>
            <w:r>
              <w:t>Child centred learning in pre5</w:t>
            </w:r>
          </w:p>
          <w:p w:rsidR="0091355B" w:rsidRDefault="0091355B" w:rsidP="0091355B">
            <w:pPr>
              <w:pStyle w:val="ListParagraph"/>
              <w:numPr>
                <w:ilvl w:val="0"/>
                <w:numId w:val="13"/>
              </w:numPr>
              <w:spacing w:before="120"/>
            </w:pPr>
            <w:r>
              <w:t>Mindfulness</w:t>
            </w:r>
          </w:p>
          <w:p w:rsidR="0091355B" w:rsidRDefault="0091355B" w:rsidP="0091355B">
            <w:pPr>
              <w:pStyle w:val="ListParagraph"/>
              <w:numPr>
                <w:ilvl w:val="0"/>
                <w:numId w:val="13"/>
              </w:numPr>
              <w:spacing w:before="120"/>
            </w:pPr>
            <w:r>
              <w:t>Nurture Activities for all- Clan time</w:t>
            </w:r>
          </w:p>
          <w:p w:rsidR="0091355B" w:rsidRDefault="0091355B" w:rsidP="0091355B">
            <w:pPr>
              <w:pStyle w:val="ListParagraph"/>
              <w:numPr>
                <w:ilvl w:val="0"/>
                <w:numId w:val="13"/>
              </w:numPr>
              <w:spacing w:before="120"/>
            </w:pPr>
            <w:r>
              <w:t>Nurture Groups</w:t>
            </w:r>
          </w:p>
          <w:p w:rsidR="0091355B" w:rsidRPr="0098676A" w:rsidRDefault="0091355B" w:rsidP="0091355B">
            <w:pPr>
              <w:pStyle w:val="ListParagraph"/>
              <w:numPr>
                <w:ilvl w:val="0"/>
                <w:numId w:val="13"/>
              </w:numPr>
              <w:spacing w:before="120"/>
            </w:pPr>
            <w:r>
              <w:t xml:space="preserve">Our local environment, </w:t>
            </w:r>
            <w:proofErr w:type="spellStart"/>
            <w:r>
              <w:t>lifeskills</w:t>
            </w:r>
            <w:proofErr w:type="spellEnd"/>
            <w:r>
              <w:t xml:space="preserve"> and safety</w:t>
            </w:r>
            <w:r w:rsidR="006A512F">
              <w:t xml:space="preserve"> trips</w:t>
            </w:r>
            <w:r>
              <w:t xml:space="preserve"> for ASN pupils</w:t>
            </w:r>
            <w:r w:rsidRPr="0098676A">
              <w:t xml:space="preserve">- local shop, </w:t>
            </w:r>
            <w:r>
              <w:t>beach, Wildlife centre, beach</w:t>
            </w:r>
          </w:p>
          <w:p w:rsidR="0091355B" w:rsidRPr="0098676A" w:rsidRDefault="0091355B" w:rsidP="0091355B">
            <w:pPr>
              <w:pStyle w:val="ListParagraph"/>
              <w:numPr>
                <w:ilvl w:val="0"/>
                <w:numId w:val="13"/>
              </w:numPr>
              <w:spacing w:before="120"/>
            </w:pPr>
            <w:r>
              <w:t xml:space="preserve">Local Church </w:t>
            </w:r>
            <w:r w:rsidRPr="0098676A">
              <w:t>Minister- regular assemblies</w:t>
            </w:r>
          </w:p>
          <w:p w:rsidR="0091355B" w:rsidRPr="00EF1ECB" w:rsidRDefault="0091355B" w:rsidP="0091355B">
            <w:pPr>
              <w:pStyle w:val="ListParagraph"/>
              <w:numPr>
                <w:ilvl w:val="0"/>
                <w:numId w:val="13"/>
              </w:numPr>
              <w:spacing w:before="120"/>
              <w:rPr>
                <w:b/>
              </w:rPr>
            </w:pPr>
            <w:proofErr w:type="spellStart"/>
            <w:r>
              <w:t>M</w:t>
            </w:r>
            <w:r w:rsidRPr="009C501F">
              <w:rPr>
                <w:rFonts w:cstheme="minorHAnsi"/>
              </w:rPr>
              <w:t>ò</w:t>
            </w:r>
            <w:r>
              <w:t>d</w:t>
            </w:r>
            <w:proofErr w:type="spellEnd"/>
            <w:r>
              <w:t xml:space="preserve"> workshops for p4-7- Gaelic singing programme</w:t>
            </w:r>
          </w:p>
          <w:p w:rsidR="0091355B" w:rsidRPr="0091355B" w:rsidRDefault="0091355B" w:rsidP="0091355B">
            <w:pPr>
              <w:pStyle w:val="ListParagraph"/>
              <w:numPr>
                <w:ilvl w:val="0"/>
                <w:numId w:val="13"/>
              </w:numPr>
              <w:spacing w:before="120"/>
              <w:rPr>
                <w:b/>
              </w:rPr>
            </w:pPr>
            <w:r>
              <w:t xml:space="preserve">Weekly swimming </w:t>
            </w:r>
            <w:r w:rsidR="00A002F7">
              <w:t>for ASN pupils</w:t>
            </w:r>
          </w:p>
          <w:p w:rsidR="0091355B" w:rsidRPr="0098676A" w:rsidRDefault="0091355B" w:rsidP="0091355B">
            <w:pPr>
              <w:pStyle w:val="ListParagraph"/>
              <w:numPr>
                <w:ilvl w:val="0"/>
                <w:numId w:val="13"/>
              </w:numPr>
              <w:spacing w:before="120"/>
              <w:rPr>
                <w:b/>
              </w:rPr>
            </w:pPr>
            <w:r>
              <w:t>6 week block of swimming lessons for p6/7 pupils</w:t>
            </w:r>
          </w:p>
          <w:p w:rsidR="0091355B" w:rsidRPr="00F3187D" w:rsidRDefault="0091355B" w:rsidP="0091355B">
            <w:pPr>
              <w:pStyle w:val="ListParagraph"/>
              <w:numPr>
                <w:ilvl w:val="0"/>
                <w:numId w:val="13"/>
              </w:numPr>
              <w:spacing w:before="120"/>
              <w:rPr>
                <w:b/>
              </w:rPr>
            </w:pPr>
            <w:r>
              <w:t>Nurture</w:t>
            </w:r>
            <w:r w:rsidR="00C0228E">
              <w:t xml:space="preserve"> group </w:t>
            </w:r>
            <w:r>
              <w:t>visit</w:t>
            </w:r>
            <w:r w:rsidR="00C0228E">
              <w:t>s to beach, wildlife centre</w:t>
            </w:r>
          </w:p>
          <w:p w:rsidR="00F3187D" w:rsidRPr="00C42EF4" w:rsidRDefault="00F3187D" w:rsidP="0091355B">
            <w:pPr>
              <w:pStyle w:val="ListParagraph"/>
              <w:numPr>
                <w:ilvl w:val="0"/>
                <w:numId w:val="13"/>
              </w:numPr>
              <w:spacing w:before="120"/>
              <w:rPr>
                <w:b/>
              </w:rPr>
            </w:pPr>
            <w:r>
              <w:t>Islay Book Festival: Author visits to school for workshops</w:t>
            </w:r>
          </w:p>
          <w:p w:rsidR="0091355B" w:rsidRDefault="0091355B" w:rsidP="0091355B">
            <w:pPr>
              <w:pStyle w:val="ListParagraph"/>
              <w:numPr>
                <w:ilvl w:val="0"/>
                <w:numId w:val="13"/>
              </w:numPr>
              <w:spacing w:before="120"/>
            </w:pPr>
            <w:r>
              <w:t>Remembrance Sunday- oldest and youngest pupils laid wreaths in local ceremony</w:t>
            </w:r>
          </w:p>
          <w:p w:rsidR="0091355B" w:rsidRDefault="0091355B" w:rsidP="0091355B">
            <w:pPr>
              <w:pStyle w:val="ListParagraph"/>
              <w:numPr>
                <w:ilvl w:val="0"/>
                <w:numId w:val="13"/>
              </w:numPr>
              <w:spacing w:before="120"/>
            </w:pPr>
            <w:r>
              <w:t xml:space="preserve">Children in Need- Pupil Council organised and ran fundraising activities </w:t>
            </w:r>
          </w:p>
          <w:p w:rsidR="0091355B" w:rsidRDefault="0091355B" w:rsidP="0091355B">
            <w:pPr>
              <w:pStyle w:val="ListParagraph"/>
              <w:numPr>
                <w:ilvl w:val="0"/>
                <w:numId w:val="13"/>
              </w:numPr>
              <w:spacing w:before="120"/>
            </w:pPr>
            <w:r>
              <w:t>Shoebox Appeal- pupils filled Christmas boxes for locally organised appeal</w:t>
            </w:r>
          </w:p>
          <w:p w:rsidR="0091355B" w:rsidRDefault="0091355B" w:rsidP="0091355B">
            <w:pPr>
              <w:pStyle w:val="ListParagraph"/>
              <w:numPr>
                <w:ilvl w:val="0"/>
                <w:numId w:val="13"/>
              </w:numPr>
              <w:spacing w:before="120"/>
            </w:pPr>
            <w:r>
              <w:t xml:space="preserve">Christmas </w:t>
            </w:r>
            <w:r w:rsidR="00C0228E">
              <w:t>Pantomime- P4-7 pupils planned, directed and presented Christmas Pantomime for local community with all pupils pre5 to p7 taking part</w:t>
            </w:r>
          </w:p>
          <w:p w:rsidR="0091355B" w:rsidRDefault="0091355B" w:rsidP="0091355B">
            <w:pPr>
              <w:pStyle w:val="ListParagraph"/>
              <w:numPr>
                <w:ilvl w:val="0"/>
                <w:numId w:val="13"/>
              </w:numPr>
              <w:spacing w:before="120"/>
            </w:pPr>
            <w:r>
              <w:t xml:space="preserve">World Book Day- Pupil Council organised whole school reading activities </w:t>
            </w:r>
          </w:p>
          <w:p w:rsidR="0091355B" w:rsidRDefault="0091355B" w:rsidP="0091355B">
            <w:pPr>
              <w:pStyle w:val="ListParagraph"/>
              <w:numPr>
                <w:ilvl w:val="0"/>
                <w:numId w:val="13"/>
              </w:numPr>
              <w:spacing w:before="120"/>
            </w:pPr>
            <w:r>
              <w:t>P7 science day at Islay high School with all P7 from across Islay and Jura</w:t>
            </w:r>
          </w:p>
          <w:p w:rsidR="0091355B" w:rsidRDefault="0091355B" w:rsidP="0091355B">
            <w:pPr>
              <w:pStyle w:val="ListParagraph"/>
              <w:numPr>
                <w:ilvl w:val="0"/>
                <w:numId w:val="13"/>
              </w:numPr>
              <w:spacing w:before="120"/>
            </w:pPr>
            <w:r>
              <w:t>Rights Respecting Schools- Activiti</w:t>
            </w:r>
            <w:r w:rsidR="00C0228E">
              <w:t>es undertaken with whole school led by RRS pupil committee.</w:t>
            </w:r>
          </w:p>
          <w:p w:rsidR="0091355B" w:rsidRDefault="0091355B" w:rsidP="0091355B">
            <w:pPr>
              <w:pStyle w:val="ListParagraph"/>
              <w:numPr>
                <w:ilvl w:val="0"/>
                <w:numId w:val="13"/>
              </w:numPr>
              <w:spacing w:before="120"/>
            </w:pPr>
            <w:r>
              <w:t xml:space="preserve">P7 leaders.  </w:t>
            </w:r>
            <w:r w:rsidR="00C0228E">
              <w:t>P7 run</w:t>
            </w:r>
            <w:r>
              <w:t xml:space="preserve"> own lunch</w:t>
            </w:r>
            <w:r w:rsidR="00A002F7">
              <w:t>time clubs for younger children</w:t>
            </w:r>
          </w:p>
          <w:p w:rsidR="0091355B" w:rsidRDefault="0091355B" w:rsidP="0091355B">
            <w:pPr>
              <w:pStyle w:val="ListParagraph"/>
              <w:numPr>
                <w:ilvl w:val="0"/>
                <w:numId w:val="13"/>
              </w:numPr>
              <w:spacing w:before="120"/>
            </w:pPr>
            <w:r>
              <w:t>Instrumental music for all.  Tailored listening to instruments programme for ASN pupil.</w:t>
            </w:r>
          </w:p>
          <w:p w:rsidR="0091355B" w:rsidRDefault="0091355B" w:rsidP="0091355B">
            <w:pPr>
              <w:pStyle w:val="ListParagraph"/>
              <w:numPr>
                <w:ilvl w:val="0"/>
                <w:numId w:val="13"/>
              </w:numPr>
              <w:spacing w:before="120"/>
            </w:pPr>
            <w:r>
              <w:t>P6/7 Teambuilding days with other small schools on Islay and Jura: Small Isles, Keills and Port Charlotte</w:t>
            </w:r>
          </w:p>
          <w:p w:rsidR="0091355B" w:rsidRDefault="00C0228E" w:rsidP="0091355B">
            <w:pPr>
              <w:pStyle w:val="ListParagraph"/>
              <w:numPr>
                <w:ilvl w:val="0"/>
                <w:numId w:val="13"/>
              </w:numPr>
              <w:spacing w:before="120"/>
            </w:pPr>
            <w:r>
              <w:t>Gaelic orienteering</w:t>
            </w:r>
            <w:r w:rsidR="0091355B">
              <w:t xml:space="preserve"> day with p</w:t>
            </w:r>
            <w:r>
              <w:t>6/</w:t>
            </w:r>
            <w:r w:rsidR="0091355B">
              <w:t>7 pu</w:t>
            </w:r>
            <w:r w:rsidR="00A002F7">
              <w:t>pils from across Islay and Jura</w:t>
            </w:r>
          </w:p>
          <w:p w:rsidR="0091355B" w:rsidRDefault="0091355B" w:rsidP="0091355B">
            <w:pPr>
              <w:pStyle w:val="ListParagraph"/>
              <w:numPr>
                <w:ilvl w:val="0"/>
                <w:numId w:val="13"/>
              </w:numPr>
              <w:spacing w:before="120"/>
            </w:pPr>
            <w:r>
              <w:t>PATCH project workshops for p4-7 pupils, parents and staff on</w:t>
            </w:r>
            <w:r w:rsidR="00C0228E">
              <w:t xml:space="preserve"> keeping safe, gender stereotypes, online safety</w:t>
            </w:r>
          </w:p>
          <w:p w:rsidR="00C0228E" w:rsidRDefault="00C0228E" w:rsidP="0091355B">
            <w:pPr>
              <w:pStyle w:val="ListParagraph"/>
              <w:numPr>
                <w:ilvl w:val="0"/>
                <w:numId w:val="13"/>
              </w:numPr>
              <w:spacing w:before="120"/>
            </w:pPr>
            <w:r>
              <w:t xml:space="preserve">Stirling trip: City trip with variety of cultural experiences with P6/7 pupils from across </w:t>
            </w:r>
            <w:r w:rsidR="006A512F">
              <w:t>Islay</w:t>
            </w:r>
            <w:r>
              <w:t xml:space="preserve"> and Jura</w:t>
            </w:r>
          </w:p>
          <w:p w:rsidR="00C0228E" w:rsidRDefault="00C0228E" w:rsidP="0091355B">
            <w:pPr>
              <w:pStyle w:val="ListParagraph"/>
              <w:numPr>
                <w:ilvl w:val="0"/>
                <w:numId w:val="13"/>
              </w:numPr>
              <w:spacing w:before="120"/>
            </w:pPr>
            <w:r>
              <w:t>Generation Science workshop p4-7: Fizz, Bang, Boom- chemical reactions</w:t>
            </w:r>
          </w:p>
          <w:p w:rsidR="00C0228E" w:rsidRDefault="00C0228E" w:rsidP="0091355B">
            <w:pPr>
              <w:pStyle w:val="ListParagraph"/>
              <w:numPr>
                <w:ilvl w:val="0"/>
                <w:numId w:val="13"/>
              </w:numPr>
              <w:spacing w:before="120"/>
            </w:pPr>
            <w:r>
              <w:t>Pre5 trip to Jura to see seaplane landing</w:t>
            </w:r>
          </w:p>
          <w:p w:rsidR="00C0228E" w:rsidRDefault="00C0228E" w:rsidP="0091355B">
            <w:pPr>
              <w:pStyle w:val="ListParagraph"/>
              <w:numPr>
                <w:ilvl w:val="0"/>
                <w:numId w:val="13"/>
              </w:numPr>
              <w:spacing w:before="120"/>
            </w:pPr>
            <w:r>
              <w:t>Outdoor Activity week- pre5-p5</w:t>
            </w:r>
          </w:p>
          <w:p w:rsidR="00C0228E" w:rsidRDefault="00C0228E" w:rsidP="0091355B">
            <w:pPr>
              <w:pStyle w:val="ListParagraph"/>
              <w:numPr>
                <w:ilvl w:val="0"/>
                <w:numId w:val="13"/>
              </w:numPr>
              <w:spacing w:before="120"/>
            </w:pPr>
            <w:r>
              <w:t>School Grounds Workforce- p4/5</w:t>
            </w:r>
          </w:p>
          <w:p w:rsidR="00CA116F" w:rsidRDefault="00CA116F" w:rsidP="0091355B">
            <w:pPr>
              <w:pStyle w:val="ListParagraph"/>
              <w:numPr>
                <w:ilvl w:val="0"/>
                <w:numId w:val="13"/>
              </w:numPr>
              <w:spacing w:before="120"/>
            </w:pPr>
            <w:r>
              <w:t>Scottish Maths Challenge- p5-7 pupils, 5 Bronze Awards achieved</w:t>
            </w:r>
          </w:p>
          <w:p w:rsidR="00CA116F" w:rsidRDefault="00CA116F" w:rsidP="0091355B">
            <w:pPr>
              <w:pStyle w:val="ListParagraph"/>
              <w:numPr>
                <w:ilvl w:val="0"/>
                <w:numId w:val="13"/>
              </w:numPr>
              <w:spacing w:before="120"/>
            </w:pPr>
            <w:r>
              <w:t xml:space="preserve">Visit from </w:t>
            </w:r>
            <w:proofErr w:type="spellStart"/>
            <w:r>
              <w:t>Hebridean</w:t>
            </w:r>
            <w:proofErr w:type="spellEnd"/>
            <w:r>
              <w:t xml:space="preserve"> Whale and Dolphin Trust, </w:t>
            </w:r>
            <w:proofErr w:type="spellStart"/>
            <w:r>
              <w:t>Sealife</w:t>
            </w:r>
            <w:proofErr w:type="spellEnd"/>
            <w:r>
              <w:t xml:space="preserve"> workshops for P1-3 and p4-7</w:t>
            </w:r>
          </w:p>
          <w:p w:rsidR="00CA116F" w:rsidRDefault="00CA116F" w:rsidP="0091355B">
            <w:pPr>
              <w:pStyle w:val="ListParagraph"/>
              <w:numPr>
                <w:ilvl w:val="0"/>
                <w:numId w:val="13"/>
              </w:numPr>
              <w:spacing w:before="120"/>
            </w:pPr>
            <w:r>
              <w:t>Clan teambuilding activities 4 per term</w:t>
            </w:r>
          </w:p>
          <w:p w:rsidR="00CA116F" w:rsidRDefault="00CA116F" w:rsidP="0091355B">
            <w:pPr>
              <w:pStyle w:val="ListParagraph"/>
              <w:numPr>
                <w:ilvl w:val="0"/>
                <w:numId w:val="13"/>
              </w:numPr>
              <w:spacing w:before="120"/>
            </w:pPr>
            <w:r>
              <w:t>Beach cleans on our local beach by each of 4 Clans</w:t>
            </w:r>
          </w:p>
          <w:p w:rsidR="0091355B" w:rsidRDefault="0091355B" w:rsidP="0091355B">
            <w:pPr>
              <w:spacing w:before="120"/>
            </w:pPr>
            <w:r>
              <w:lastRenderedPageBreak/>
              <w:t>Systems for tracking and monitoring participation:</w:t>
            </w:r>
          </w:p>
          <w:p w:rsidR="0091355B" w:rsidRDefault="0091355B" w:rsidP="0091355B">
            <w:pPr>
              <w:pStyle w:val="ListParagraph"/>
              <w:numPr>
                <w:ilvl w:val="0"/>
                <w:numId w:val="13"/>
              </w:numPr>
              <w:spacing w:before="120"/>
            </w:pPr>
            <w:r>
              <w:t>Each child has a HWB tracker which enables them to track wider achievements.</w:t>
            </w:r>
          </w:p>
          <w:p w:rsidR="0091355B" w:rsidRDefault="0091355B" w:rsidP="0091355B">
            <w:pPr>
              <w:pStyle w:val="ListParagraph"/>
              <w:numPr>
                <w:ilvl w:val="0"/>
                <w:numId w:val="13"/>
              </w:numPr>
              <w:spacing w:before="120"/>
            </w:pPr>
            <w:r>
              <w:t>Seesaw is used to celebrate and record wider achievements alongside curricular progress.</w:t>
            </w:r>
          </w:p>
          <w:p w:rsidR="0091355B" w:rsidRDefault="0091355B" w:rsidP="0091355B">
            <w:pPr>
              <w:pStyle w:val="ListParagraph"/>
              <w:numPr>
                <w:ilvl w:val="0"/>
                <w:numId w:val="13"/>
              </w:numPr>
              <w:spacing w:before="120"/>
            </w:pPr>
            <w:r>
              <w:t xml:space="preserve">Wider Achievements are celebrated at weekly whole-school assemblies, alongside Clan </w:t>
            </w:r>
            <w:proofErr w:type="gramStart"/>
            <w:r>
              <w:t>points</w:t>
            </w:r>
            <w:proofErr w:type="gramEnd"/>
            <w:r>
              <w:t xml:space="preserve"> certificates and our prestigious Above and Beyond Awards which celebrate success.</w:t>
            </w:r>
          </w:p>
          <w:p w:rsidR="0091355B" w:rsidRDefault="0091355B" w:rsidP="0091355B">
            <w:pPr>
              <w:spacing w:before="120"/>
            </w:pPr>
          </w:p>
          <w:p w:rsidR="0091355B" w:rsidRDefault="0091355B" w:rsidP="0091355B">
            <w:pPr>
              <w:spacing w:before="120"/>
            </w:pPr>
            <w:r>
              <w:t>Addressing gaps in participation:</w:t>
            </w:r>
          </w:p>
          <w:p w:rsidR="0091355B" w:rsidRDefault="0091355B" w:rsidP="0091355B">
            <w:pPr>
              <w:spacing w:before="120"/>
            </w:pPr>
            <w:r>
              <w:t>Inclusion is a top priority at Port Charlotte.  All pupils are supported to join in with all activities at their own level.  This support is tailored to suit individual needs:</w:t>
            </w:r>
          </w:p>
          <w:p w:rsidR="0091355B" w:rsidRDefault="0091355B" w:rsidP="0091355B">
            <w:pPr>
              <w:pStyle w:val="ListParagraph"/>
              <w:numPr>
                <w:ilvl w:val="0"/>
                <w:numId w:val="13"/>
              </w:numPr>
              <w:spacing w:before="120"/>
            </w:pPr>
            <w:r>
              <w:t>Adapting activities to suit the individual</w:t>
            </w:r>
          </w:p>
          <w:p w:rsidR="0091355B" w:rsidRDefault="0091355B" w:rsidP="0091355B">
            <w:pPr>
              <w:pStyle w:val="ListParagraph"/>
              <w:numPr>
                <w:ilvl w:val="0"/>
                <w:numId w:val="13"/>
              </w:numPr>
              <w:spacing w:before="120"/>
            </w:pPr>
            <w:r>
              <w:t>Extended preparation for new activities e.g. social stories</w:t>
            </w:r>
          </w:p>
          <w:p w:rsidR="0091355B" w:rsidRDefault="0091355B" w:rsidP="0091355B">
            <w:pPr>
              <w:pStyle w:val="ListParagraph"/>
              <w:numPr>
                <w:ilvl w:val="0"/>
                <w:numId w:val="13"/>
              </w:numPr>
              <w:spacing w:before="120"/>
            </w:pPr>
            <w:r>
              <w:t>Individual picture timetables, individual weekly timetables, individual daily timetables</w:t>
            </w:r>
          </w:p>
          <w:p w:rsidR="0091355B" w:rsidRDefault="0091355B" w:rsidP="0091355B">
            <w:pPr>
              <w:pStyle w:val="ListParagraph"/>
              <w:numPr>
                <w:ilvl w:val="0"/>
                <w:numId w:val="13"/>
              </w:numPr>
              <w:spacing w:before="120"/>
            </w:pPr>
            <w:r>
              <w:t>Use of communication systems e.g. Whole school Makaton, picture exchange</w:t>
            </w:r>
          </w:p>
          <w:p w:rsidR="0091355B" w:rsidRDefault="0091355B" w:rsidP="0091355B">
            <w:pPr>
              <w:pStyle w:val="ListParagraph"/>
              <w:numPr>
                <w:ilvl w:val="0"/>
                <w:numId w:val="13"/>
              </w:numPr>
              <w:spacing w:before="120"/>
            </w:pPr>
            <w:r>
              <w:t xml:space="preserve">Adult 1:1 support </w:t>
            </w:r>
          </w:p>
          <w:p w:rsidR="00C0228E" w:rsidRDefault="00C0228E" w:rsidP="00C0228E">
            <w:pPr>
              <w:pStyle w:val="ListParagraph"/>
              <w:numPr>
                <w:ilvl w:val="0"/>
                <w:numId w:val="13"/>
              </w:numPr>
              <w:spacing w:before="120"/>
            </w:pPr>
            <w:r>
              <w:t>Partnership with MAYDS- support for young carers</w:t>
            </w:r>
          </w:p>
          <w:p w:rsidR="00C0228E" w:rsidRDefault="00C0228E" w:rsidP="00C0228E">
            <w:pPr>
              <w:pStyle w:val="ListParagraph"/>
              <w:numPr>
                <w:ilvl w:val="0"/>
                <w:numId w:val="13"/>
              </w:numPr>
              <w:spacing w:before="120"/>
            </w:pPr>
            <w:r>
              <w:t>Staff trained in ‘Keeping the Promise’ Scotland’s promise to care experienced children</w:t>
            </w:r>
          </w:p>
          <w:p w:rsidR="003638D1" w:rsidRPr="006345AB" w:rsidRDefault="003638D1" w:rsidP="00C0228E">
            <w:pPr>
              <w:spacing w:before="120"/>
            </w:pPr>
          </w:p>
          <w:p w:rsidR="00312263" w:rsidRPr="00312263" w:rsidRDefault="00312263" w:rsidP="00312263">
            <w:pPr>
              <w:spacing w:before="120"/>
            </w:pPr>
          </w:p>
        </w:tc>
      </w:tr>
    </w:tbl>
    <w:p w:rsidR="00A675A3" w:rsidRDefault="00A675A3"/>
    <w:tbl>
      <w:tblPr>
        <w:tblStyle w:val="TableGrid"/>
        <w:tblW w:w="9498" w:type="dxa"/>
        <w:tblInd w:w="-147" w:type="dxa"/>
        <w:tblLook w:val="04A0" w:firstRow="1" w:lastRow="0" w:firstColumn="1" w:lastColumn="0" w:noHBand="0" w:noVBand="1"/>
      </w:tblPr>
      <w:tblGrid>
        <w:gridCol w:w="9498"/>
      </w:tblGrid>
      <w:tr w:rsidR="00AC0581" w:rsidRPr="00387E85" w:rsidTr="004F7563">
        <w:tc>
          <w:tcPr>
            <w:tcW w:w="9498" w:type="dxa"/>
            <w:shd w:val="clear" w:color="auto" w:fill="6ED8A0"/>
          </w:tcPr>
          <w:p w:rsidR="00806FAB" w:rsidRDefault="00806FAB" w:rsidP="004F7563">
            <w:pPr>
              <w:spacing w:before="120"/>
              <w:rPr>
                <w:sz w:val="28"/>
                <w:szCs w:val="28"/>
              </w:rPr>
            </w:pPr>
            <w:r>
              <w:rPr>
                <w:sz w:val="28"/>
                <w:szCs w:val="28"/>
              </w:rPr>
              <w:t>Summarise progress and next steps in relation to pupil equity funding</w:t>
            </w:r>
          </w:p>
          <w:p w:rsidR="00AC0581" w:rsidRPr="00312263" w:rsidRDefault="00AC0581" w:rsidP="004F7563">
            <w:pPr>
              <w:pStyle w:val="ListParagraph"/>
              <w:spacing w:before="120"/>
              <w:ind w:left="360"/>
              <w:rPr>
                <w:sz w:val="20"/>
                <w:szCs w:val="20"/>
              </w:rPr>
            </w:pPr>
          </w:p>
        </w:tc>
      </w:tr>
      <w:tr w:rsidR="00AC0581" w:rsidRPr="00387E85" w:rsidTr="00806FAB">
        <w:trPr>
          <w:trHeight w:val="4819"/>
        </w:trPr>
        <w:tc>
          <w:tcPr>
            <w:tcW w:w="9498" w:type="dxa"/>
          </w:tcPr>
          <w:p w:rsidR="00562C0A" w:rsidRPr="005C36C3" w:rsidRDefault="00562C0A" w:rsidP="00562C0A">
            <w:pPr>
              <w:spacing w:before="120"/>
              <w:rPr>
                <w:rFonts w:cstheme="minorHAnsi"/>
                <w:b/>
              </w:rPr>
            </w:pPr>
            <w:r w:rsidRPr="005C36C3">
              <w:rPr>
                <w:rFonts w:cstheme="minorHAnsi"/>
                <w:b/>
              </w:rPr>
              <w:t>Outcome 1: Targeted Literacy Improvements</w:t>
            </w:r>
          </w:p>
          <w:p w:rsidR="00562C0A" w:rsidRPr="00562C0A" w:rsidRDefault="00562C0A" w:rsidP="00562C0A">
            <w:pPr>
              <w:spacing w:before="120"/>
              <w:rPr>
                <w:rFonts w:cstheme="minorHAnsi"/>
                <w:u w:val="single"/>
              </w:rPr>
            </w:pPr>
            <w:r w:rsidRPr="00562C0A">
              <w:rPr>
                <w:rFonts w:cstheme="minorHAnsi"/>
                <w:u w:val="single"/>
              </w:rPr>
              <w:t xml:space="preserve">Smart Target: Almost all pupils in the supported spelling group will gain one year in spelling age between June 23 and May 24. </w:t>
            </w:r>
          </w:p>
          <w:p w:rsidR="00562C0A" w:rsidRDefault="006A512F" w:rsidP="00562C0A">
            <w:pPr>
              <w:spacing w:before="120"/>
            </w:pPr>
            <w:r w:rsidRPr="006A512F">
              <w:rPr>
                <w:highlight w:val="yellow"/>
              </w:rPr>
              <w:t xml:space="preserve">PARTIALLY </w:t>
            </w:r>
            <w:r w:rsidR="00562C0A" w:rsidRPr="006A512F">
              <w:rPr>
                <w:highlight w:val="yellow"/>
              </w:rPr>
              <w:t>ACHIEVED MAY 2024</w:t>
            </w:r>
          </w:p>
          <w:p w:rsidR="008E4FAE" w:rsidRPr="008E4FAE" w:rsidRDefault="008E4FAE" w:rsidP="008E4FAE">
            <w:pPr>
              <w:spacing w:before="120" w:after="120"/>
              <w:rPr>
                <w:szCs w:val="18"/>
              </w:rPr>
            </w:pPr>
            <w:r w:rsidRPr="008E4FAE">
              <w:rPr>
                <w:szCs w:val="18"/>
                <w:u w:val="single"/>
              </w:rPr>
              <w:t>Impact:</w:t>
            </w:r>
            <w:r w:rsidRPr="008E4FAE">
              <w:rPr>
                <w:szCs w:val="18"/>
              </w:rPr>
              <w:t xml:space="preserve"> Pupils in targeted spelling group will show improvement in their ability to spell high frequency words</w:t>
            </w:r>
          </w:p>
          <w:p w:rsidR="00562C0A" w:rsidRDefault="008E4FAE" w:rsidP="008E4FAE">
            <w:pPr>
              <w:spacing w:before="120"/>
            </w:pPr>
            <w:r w:rsidRPr="008E4FAE">
              <w:rPr>
                <w:u w:val="single"/>
              </w:rPr>
              <w:t>Evidence:</w:t>
            </w:r>
            <w:r>
              <w:t xml:space="preserve"> </w:t>
            </w:r>
            <w:r w:rsidR="00562C0A">
              <w:t xml:space="preserve">See GL assessment results May 2024  </w:t>
            </w:r>
            <w:r w:rsidR="006A512F">
              <w:t>60</w:t>
            </w:r>
            <w:r w:rsidR="00562C0A">
              <w:t xml:space="preserve">% of pupils in targeted spelling group (total 5) gained 1 </w:t>
            </w:r>
            <w:r w:rsidR="00B23ED9">
              <w:t xml:space="preserve">full </w:t>
            </w:r>
            <w:r w:rsidR="00562C0A">
              <w:t>year</w:t>
            </w:r>
            <w:r w:rsidR="00B23ED9">
              <w:t xml:space="preserve"> in spelling age</w:t>
            </w:r>
            <w:r w:rsidR="00562C0A">
              <w:t xml:space="preserve">- </w:t>
            </w:r>
            <w:r w:rsidR="006A512F">
              <w:t xml:space="preserve"> see </w:t>
            </w:r>
            <w:r w:rsidR="00562C0A">
              <w:t>Self-Evaluation Folder</w:t>
            </w:r>
          </w:p>
          <w:p w:rsidR="00AC0581" w:rsidRDefault="00A15437" w:rsidP="004F7563">
            <w:pPr>
              <w:spacing w:before="120"/>
            </w:pPr>
            <w:r>
              <w:t xml:space="preserve">Evaluation: More targeted use of </w:t>
            </w:r>
            <w:proofErr w:type="spellStart"/>
            <w:r>
              <w:t>Stareway</w:t>
            </w:r>
            <w:proofErr w:type="spellEnd"/>
            <w:r>
              <w:t xml:space="preserve"> to spelling next session, set clearer target around high frequency words which should be more appropriate for dyslexic pupils.</w:t>
            </w:r>
          </w:p>
          <w:p w:rsidR="00562C0A" w:rsidRPr="00562C0A" w:rsidRDefault="00562C0A" w:rsidP="004F7563">
            <w:pPr>
              <w:spacing w:before="120"/>
              <w:rPr>
                <w:u w:val="single"/>
              </w:rPr>
            </w:pPr>
            <w:r w:rsidRPr="00562C0A">
              <w:rPr>
                <w:u w:val="single"/>
              </w:rPr>
              <w:t>Smart Target: Almost all pupils in the supported reading group will  gain one year in reading age between June 23 and May 24</w:t>
            </w:r>
          </w:p>
          <w:p w:rsidR="00562C0A" w:rsidRDefault="006A512F" w:rsidP="004F7563">
            <w:pPr>
              <w:spacing w:before="120"/>
            </w:pPr>
            <w:r>
              <w:rPr>
                <w:highlight w:val="yellow"/>
              </w:rPr>
              <w:t xml:space="preserve">PARTIALLY </w:t>
            </w:r>
            <w:r w:rsidR="00562C0A" w:rsidRPr="006A512F">
              <w:rPr>
                <w:highlight w:val="yellow"/>
              </w:rPr>
              <w:t>ACHIEVED MAY 2024</w:t>
            </w:r>
          </w:p>
          <w:p w:rsidR="008E4FAE" w:rsidRPr="008E4FAE" w:rsidRDefault="008E4FAE" w:rsidP="008E4FAE">
            <w:pPr>
              <w:spacing w:before="120" w:after="120"/>
              <w:rPr>
                <w:szCs w:val="18"/>
              </w:rPr>
            </w:pPr>
            <w:r w:rsidRPr="008E4FAE">
              <w:rPr>
                <w:szCs w:val="18"/>
              </w:rPr>
              <w:t>Impact: e.g. Will show willingness to read an unknown text.</w:t>
            </w:r>
          </w:p>
          <w:p w:rsidR="00562C0A" w:rsidRPr="006345AB" w:rsidRDefault="008E4FAE" w:rsidP="008E4FAE">
            <w:pPr>
              <w:spacing w:before="120"/>
            </w:pPr>
            <w:r w:rsidRPr="008E4FAE">
              <w:rPr>
                <w:szCs w:val="18"/>
              </w:rPr>
              <w:t>Evidence: See GL Rea</w:t>
            </w:r>
            <w:r>
              <w:rPr>
                <w:szCs w:val="18"/>
              </w:rPr>
              <w:t xml:space="preserve">ding assessment results </w:t>
            </w:r>
            <w:r w:rsidRPr="008E4FAE">
              <w:rPr>
                <w:szCs w:val="18"/>
              </w:rPr>
              <w:t>May 24.</w:t>
            </w:r>
            <w:r w:rsidR="00562C0A">
              <w:t xml:space="preserve">  </w:t>
            </w:r>
            <w:r w:rsidR="006A512F">
              <w:t>67</w:t>
            </w:r>
            <w:r w:rsidR="00562C0A">
              <w:t xml:space="preserve">% of pupils in targeted reading group (total 3) gained 1 </w:t>
            </w:r>
            <w:r w:rsidR="00B23ED9">
              <w:t xml:space="preserve">full </w:t>
            </w:r>
            <w:r w:rsidR="00562C0A">
              <w:t>year</w:t>
            </w:r>
            <w:r w:rsidR="00B23ED9">
              <w:t xml:space="preserve"> in reading age</w:t>
            </w:r>
            <w:r w:rsidR="00562C0A">
              <w:t xml:space="preserve">- </w:t>
            </w:r>
            <w:r w:rsidR="00B23ED9">
              <w:t xml:space="preserve">see </w:t>
            </w:r>
            <w:r w:rsidR="00562C0A">
              <w:t>Self-Evaluation Folder</w:t>
            </w:r>
          </w:p>
          <w:p w:rsidR="00562C0A" w:rsidRDefault="00A15437" w:rsidP="00562C0A">
            <w:pPr>
              <w:tabs>
                <w:tab w:val="left" w:pos="1485"/>
              </w:tabs>
              <w:spacing w:before="120"/>
            </w:pPr>
            <w:r>
              <w:t xml:space="preserve">Evaluation: More concentrated use of </w:t>
            </w:r>
            <w:proofErr w:type="spellStart"/>
            <w:r>
              <w:t>Readingwise</w:t>
            </w:r>
            <w:proofErr w:type="spellEnd"/>
            <w:r>
              <w:t xml:space="preserve"> next session- staff undergone training May 24</w:t>
            </w:r>
          </w:p>
          <w:p w:rsidR="00562C0A" w:rsidRPr="00562C0A" w:rsidRDefault="00562C0A" w:rsidP="00562C0A">
            <w:pPr>
              <w:spacing w:before="120"/>
              <w:rPr>
                <w:u w:val="single"/>
              </w:rPr>
            </w:pPr>
            <w:r>
              <w:rPr>
                <w:u w:val="single"/>
              </w:rPr>
              <w:lastRenderedPageBreak/>
              <w:t>Smart Target: A</w:t>
            </w:r>
            <w:r w:rsidRPr="00562C0A">
              <w:rPr>
                <w:u w:val="single"/>
              </w:rPr>
              <w:t xml:space="preserve">ll pupils in the </w:t>
            </w:r>
            <w:r>
              <w:rPr>
                <w:u w:val="single"/>
              </w:rPr>
              <w:t xml:space="preserve">Special </w:t>
            </w:r>
            <w:proofErr w:type="spellStart"/>
            <w:r>
              <w:rPr>
                <w:u w:val="single"/>
              </w:rPr>
              <w:t>iapps</w:t>
            </w:r>
            <w:proofErr w:type="spellEnd"/>
            <w:r>
              <w:rPr>
                <w:u w:val="single"/>
              </w:rPr>
              <w:t xml:space="preserve"> group will meet their individual Literacy targets in their Child Plans</w:t>
            </w:r>
          </w:p>
          <w:p w:rsidR="00562C0A" w:rsidRPr="00562C0A" w:rsidRDefault="00562C0A" w:rsidP="00562C0A">
            <w:pPr>
              <w:spacing w:before="120"/>
            </w:pPr>
            <w:r w:rsidRPr="00562C0A">
              <w:rPr>
                <w:highlight w:val="green"/>
              </w:rPr>
              <w:t>ACHIEVED MAY 2024</w:t>
            </w:r>
          </w:p>
          <w:p w:rsidR="008E4FAE" w:rsidRDefault="008E4FAE" w:rsidP="008E4FAE">
            <w:pPr>
              <w:spacing w:before="120"/>
            </w:pPr>
            <w:r>
              <w:t>Impact: e.g. Will be able to match 10 words to their pictures unaided</w:t>
            </w:r>
          </w:p>
          <w:p w:rsidR="00562C0A" w:rsidRPr="006345AB" w:rsidRDefault="008E4FAE" w:rsidP="008E4FAE">
            <w:pPr>
              <w:spacing w:before="120"/>
            </w:pPr>
            <w:r>
              <w:t xml:space="preserve">Evidence: See individual Child’s Plans as targets are specific to individual pupils- </w:t>
            </w:r>
            <w:r w:rsidR="00562C0A">
              <w:t>Self Evaluation folder</w:t>
            </w:r>
          </w:p>
          <w:p w:rsidR="00562C0A" w:rsidRDefault="00562C0A" w:rsidP="00562C0A">
            <w:pPr>
              <w:tabs>
                <w:tab w:val="left" w:pos="1485"/>
              </w:tabs>
              <w:spacing w:before="120"/>
            </w:pPr>
          </w:p>
          <w:p w:rsidR="008E4FAE" w:rsidRPr="008E4FAE" w:rsidRDefault="008E4FAE" w:rsidP="008E4FAE">
            <w:pPr>
              <w:spacing w:before="120"/>
              <w:rPr>
                <w:u w:val="single"/>
              </w:rPr>
            </w:pPr>
            <w:r w:rsidRPr="008E4FAE">
              <w:rPr>
                <w:u w:val="single"/>
              </w:rPr>
              <w:t>Smart Target: Almost all of the targeted numeracy pupils will show an improvement in mental maths skills and understanding of number</w:t>
            </w:r>
            <w:r>
              <w:rPr>
                <w:u w:val="single"/>
              </w:rPr>
              <w:t xml:space="preserve"> </w:t>
            </w:r>
            <w:r w:rsidRPr="008E4FAE">
              <w:rPr>
                <w:u w:val="single"/>
              </w:rPr>
              <w:t xml:space="preserve">by May 2024.  </w:t>
            </w:r>
          </w:p>
          <w:p w:rsidR="008E4FAE" w:rsidRPr="008E4FAE" w:rsidRDefault="008E4FAE" w:rsidP="008E4FAE">
            <w:pPr>
              <w:spacing w:before="120"/>
            </w:pPr>
            <w:r w:rsidRPr="00562C0A">
              <w:rPr>
                <w:highlight w:val="green"/>
              </w:rPr>
              <w:t>ACHIEVED MAY 2024</w:t>
            </w:r>
          </w:p>
          <w:p w:rsidR="008E4FAE" w:rsidRDefault="008E4FAE" w:rsidP="008E4FAE">
            <w:pPr>
              <w:spacing w:before="120"/>
            </w:pPr>
            <w:r>
              <w:t>Impact: e.g. Will be able to say, write, order numbers from 1-20</w:t>
            </w:r>
          </w:p>
          <w:p w:rsidR="00562C0A" w:rsidRDefault="008E4FAE" w:rsidP="008E4FAE">
            <w:pPr>
              <w:spacing w:before="120"/>
            </w:pPr>
            <w:r>
              <w:t>Evidence: See individual Child’s Plans as targets are specific to individual pupils.</w:t>
            </w:r>
          </w:p>
          <w:p w:rsidR="0043418F" w:rsidRDefault="0043418F" w:rsidP="008E4FAE">
            <w:pPr>
              <w:spacing w:before="120"/>
            </w:pPr>
          </w:p>
          <w:p w:rsidR="00503352" w:rsidRPr="00503352" w:rsidRDefault="00503352" w:rsidP="00503352">
            <w:pPr>
              <w:spacing w:before="120" w:after="120"/>
              <w:rPr>
                <w:szCs w:val="18"/>
                <w:u w:val="single"/>
              </w:rPr>
            </w:pPr>
            <w:r w:rsidRPr="00503352">
              <w:rPr>
                <w:szCs w:val="18"/>
                <w:u w:val="single"/>
              </w:rPr>
              <w:t xml:space="preserve">Smart target:  Almost all targeted pupils in Nurture groups will be able to use strategies from </w:t>
            </w:r>
            <w:proofErr w:type="spellStart"/>
            <w:r w:rsidRPr="00503352">
              <w:rPr>
                <w:szCs w:val="18"/>
                <w:u w:val="single"/>
              </w:rPr>
              <w:t>Emotionworks</w:t>
            </w:r>
            <w:proofErr w:type="spellEnd"/>
            <w:r w:rsidRPr="00503352">
              <w:rPr>
                <w:szCs w:val="18"/>
                <w:u w:val="single"/>
              </w:rPr>
              <w:t xml:space="preserve"> when dealing with difficult emotions by March 2024. </w:t>
            </w:r>
          </w:p>
          <w:p w:rsidR="008E4FAE" w:rsidRPr="00562C0A" w:rsidRDefault="008E4FAE" w:rsidP="008E4FAE">
            <w:pPr>
              <w:spacing w:before="120"/>
            </w:pPr>
            <w:r w:rsidRPr="00562C0A">
              <w:rPr>
                <w:highlight w:val="green"/>
              </w:rPr>
              <w:t>ACHIEVED MAY 2024</w:t>
            </w:r>
          </w:p>
          <w:p w:rsidR="008E4FAE" w:rsidRDefault="008E4FAE" w:rsidP="008E4FAE">
            <w:pPr>
              <w:pStyle w:val="ListParagraph"/>
              <w:numPr>
                <w:ilvl w:val="0"/>
                <w:numId w:val="14"/>
              </w:numPr>
              <w:spacing w:before="120"/>
            </w:pPr>
            <w:r>
              <w:t>See individual Child Plan targets- Self Evaluation folder</w:t>
            </w:r>
          </w:p>
          <w:p w:rsidR="00503352" w:rsidRDefault="00503352" w:rsidP="00503352">
            <w:pPr>
              <w:spacing w:before="120" w:after="120"/>
              <w:rPr>
                <w:sz w:val="18"/>
                <w:szCs w:val="18"/>
                <w:u w:val="single"/>
              </w:rPr>
            </w:pPr>
          </w:p>
          <w:p w:rsidR="00503352" w:rsidRPr="00503352" w:rsidRDefault="00C8364E" w:rsidP="00503352">
            <w:pPr>
              <w:spacing w:before="120" w:after="120"/>
              <w:rPr>
                <w:szCs w:val="18"/>
              </w:rPr>
            </w:pPr>
            <w:r>
              <w:rPr>
                <w:szCs w:val="18"/>
              </w:rPr>
              <w:t>Impact: children</w:t>
            </w:r>
            <w:r w:rsidR="00503352" w:rsidRPr="00503352">
              <w:rPr>
                <w:szCs w:val="18"/>
              </w:rPr>
              <w:t xml:space="preserve"> independently use strategies such as walk away, go to my quiet space, count to ten</w:t>
            </w:r>
          </w:p>
          <w:p w:rsidR="00503352" w:rsidRDefault="00503352" w:rsidP="00503352">
            <w:pPr>
              <w:spacing w:before="120"/>
              <w:rPr>
                <w:szCs w:val="18"/>
              </w:rPr>
            </w:pPr>
            <w:r w:rsidRPr="00503352">
              <w:rPr>
                <w:szCs w:val="18"/>
              </w:rPr>
              <w:t>Evidence:  See staf</w:t>
            </w:r>
            <w:r>
              <w:rPr>
                <w:szCs w:val="18"/>
              </w:rPr>
              <w:t xml:space="preserve">f observations of pupils using </w:t>
            </w:r>
            <w:proofErr w:type="spellStart"/>
            <w:r>
              <w:rPr>
                <w:szCs w:val="18"/>
              </w:rPr>
              <w:t>E</w:t>
            </w:r>
            <w:r w:rsidRPr="00503352">
              <w:rPr>
                <w:szCs w:val="18"/>
              </w:rPr>
              <w:t>motionworks</w:t>
            </w:r>
            <w:proofErr w:type="spellEnd"/>
            <w:r w:rsidRPr="00503352">
              <w:rPr>
                <w:szCs w:val="18"/>
              </w:rPr>
              <w:t xml:space="preserve"> strategies, </w:t>
            </w:r>
            <w:r>
              <w:rPr>
                <w:szCs w:val="18"/>
              </w:rPr>
              <w:t xml:space="preserve">child records of their own strategies- </w:t>
            </w:r>
            <w:r w:rsidRPr="00503352">
              <w:rPr>
                <w:szCs w:val="18"/>
              </w:rPr>
              <w:t>Self-Evaluation folder</w:t>
            </w:r>
          </w:p>
          <w:p w:rsidR="00503352" w:rsidRDefault="00503352" w:rsidP="00503352">
            <w:pPr>
              <w:spacing w:before="120"/>
              <w:rPr>
                <w:szCs w:val="18"/>
              </w:rPr>
            </w:pPr>
          </w:p>
          <w:p w:rsidR="00503352" w:rsidRDefault="00503352" w:rsidP="00503352">
            <w:pPr>
              <w:spacing w:before="120" w:after="120"/>
              <w:rPr>
                <w:szCs w:val="18"/>
                <w:u w:val="single"/>
              </w:rPr>
            </w:pPr>
            <w:r w:rsidRPr="00503352">
              <w:rPr>
                <w:szCs w:val="18"/>
                <w:u w:val="single"/>
              </w:rPr>
              <w:t xml:space="preserve">Smart Target: Almost all targeted pupils in Nurture groups will show a raised Wellbeing score in Leuven Scale assessments.  </w:t>
            </w:r>
          </w:p>
          <w:p w:rsidR="00503352" w:rsidRPr="00503352" w:rsidRDefault="00503352" w:rsidP="00503352">
            <w:pPr>
              <w:spacing w:before="120"/>
            </w:pPr>
            <w:r w:rsidRPr="00562C0A">
              <w:rPr>
                <w:highlight w:val="green"/>
              </w:rPr>
              <w:t>ACHIEVED MAY 2024</w:t>
            </w:r>
          </w:p>
          <w:p w:rsidR="00503352" w:rsidRPr="00503352" w:rsidRDefault="00503352" w:rsidP="00503352">
            <w:pPr>
              <w:spacing w:before="120" w:after="120"/>
              <w:rPr>
                <w:szCs w:val="18"/>
              </w:rPr>
            </w:pPr>
            <w:r w:rsidRPr="00503352">
              <w:rPr>
                <w:szCs w:val="18"/>
              </w:rPr>
              <w:t xml:space="preserve">Impact: The impact of Nurture </w:t>
            </w:r>
            <w:r w:rsidR="00C8364E">
              <w:rPr>
                <w:szCs w:val="18"/>
              </w:rPr>
              <w:t>is</w:t>
            </w:r>
            <w:r w:rsidRPr="00503352">
              <w:rPr>
                <w:szCs w:val="18"/>
              </w:rPr>
              <w:t xml:space="preserve"> shown in increased engagement by targeted pupils in class activities.</w:t>
            </w:r>
          </w:p>
          <w:p w:rsidR="00503352" w:rsidRPr="00503352" w:rsidRDefault="00503352" w:rsidP="00503352">
            <w:pPr>
              <w:spacing w:before="120"/>
              <w:rPr>
                <w:sz w:val="36"/>
              </w:rPr>
            </w:pPr>
            <w:r w:rsidRPr="00503352">
              <w:rPr>
                <w:szCs w:val="18"/>
              </w:rPr>
              <w:t>Evidence See completed Leuven Scale assessments September 23 and May 24</w:t>
            </w:r>
            <w:r>
              <w:rPr>
                <w:szCs w:val="18"/>
              </w:rPr>
              <w:t xml:space="preserve">- </w:t>
            </w:r>
            <w:r w:rsidRPr="00503352">
              <w:rPr>
                <w:szCs w:val="18"/>
              </w:rPr>
              <w:t>Self-Evaluation Folder</w:t>
            </w:r>
          </w:p>
          <w:p w:rsidR="008E4FAE" w:rsidRDefault="008E4FAE" w:rsidP="004F7563">
            <w:pPr>
              <w:spacing w:before="120"/>
            </w:pPr>
          </w:p>
          <w:p w:rsidR="00F23BB5" w:rsidRDefault="00F23BB5" w:rsidP="00F23BB5">
            <w:pPr>
              <w:spacing w:before="120"/>
            </w:pPr>
            <w:r w:rsidRPr="00503352">
              <w:rPr>
                <w:szCs w:val="18"/>
                <w:u w:val="single"/>
              </w:rPr>
              <w:t xml:space="preserve">Smart Target: </w:t>
            </w:r>
            <w:r w:rsidRPr="00F23BB5">
              <w:rPr>
                <w:u w:val="single"/>
              </w:rPr>
              <w:t>The majority of hard-to-reach parents will engage with their children’s learning through the Seesaw platform by May 2024.</w:t>
            </w:r>
            <w:r>
              <w:t xml:space="preserve">  </w:t>
            </w:r>
          </w:p>
          <w:p w:rsidR="00F23BB5" w:rsidRDefault="00F23BB5" w:rsidP="00F23BB5">
            <w:pPr>
              <w:spacing w:before="120"/>
            </w:pPr>
            <w:r w:rsidRPr="00562C0A">
              <w:rPr>
                <w:highlight w:val="green"/>
              </w:rPr>
              <w:t>ACHIEVED MAY 2024</w:t>
            </w:r>
          </w:p>
          <w:p w:rsidR="00F23BB5" w:rsidRDefault="00F23BB5" w:rsidP="00F23BB5">
            <w:pPr>
              <w:spacing w:before="120"/>
            </w:pPr>
            <w:r>
              <w:t>Impact:   “Parental engagement is also recognised in the National Improvement Framework as one of seven key drivers in achieving excellence and equity in Scottish education.”  i.e. parental engagement will lead to improved pupil engagement with school</w:t>
            </w:r>
          </w:p>
          <w:p w:rsidR="00F23BB5" w:rsidRDefault="00F23BB5" w:rsidP="00F23BB5">
            <w:pPr>
              <w:spacing w:before="120"/>
            </w:pPr>
            <w:r>
              <w:t>Evidence: See Seesaw engagement records May 2024- Self-Evaluation folder</w:t>
            </w:r>
          </w:p>
          <w:p w:rsidR="00F23BB5" w:rsidRDefault="00F23BB5" w:rsidP="00F23BB5">
            <w:pPr>
              <w:spacing w:before="120"/>
            </w:pPr>
          </w:p>
          <w:p w:rsidR="00F23BB5" w:rsidRPr="00F23BB5" w:rsidRDefault="00F23BB5" w:rsidP="00F23BB5">
            <w:pPr>
              <w:spacing w:before="120"/>
              <w:rPr>
                <w:u w:val="single"/>
              </w:rPr>
            </w:pPr>
            <w:r w:rsidRPr="00F23BB5">
              <w:rPr>
                <w:u w:val="single"/>
              </w:rPr>
              <w:lastRenderedPageBreak/>
              <w:t>Smart Target: All staff who visit Parklands School will report increased confidence in providing stimulating and creative learning for pupils with significant additiona</w:t>
            </w:r>
            <w:r>
              <w:rPr>
                <w:u w:val="single"/>
              </w:rPr>
              <w:t>l support needs by November 2023</w:t>
            </w:r>
          </w:p>
          <w:p w:rsidR="00F23BB5" w:rsidRDefault="00F23BB5" w:rsidP="00F23BB5">
            <w:pPr>
              <w:spacing w:before="120"/>
            </w:pPr>
            <w:r>
              <w:rPr>
                <w:highlight w:val="green"/>
              </w:rPr>
              <w:t>ACHIEVED NOVEMBER 2</w:t>
            </w:r>
            <w:r w:rsidRPr="00F23BB5">
              <w:rPr>
                <w:highlight w:val="green"/>
              </w:rPr>
              <w:t>023</w:t>
            </w:r>
          </w:p>
          <w:p w:rsidR="00F23BB5" w:rsidRDefault="00F23BB5" w:rsidP="00F23BB5">
            <w:pPr>
              <w:spacing w:before="120"/>
            </w:pPr>
            <w:r>
              <w:t>Impact:  Staff will be able to use the same planning tools as Parklands to break down learning and inform next steps.</w:t>
            </w:r>
          </w:p>
          <w:p w:rsidR="00F23BB5" w:rsidRDefault="00F23BB5" w:rsidP="00F23BB5">
            <w:pPr>
              <w:spacing w:before="120"/>
            </w:pPr>
            <w:r>
              <w:t>Evidence: See staff records of visit and training for all staff at Port Charlotte - Parklands and Dyslexia folders.  See staff comments on impact of visit- Self-Evaluation folder</w:t>
            </w:r>
          </w:p>
          <w:p w:rsidR="00F23BB5" w:rsidRDefault="00F23BB5" w:rsidP="00F23BB5">
            <w:pPr>
              <w:spacing w:before="120"/>
            </w:pPr>
          </w:p>
          <w:p w:rsidR="00F23BB5" w:rsidRDefault="00F23BB5" w:rsidP="00F23BB5">
            <w:pPr>
              <w:spacing w:before="120"/>
              <w:rPr>
                <w:u w:val="single"/>
              </w:rPr>
            </w:pPr>
            <w:r w:rsidRPr="00F23BB5">
              <w:rPr>
                <w:u w:val="single"/>
              </w:rPr>
              <w:t>Smart Target: All staff who attend the Dyslexia Scotland Education Conference will share at least 3 new strategies or interventions with their colleagues at Po</w:t>
            </w:r>
            <w:r>
              <w:rPr>
                <w:u w:val="single"/>
              </w:rPr>
              <w:t>rt Charlotte by November 2023</w:t>
            </w:r>
          </w:p>
          <w:p w:rsidR="00F23BB5" w:rsidRDefault="00F23BB5" w:rsidP="00F23BB5">
            <w:pPr>
              <w:spacing w:before="120"/>
            </w:pPr>
            <w:r>
              <w:rPr>
                <w:highlight w:val="green"/>
              </w:rPr>
              <w:t>ACHIEVED NOVEMBER 2023</w:t>
            </w:r>
          </w:p>
          <w:p w:rsidR="00F23BB5" w:rsidRDefault="00F23BB5" w:rsidP="00F23BB5">
            <w:pPr>
              <w:spacing w:before="120"/>
            </w:pPr>
            <w:r>
              <w:t xml:space="preserve">Impact: Staff will develop new ways of working with dyslexic pupils based on this training. </w:t>
            </w:r>
          </w:p>
          <w:p w:rsidR="00F23BB5" w:rsidRPr="00312263" w:rsidRDefault="00F23BB5" w:rsidP="00F23BB5">
            <w:pPr>
              <w:spacing w:before="120"/>
            </w:pPr>
            <w:r>
              <w:t>Evidence: See minutes of staff meetings</w:t>
            </w:r>
          </w:p>
        </w:tc>
      </w:tr>
    </w:tbl>
    <w:p w:rsidR="00A675A3" w:rsidRDefault="00A675A3" w:rsidP="00A675A3">
      <w:pPr>
        <w:sectPr w:rsidR="00A675A3" w:rsidSect="00336938">
          <w:headerReference w:type="default" r:id="rId13"/>
          <w:footerReference w:type="default" r:id="rId14"/>
          <w:footerReference w:type="first" r:id="rId15"/>
          <w:pgSz w:w="11906" w:h="16838"/>
          <w:pgMar w:top="1440" w:right="1559" w:bottom="1440" w:left="1440" w:header="709" w:footer="709" w:gutter="0"/>
          <w:cols w:space="708"/>
          <w:titlePg/>
          <w:docGrid w:linePitch="360"/>
        </w:sectPr>
      </w:pPr>
    </w:p>
    <w:p w:rsidR="00204A2A" w:rsidRDefault="00204A2A" w:rsidP="00A675A3">
      <w:pPr>
        <w:tabs>
          <w:tab w:val="left" w:pos="10635"/>
        </w:tabs>
      </w:pPr>
    </w:p>
    <w:tbl>
      <w:tblPr>
        <w:tblStyle w:val="TableGrid"/>
        <w:tblW w:w="14317" w:type="dxa"/>
        <w:tblInd w:w="-147" w:type="dxa"/>
        <w:tblLook w:val="04A0" w:firstRow="1" w:lastRow="0" w:firstColumn="1" w:lastColumn="0" w:noHBand="0" w:noVBand="1"/>
      </w:tblPr>
      <w:tblGrid>
        <w:gridCol w:w="2269"/>
        <w:gridCol w:w="4819"/>
        <w:gridCol w:w="4820"/>
        <w:gridCol w:w="2409"/>
      </w:tblGrid>
      <w:tr w:rsidR="005835C3" w:rsidRPr="005F0CDA" w:rsidTr="004F7563">
        <w:tc>
          <w:tcPr>
            <w:tcW w:w="2269" w:type="dxa"/>
            <w:shd w:val="clear" w:color="auto" w:fill="6ED8A0"/>
          </w:tcPr>
          <w:p w:rsidR="005835C3" w:rsidRPr="005F0CDA" w:rsidRDefault="005835C3" w:rsidP="004F7563">
            <w:pPr>
              <w:spacing w:before="120" w:after="120"/>
              <w:rPr>
                <w:sz w:val="28"/>
                <w:szCs w:val="28"/>
              </w:rPr>
            </w:pPr>
            <w:r w:rsidRPr="005F0CDA">
              <w:br w:type="page"/>
            </w:r>
            <w:r w:rsidRPr="005F0CDA">
              <w:br w:type="page"/>
            </w:r>
            <w:r w:rsidRPr="005F0CDA">
              <w:br w:type="page"/>
            </w:r>
            <w:r w:rsidRPr="005F0CDA">
              <w:br w:type="page"/>
            </w:r>
            <w:r w:rsidRPr="005F0CDA">
              <w:br w:type="page"/>
            </w:r>
            <w:r w:rsidRPr="005F0CDA">
              <w:rPr>
                <w:sz w:val="28"/>
                <w:szCs w:val="28"/>
              </w:rPr>
              <w:t>Quality Indicator</w:t>
            </w:r>
          </w:p>
        </w:tc>
        <w:tc>
          <w:tcPr>
            <w:tcW w:w="4819" w:type="dxa"/>
            <w:shd w:val="clear" w:color="auto" w:fill="6ED8A0"/>
          </w:tcPr>
          <w:p w:rsidR="005835C3" w:rsidRPr="005F0CDA" w:rsidRDefault="005835C3" w:rsidP="004F7563">
            <w:pPr>
              <w:spacing w:before="120" w:after="120"/>
              <w:rPr>
                <w:sz w:val="28"/>
                <w:szCs w:val="28"/>
              </w:rPr>
            </w:pPr>
            <w:r w:rsidRPr="005F0CDA">
              <w:rPr>
                <w:sz w:val="28"/>
                <w:szCs w:val="28"/>
              </w:rPr>
              <w:t>How are we doing?</w:t>
            </w:r>
          </w:p>
        </w:tc>
        <w:tc>
          <w:tcPr>
            <w:tcW w:w="4820" w:type="dxa"/>
            <w:shd w:val="clear" w:color="auto" w:fill="6ED8A0"/>
          </w:tcPr>
          <w:p w:rsidR="005835C3" w:rsidRPr="005F0CDA" w:rsidRDefault="005835C3" w:rsidP="004F7563">
            <w:pPr>
              <w:spacing w:before="120" w:after="120"/>
              <w:rPr>
                <w:sz w:val="28"/>
                <w:szCs w:val="28"/>
              </w:rPr>
            </w:pPr>
            <w:r w:rsidRPr="005F0CDA">
              <w:rPr>
                <w:sz w:val="28"/>
                <w:szCs w:val="28"/>
              </w:rPr>
              <w:t>How do we know?  (Evidence)</w:t>
            </w:r>
          </w:p>
        </w:tc>
        <w:tc>
          <w:tcPr>
            <w:tcW w:w="2409" w:type="dxa"/>
            <w:shd w:val="clear" w:color="auto" w:fill="6ED8A0"/>
          </w:tcPr>
          <w:p w:rsidR="005835C3" w:rsidRPr="005F0CDA" w:rsidRDefault="005835C3" w:rsidP="004F7563">
            <w:pPr>
              <w:spacing w:before="120" w:after="120"/>
              <w:rPr>
                <w:sz w:val="28"/>
                <w:szCs w:val="28"/>
              </w:rPr>
            </w:pPr>
            <w:r w:rsidRPr="005F0CDA">
              <w:rPr>
                <w:sz w:val="28"/>
                <w:szCs w:val="28"/>
              </w:rPr>
              <w:t>School Self-Evaluation (1-6) *</w:t>
            </w:r>
          </w:p>
        </w:tc>
      </w:tr>
      <w:tr w:rsidR="00F23BB5" w:rsidRPr="005F0CDA" w:rsidTr="004F7563">
        <w:trPr>
          <w:trHeight w:val="1418"/>
        </w:trPr>
        <w:tc>
          <w:tcPr>
            <w:tcW w:w="2269" w:type="dxa"/>
            <w:shd w:val="clear" w:color="auto" w:fill="auto"/>
          </w:tcPr>
          <w:p w:rsidR="00F23BB5" w:rsidRPr="005F0CDA" w:rsidRDefault="00F23BB5" w:rsidP="00F23BB5">
            <w:pPr>
              <w:spacing w:before="120" w:after="120"/>
              <w:rPr>
                <w:sz w:val="28"/>
                <w:szCs w:val="28"/>
              </w:rPr>
            </w:pPr>
            <w:r w:rsidRPr="005F0CDA">
              <w:rPr>
                <w:sz w:val="28"/>
                <w:szCs w:val="28"/>
              </w:rPr>
              <w:t>1.1</w:t>
            </w:r>
          </w:p>
          <w:p w:rsidR="00F23BB5" w:rsidRPr="005F0CDA" w:rsidRDefault="00F23BB5" w:rsidP="00F23BB5">
            <w:pPr>
              <w:spacing w:before="120" w:after="120"/>
              <w:rPr>
                <w:sz w:val="18"/>
                <w:szCs w:val="18"/>
              </w:rPr>
            </w:pPr>
            <w:r w:rsidRPr="005F0CDA">
              <w:rPr>
                <w:sz w:val="18"/>
                <w:szCs w:val="18"/>
              </w:rPr>
              <w:t>Self-Evaluation for Self-improvement</w:t>
            </w:r>
          </w:p>
        </w:tc>
        <w:tc>
          <w:tcPr>
            <w:tcW w:w="4819" w:type="dxa"/>
            <w:shd w:val="clear" w:color="auto" w:fill="auto"/>
          </w:tcPr>
          <w:p w:rsidR="00F23BB5" w:rsidRPr="000046B7" w:rsidRDefault="00F23BB5" w:rsidP="00F23BB5">
            <w:pPr>
              <w:spacing w:before="120"/>
              <w:rPr>
                <w:rFonts w:ascii="ArialMT" w:hAnsi="ArialMT" w:cs="ArialMT"/>
                <w:color w:val="585757"/>
                <w:sz w:val="19"/>
                <w:szCs w:val="19"/>
              </w:rPr>
            </w:pPr>
            <w:r w:rsidRPr="000046B7">
              <w:rPr>
                <w:rFonts w:ascii="ArialMT" w:hAnsi="ArialMT" w:cs="ArialMT"/>
                <w:color w:val="585757"/>
                <w:sz w:val="19"/>
                <w:szCs w:val="19"/>
              </w:rPr>
              <w:t>-Self-evaluation is integral to how we work within our community and is an ongoing feature of school life</w:t>
            </w:r>
          </w:p>
          <w:p w:rsidR="00F23BB5" w:rsidRPr="000046B7" w:rsidRDefault="00F23BB5" w:rsidP="00F23BB5">
            <w:pPr>
              <w:spacing w:before="120"/>
              <w:rPr>
                <w:rFonts w:ascii="ArialMT" w:hAnsi="ArialMT" w:cs="ArialMT"/>
                <w:color w:val="585757"/>
                <w:sz w:val="19"/>
                <w:szCs w:val="19"/>
              </w:rPr>
            </w:pPr>
          </w:p>
          <w:p w:rsidR="00F23BB5" w:rsidRPr="000046B7" w:rsidRDefault="00F23BB5" w:rsidP="00F23BB5">
            <w:pPr>
              <w:autoSpaceDE w:val="0"/>
              <w:autoSpaceDN w:val="0"/>
              <w:adjustRightInd w:val="0"/>
              <w:rPr>
                <w:rFonts w:ascii="ArialMT" w:hAnsi="ArialMT" w:cs="ArialMT"/>
                <w:color w:val="585757"/>
                <w:sz w:val="19"/>
                <w:szCs w:val="19"/>
              </w:rPr>
            </w:pPr>
            <w:r w:rsidRPr="000046B7">
              <w:rPr>
                <w:rFonts w:ascii="ArialMT" w:hAnsi="ArialMT" w:cs="ArialMT"/>
                <w:color w:val="585757"/>
                <w:sz w:val="19"/>
                <w:szCs w:val="19"/>
              </w:rPr>
              <w:t>-Across the year, there is focused attention on</w:t>
            </w:r>
          </w:p>
          <w:p w:rsidR="00F23BB5" w:rsidRPr="000046B7" w:rsidRDefault="00F23BB5" w:rsidP="00F23BB5">
            <w:pPr>
              <w:autoSpaceDE w:val="0"/>
              <w:autoSpaceDN w:val="0"/>
              <w:adjustRightInd w:val="0"/>
              <w:rPr>
                <w:rFonts w:ascii="ArialMT" w:hAnsi="ArialMT" w:cs="ArialMT"/>
                <w:color w:val="585757"/>
                <w:sz w:val="19"/>
                <w:szCs w:val="19"/>
              </w:rPr>
            </w:pPr>
            <w:r w:rsidRPr="000046B7">
              <w:rPr>
                <w:rFonts w:ascii="ArialMT" w:hAnsi="ArialMT" w:cs="ArialMT"/>
                <w:color w:val="585757"/>
                <w:sz w:val="19"/>
                <w:szCs w:val="19"/>
              </w:rPr>
              <w:t>monitoring and evaluating learning and teaching and</w:t>
            </w:r>
          </w:p>
          <w:p w:rsidR="00F23BB5" w:rsidRPr="000046B7" w:rsidRDefault="00F23BB5" w:rsidP="00F23BB5">
            <w:pPr>
              <w:autoSpaceDE w:val="0"/>
              <w:autoSpaceDN w:val="0"/>
              <w:adjustRightInd w:val="0"/>
              <w:rPr>
                <w:rFonts w:ascii="ArialMT" w:hAnsi="ArialMT" w:cs="ArialMT"/>
                <w:color w:val="585757"/>
                <w:sz w:val="19"/>
                <w:szCs w:val="19"/>
              </w:rPr>
            </w:pPr>
            <w:r w:rsidRPr="000046B7">
              <w:rPr>
                <w:rFonts w:ascii="ArialMT" w:hAnsi="ArialMT" w:cs="ArialMT"/>
                <w:color w:val="585757"/>
                <w:sz w:val="19"/>
                <w:szCs w:val="19"/>
              </w:rPr>
              <w:t>children’s achievements, and to taking improvements</w:t>
            </w:r>
          </w:p>
          <w:p w:rsidR="00F23BB5" w:rsidRPr="000046B7" w:rsidRDefault="00F23BB5" w:rsidP="00F23BB5">
            <w:pPr>
              <w:autoSpaceDE w:val="0"/>
              <w:autoSpaceDN w:val="0"/>
              <w:adjustRightInd w:val="0"/>
              <w:rPr>
                <w:rFonts w:ascii="ArialMT" w:hAnsi="ArialMT" w:cs="ArialMT"/>
                <w:color w:val="585757"/>
                <w:sz w:val="19"/>
                <w:szCs w:val="19"/>
              </w:rPr>
            </w:pPr>
            <w:proofErr w:type="gramStart"/>
            <w:r w:rsidRPr="000046B7">
              <w:rPr>
                <w:rFonts w:ascii="ArialMT" w:hAnsi="ArialMT" w:cs="ArialMT"/>
                <w:color w:val="585757"/>
                <w:sz w:val="19"/>
                <w:szCs w:val="19"/>
              </w:rPr>
              <w:t>forward</w:t>
            </w:r>
            <w:proofErr w:type="gramEnd"/>
            <w:r w:rsidRPr="000046B7">
              <w:rPr>
                <w:rFonts w:ascii="ArialMT" w:hAnsi="ArialMT" w:cs="ArialMT"/>
                <w:color w:val="585757"/>
                <w:sz w:val="19"/>
                <w:szCs w:val="19"/>
              </w:rPr>
              <w:t>.</w:t>
            </w:r>
          </w:p>
          <w:p w:rsidR="00F23BB5" w:rsidRPr="000046B7" w:rsidRDefault="00F23BB5" w:rsidP="00F23BB5">
            <w:pPr>
              <w:autoSpaceDE w:val="0"/>
              <w:autoSpaceDN w:val="0"/>
              <w:adjustRightInd w:val="0"/>
              <w:rPr>
                <w:rFonts w:ascii="ArialMT" w:hAnsi="ArialMT" w:cs="ArialMT"/>
                <w:color w:val="585757"/>
                <w:sz w:val="19"/>
                <w:szCs w:val="19"/>
              </w:rPr>
            </w:pPr>
          </w:p>
          <w:p w:rsidR="00F23BB5" w:rsidRPr="000046B7" w:rsidRDefault="00F23BB5" w:rsidP="00F23BB5">
            <w:pPr>
              <w:autoSpaceDE w:val="0"/>
              <w:autoSpaceDN w:val="0"/>
              <w:adjustRightInd w:val="0"/>
              <w:rPr>
                <w:rFonts w:ascii="ArialMT" w:hAnsi="ArialMT" w:cs="ArialMT"/>
                <w:color w:val="585757"/>
                <w:sz w:val="19"/>
                <w:szCs w:val="19"/>
              </w:rPr>
            </w:pPr>
            <w:r w:rsidRPr="000046B7">
              <w:rPr>
                <w:rFonts w:ascii="ArialMT" w:hAnsi="ArialMT" w:cs="ArialMT"/>
                <w:color w:val="585757"/>
                <w:sz w:val="19"/>
                <w:szCs w:val="19"/>
              </w:rPr>
              <w:t>-Staff work effectively as a team. There is a strong</w:t>
            </w:r>
          </w:p>
          <w:p w:rsidR="00F23BB5" w:rsidRDefault="00F23BB5" w:rsidP="00F23BB5">
            <w:pPr>
              <w:autoSpaceDE w:val="0"/>
              <w:autoSpaceDN w:val="0"/>
              <w:adjustRightInd w:val="0"/>
              <w:rPr>
                <w:rFonts w:ascii="ArialMT" w:hAnsi="ArialMT" w:cs="ArialMT"/>
                <w:color w:val="585757"/>
                <w:sz w:val="19"/>
                <w:szCs w:val="19"/>
              </w:rPr>
            </w:pPr>
            <w:r w:rsidRPr="000046B7">
              <w:rPr>
                <w:rFonts w:ascii="ArialMT" w:hAnsi="ArialMT" w:cs="ArialMT"/>
                <w:color w:val="585757"/>
                <w:sz w:val="19"/>
                <w:szCs w:val="19"/>
              </w:rPr>
              <w:t>ethos of sharing practice, and of peer support and challenge</w:t>
            </w:r>
          </w:p>
          <w:p w:rsidR="00F23BB5" w:rsidRDefault="00F23BB5" w:rsidP="00F23BB5">
            <w:pPr>
              <w:autoSpaceDE w:val="0"/>
              <w:autoSpaceDN w:val="0"/>
              <w:adjustRightInd w:val="0"/>
              <w:rPr>
                <w:rFonts w:ascii="ArialMT" w:hAnsi="ArialMT" w:cs="ArialMT"/>
                <w:color w:val="585757"/>
                <w:sz w:val="19"/>
                <w:szCs w:val="19"/>
              </w:rPr>
            </w:pPr>
          </w:p>
          <w:p w:rsidR="00C8364E" w:rsidRDefault="00C8364E" w:rsidP="00F23BB5">
            <w:pPr>
              <w:autoSpaceDE w:val="0"/>
              <w:autoSpaceDN w:val="0"/>
              <w:adjustRightInd w:val="0"/>
              <w:rPr>
                <w:rFonts w:ascii="ArialMT" w:hAnsi="ArialMT" w:cs="ArialMT"/>
                <w:color w:val="585757"/>
                <w:sz w:val="19"/>
                <w:szCs w:val="19"/>
              </w:rPr>
            </w:pPr>
          </w:p>
          <w:p w:rsidR="00C8364E" w:rsidRDefault="00C8364E" w:rsidP="00F23BB5">
            <w:pPr>
              <w:autoSpaceDE w:val="0"/>
              <w:autoSpaceDN w:val="0"/>
              <w:adjustRightInd w:val="0"/>
              <w:rPr>
                <w:rFonts w:ascii="ArialMT" w:hAnsi="ArialMT" w:cs="ArialMT"/>
                <w:color w:val="585757"/>
                <w:sz w:val="19"/>
                <w:szCs w:val="19"/>
              </w:rPr>
            </w:pPr>
          </w:p>
          <w:p w:rsidR="00C8364E" w:rsidRDefault="00C8364E" w:rsidP="00F23BB5">
            <w:pPr>
              <w:autoSpaceDE w:val="0"/>
              <w:autoSpaceDN w:val="0"/>
              <w:adjustRightInd w:val="0"/>
              <w:rPr>
                <w:rFonts w:ascii="ArialMT" w:hAnsi="ArialMT" w:cs="ArialMT"/>
                <w:color w:val="585757"/>
                <w:sz w:val="19"/>
                <w:szCs w:val="19"/>
              </w:rPr>
            </w:pPr>
          </w:p>
          <w:p w:rsidR="00C8364E" w:rsidRDefault="00C8364E" w:rsidP="00F23BB5">
            <w:pPr>
              <w:autoSpaceDE w:val="0"/>
              <w:autoSpaceDN w:val="0"/>
              <w:adjustRightInd w:val="0"/>
              <w:rPr>
                <w:rFonts w:ascii="ArialMT" w:hAnsi="ArialMT" w:cs="ArialMT"/>
                <w:color w:val="585757"/>
                <w:sz w:val="19"/>
                <w:szCs w:val="19"/>
              </w:rPr>
            </w:pPr>
          </w:p>
          <w:p w:rsidR="00C8364E" w:rsidRDefault="00C8364E" w:rsidP="00F23BB5">
            <w:pPr>
              <w:autoSpaceDE w:val="0"/>
              <w:autoSpaceDN w:val="0"/>
              <w:adjustRightInd w:val="0"/>
              <w:rPr>
                <w:rFonts w:ascii="ArialMT" w:hAnsi="ArialMT" w:cs="ArialMT"/>
                <w:color w:val="585757"/>
                <w:sz w:val="19"/>
                <w:szCs w:val="19"/>
              </w:rPr>
            </w:pPr>
          </w:p>
          <w:p w:rsidR="00C8364E" w:rsidRDefault="00C8364E" w:rsidP="00F23BB5">
            <w:pPr>
              <w:autoSpaceDE w:val="0"/>
              <w:autoSpaceDN w:val="0"/>
              <w:adjustRightInd w:val="0"/>
              <w:rPr>
                <w:rFonts w:ascii="ArialMT" w:hAnsi="ArialMT" w:cs="ArialMT"/>
                <w:color w:val="585757"/>
                <w:sz w:val="19"/>
                <w:szCs w:val="19"/>
              </w:rPr>
            </w:pPr>
          </w:p>
          <w:p w:rsidR="00C8364E" w:rsidRDefault="00C8364E" w:rsidP="00F23BB5">
            <w:pPr>
              <w:autoSpaceDE w:val="0"/>
              <w:autoSpaceDN w:val="0"/>
              <w:adjustRightInd w:val="0"/>
              <w:rPr>
                <w:rFonts w:ascii="ArialMT" w:hAnsi="ArialMT" w:cs="ArialMT"/>
                <w:color w:val="585757"/>
                <w:sz w:val="19"/>
                <w:szCs w:val="19"/>
              </w:rPr>
            </w:pPr>
          </w:p>
          <w:p w:rsidR="00F23BB5" w:rsidRPr="000046B7" w:rsidRDefault="00F23BB5" w:rsidP="00F23BB5">
            <w:pPr>
              <w:autoSpaceDE w:val="0"/>
              <w:autoSpaceDN w:val="0"/>
              <w:adjustRightInd w:val="0"/>
              <w:rPr>
                <w:rFonts w:ascii="ArialMT" w:hAnsi="ArialMT" w:cs="ArialMT"/>
                <w:color w:val="585757"/>
                <w:sz w:val="19"/>
                <w:szCs w:val="19"/>
              </w:rPr>
            </w:pPr>
            <w:r>
              <w:rPr>
                <w:rFonts w:ascii="ArialMT" w:hAnsi="ArialMT" w:cs="ArialMT"/>
                <w:color w:val="585757"/>
                <w:sz w:val="19"/>
                <w:szCs w:val="19"/>
              </w:rPr>
              <w:t>-Documentation is sufficiently detailed, evaluative and has a clear purpose.</w:t>
            </w:r>
          </w:p>
          <w:p w:rsidR="00F23BB5" w:rsidRPr="000046B7" w:rsidRDefault="00F23BB5" w:rsidP="00F23BB5">
            <w:pPr>
              <w:autoSpaceDE w:val="0"/>
              <w:autoSpaceDN w:val="0"/>
              <w:adjustRightInd w:val="0"/>
              <w:rPr>
                <w:rFonts w:ascii="ArialMT" w:hAnsi="ArialMT" w:cs="ArialMT"/>
                <w:color w:val="585757"/>
                <w:sz w:val="19"/>
                <w:szCs w:val="19"/>
              </w:rPr>
            </w:pPr>
          </w:p>
          <w:p w:rsidR="00F23BB5" w:rsidRPr="000046B7" w:rsidRDefault="00F23BB5" w:rsidP="00F23BB5">
            <w:pPr>
              <w:autoSpaceDE w:val="0"/>
              <w:autoSpaceDN w:val="0"/>
              <w:adjustRightInd w:val="0"/>
              <w:rPr>
                <w:rFonts w:ascii="ArialMT" w:hAnsi="ArialMT" w:cs="ArialMT"/>
                <w:color w:val="585757"/>
                <w:sz w:val="19"/>
                <w:szCs w:val="19"/>
              </w:rPr>
            </w:pPr>
            <w:r w:rsidRPr="000046B7">
              <w:rPr>
                <w:rFonts w:ascii="ArialMT" w:hAnsi="ArialMT" w:cs="ArialMT"/>
                <w:color w:val="585757"/>
                <w:sz w:val="19"/>
                <w:szCs w:val="19"/>
              </w:rPr>
              <w:t>-Professional learning activities for all staff are clearly</w:t>
            </w:r>
          </w:p>
          <w:p w:rsidR="00F23BB5" w:rsidRPr="000046B7" w:rsidRDefault="00F23BB5" w:rsidP="00F23BB5">
            <w:pPr>
              <w:autoSpaceDE w:val="0"/>
              <w:autoSpaceDN w:val="0"/>
              <w:adjustRightInd w:val="0"/>
              <w:rPr>
                <w:rFonts w:ascii="ArialMT" w:hAnsi="ArialMT" w:cs="ArialMT"/>
                <w:color w:val="585757"/>
                <w:sz w:val="19"/>
                <w:szCs w:val="19"/>
              </w:rPr>
            </w:pPr>
            <w:r w:rsidRPr="000046B7">
              <w:rPr>
                <w:rFonts w:ascii="ArialMT" w:hAnsi="ArialMT" w:cs="ArialMT"/>
                <w:color w:val="585757"/>
                <w:sz w:val="19"/>
                <w:szCs w:val="19"/>
              </w:rPr>
              <w:t>linked to the results of self-evaluation and identified</w:t>
            </w:r>
          </w:p>
          <w:p w:rsidR="00F23BB5" w:rsidRPr="000046B7" w:rsidRDefault="00F23BB5" w:rsidP="00F23BB5">
            <w:pPr>
              <w:autoSpaceDE w:val="0"/>
              <w:autoSpaceDN w:val="0"/>
              <w:adjustRightInd w:val="0"/>
              <w:rPr>
                <w:rFonts w:ascii="ArialMT" w:hAnsi="ArialMT" w:cs="ArialMT"/>
                <w:color w:val="585757"/>
                <w:sz w:val="19"/>
                <w:szCs w:val="19"/>
              </w:rPr>
            </w:pPr>
            <w:proofErr w:type="gramStart"/>
            <w:r w:rsidRPr="000046B7">
              <w:rPr>
                <w:rFonts w:ascii="ArialMT" w:hAnsi="ArialMT" w:cs="ArialMT"/>
                <w:color w:val="585757"/>
                <w:sz w:val="19"/>
                <w:szCs w:val="19"/>
              </w:rPr>
              <w:t>areas</w:t>
            </w:r>
            <w:proofErr w:type="gramEnd"/>
            <w:r w:rsidRPr="000046B7">
              <w:rPr>
                <w:rFonts w:ascii="ArialMT" w:hAnsi="ArialMT" w:cs="ArialMT"/>
                <w:color w:val="585757"/>
                <w:sz w:val="19"/>
                <w:szCs w:val="19"/>
              </w:rPr>
              <w:t xml:space="preserve"> for improvement.</w:t>
            </w:r>
          </w:p>
          <w:p w:rsidR="00F23BB5" w:rsidRPr="000046B7" w:rsidRDefault="00F23BB5" w:rsidP="00F23BB5">
            <w:pPr>
              <w:autoSpaceDE w:val="0"/>
              <w:autoSpaceDN w:val="0"/>
              <w:adjustRightInd w:val="0"/>
              <w:rPr>
                <w:rFonts w:ascii="ArialMT" w:hAnsi="ArialMT" w:cs="ArialMT"/>
                <w:color w:val="585757"/>
                <w:sz w:val="19"/>
                <w:szCs w:val="19"/>
              </w:rPr>
            </w:pPr>
          </w:p>
          <w:p w:rsidR="00F23BB5" w:rsidRPr="000046B7" w:rsidRDefault="00F23BB5" w:rsidP="00F23BB5">
            <w:pPr>
              <w:autoSpaceDE w:val="0"/>
              <w:autoSpaceDN w:val="0"/>
              <w:adjustRightInd w:val="0"/>
              <w:rPr>
                <w:rFonts w:ascii="ArialMT" w:hAnsi="ArialMT" w:cs="ArialMT"/>
                <w:color w:val="585757"/>
                <w:sz w:val="19"/>
                <w:szCs w:val="19"/>
              </w:rPr>
            </w:pPr>
            <w:r w:rsidRPr="000046B7">
              <w:rPr>
                <w:rFonts w:ascii="ZapfDingbatsITC" w:hAnsi="ZapfDingbatsITC" w:cs="ZapfDingbatsITC"/>
                <w:color w:val="53A5D8"/>
                <w:sz w:val="19"/>
                <w:szCs w:val="19"/>
              </w:rPr>
              <w:t>-</w:t>
            </w:r>
            <w:r w:rsidRPr="000046B7">
              <w:rPr>
                <w:rFonts w:ascii="ArialMT" w:hAnsi="ArialMT" w:cs="ArialMT"/>
                <w:color w:val="585757"/>
                <w:sz w:val="19"/>
                <w:szCs w:val="19"/>
              </w:rPr>
              <w:t>All staff understand the need to be outward and</w:t>
            </w:r>
          </w:p>
          <w:p w:rsidR="00F23BB5" w:rsidRPr="000046B7" w:rsidRDefault="00F23BB5" w:rsidP="00F23BB5">
            <w:pPr>
              <w:autoSpaceDE w:val="0"/>
              <w:autoSpaceDN w:val="0"/>
              <w:adjustRightInd w:val="0"/>
              <w:rPr>
                <w:rFonts w:ascii="ArialMT" w:hAnsi="ArialMT" w:cs="ArialMT"/>
                <w:color w:val="585757"/>
                <w:sz w:val="19"/>
                <w:szCs w:val="19"/>
              </w:rPr>
            </w:pPr>
            <w:proofErr w:type="gramStart"/>
            <w:r w:rsidRPr="000046B7">
              <w:rPr>
                <w:rFonts w:ascii="ArialMT" w:hAnsi="ArialMT" w:cs="ArialMT"/>
                <w:color w:val="585757"/>
                <w:sz w:val="19"/>
                <w:szCs w:val="19"/>
              </w:rPr>
              <w:t>forward-looking</w:t>
            </w:r>
            <w:proofErr w:type="gramEnd"/>
            <w:r>
              <w:rPr>
                <w:rFonts w:ascii="ArialMT" w:hAnsi="ArialMT" w:cs="ArialMT"/>
                <w:color w:val="585757"/>
                <w:sz w:val="19"/>
                <w:szCs w:val="19"/>
              </w:rPr>
              <w:t xml:space="preserve"> in their evaluation and improvement activities.</w:t>
            </w:r>
          </w:p>
          <w:p w:rsidR="00F23BB5" w:rsidRPr="000046B7" w:rsidRDefault="00F23BB5" w:rsidP="00F23BB5">
            <w:pPr>
              <w:autoSpaceDE w:val="0"/>
              <w:autoSpaceDN w:val="0"/>
              <w:adjustRightInd w:val="0"/>
              <w:rPr>
                <w:rFonts w:ascii="ArialMT" w:hAnsi="ArialMT" w:cs="ArialMT"/>
                <w:color w:val="585757"/>
                <w:sz w:val="19"/>
                <w:szCs w:val="19"/>
              </w:rPr>
            </w:pPr>
          </w:p>
          <w:p w:rsidR="00F23BB5" w:rsidRPr="000046B7" w:rsidRDefault="00F23BB5" w:rsidP="00F23BB5">
            <w:pPr>
              <w:autoSpaceDE w:val="0"/>
              <w:autoSpaceDN w:val="0"/>
              <w:adjustRightInd w:val="0"/>
              <w:rPr>
                <w:rFonts w:ascii="ArialMT" w:hAnsi="ArialMT" w:cs="ArialMT"/>
                <w:color w:val="585757"/>
                <w:sz w:val="19"/>
                <w:szCs w:val="19"/>
              </w:rPr>
            </w:pPr>
            <w:r w:rsidRPr="000046B7">
              <w:rPr>
                <w:rFonts w:ascii="ArialMT" w:hAnsi="ArialMT" w:cs="ArialMT"/>
                <w:color w:val="585757"/>
                <w:sz w:val="19"/>
                <w:szCs w:val="19"/>
              </w:rPr>
              <w:lastRenderedPageBreak/>
              <w:t>- There is evidence that children and young people are</w:t>
            </w:r>
          </w:p>
          <w:p w:rsidR="00F23BB5" w:rsidRPr="000046B7" w:rsidRDefault="00F23BB5" w:rsidP="00F23BB5">
            <w:pPr>
              <w:autoSpaceDE w:val="0"/>
              <w:autoSpaceDN w:val="0"/>
              <w:adjustRightInd w:val="0"/>
              <w:rPr>
                <w:rFonts w:ascii="ArialMT" w:hAnsi="ArialMT" w:cs="ArialMT"/>
                <w:color w:val="585757"/>
                <w:sz w:val="19"/>
                <w:szCs w:val="19"/>
              </w:rPr>
            </w:pPr>
            <w:r w:rsidRPr="000046B7">
              <w:rPr>
                <w:rFonts w:ascii="ArialMT" w:hAnsi="ArialMT" w:cs="ArialMT"/>
                <w:color w:val="585757"/>
                <w:sz w:val="19"/>
                <w:szCs w:val="19"/>
              </w:rPr>
              <w:t>confidently engaged in reviewing their own learning</w:t>
            </w:r>
          </w:p>
          <w:p w:rsidR="00F23BB5" w:rsidRDefault="00F23BB5" w:rsidP="00F23BB5">
            <w:pPr>
              <w:autoSpaceDE w:val="0"/>
              <w:autoSpaceDN w:val="0"/>
              <w:adjustRightInd w:val="0"/>
              <w:rPr>
                <w:rFonts w:ascii="ArialMT" w:hAnsi="ArialMT" w:cs="ArialMT"/>
                <w:color w:val="585757"/>
                <w:sz w:val="19"/>
                <w:szCs w:val="19"/>
              </w:rPr>
            </w:pPr>
            <w:proofErr w:type="gramStart"/>
            <w:r w:rsidRPr="000046B7">
              <w:rPr>
                <w:rFonts w:ascii="ArialMT" w:hAnsi="ArialMT" w:cs="ArialMT"/>
                <w:color w:val="585757"/>
                <w:sz w:val="19"/>
                <w:szCs w:val="19"/>
              </w:rPr>
              <w:t>and</w:t>
            </w:r>
            <w:proofErr w:type="gramEnd"/>
            <w:r w:rsidRPr="000046B7">
              <w:rPr>
                <w:rFonts w:ascii="ArialMT" w:hAnsi="ArialMT" w:cs="ArialMT"/>
                <w:color w:val="585757"/>
                <w:sz w:val="19"/>
                <w:szCs w:val="19"/>
              </w:rPr>
              <w:t xml:space="preserve"> the work of the school.</w:t>
            </w:r>
          </w:p>
          <w:p w:rsidR="00F23BB5" w:rsidRDefault="00F23BB5" w:rsidP="00F23BB5">
            <w:pPr>
              <w:autoSpaceDE w:val="0"/>
              <w:autoSpaceDN w:val="0"/>
              <w:adjustRightInd w:val="0"/>
              <w:rPr>
                <w:rFonts w:ascii="ArialMT" w:hAnsi="ArialMT" w:cs="ArialMT"/>
                <w:color w:val="585757"/>
                <w:sz w:val="19"/>
                <w:szCs w:val="19"/>
              </w:rPr>
            </w:pPr>
          </w:p>
          <w:p w:rsidR="00F23BB5" w:rsidRDefault="00F23BB5" w:rsidP="00F23BB5">
            <w:pPr>
              <w:autoSpaceDE w:val="0"/>
              <w:autoSpaceDN w:val="0"/>
              <w:adjustRightInd w:val="0"/>
              <w:rPr>
                <w:rFonts w:ascii="ArialMT" w:hAnsi="ArialMT" w:cs="ArialMT"/>
                <w:color w:val="585757"/>
                <w:sz w:val="19"/>
                <w:szCs w:val="19"/>
              </w:rPr>
            </w:pPr>
            <w:r>
              <w:rPr>
                <w:rFonts w:ascii="ArialMT" w:hAnsi="ArialMT" w:cs="ArialMT"/>
                <w:color w:val="585757"/>
                <w:sz w:val="19"/>
                <w:szCs w:val="19"/>
              </w:rPr>
              <w:t>-Teachers use a range of different assessments to measure children’s progress across the curriculum.</w:t>
            </w:r>
          </w:p>
          <w:p w:rsidR="00F23BB5" w:rsidRDefault="00F23BB5" w:rsidP="00F23BB5">
            <w:pPr>
              <w:autoSpaceDE w:val="0"/>
              <w:autoSpaceDN w:val="0"/>
              <w:adjustRightInd w:val="0"/>
              <w:rPr>
                <w:rFonts w:ascii="ArialMT" w:hAnsi="ArialMT" w:cs="ArialMT"/>
                <w:color w:val="585757"/>
                <w:sz w:val="19"/>
                <w:szCs w:val="19"/>
              </w:rPr>
            </w:pPr>
          </w:p>
          <w:p w:rsidR="00F23BB5" w:rsidRPr="000046B7" w:rsidRDefault="00F23BB5" w:rsidP="00F23BB5">
            <w:pPr>
              <w:autoSpaceDE w:val="0"/>
              <w:autoSpaceDN w:val="0"/>
              <w:adjustRightInd w:val="0"/>
              <w:rPr>
                <w:rFonts w:ascii="ArialMT" w:hAnsi="ArialMT" w:cs="ArialMT"/>
                <w:color w:val="585757"/>
                <w:sz w:val="19"/>
                <w:szCs w:val="19"/>
              </w:rPr>
            </w:pPr>
            <w:r>
              <w:rPr>
                <w:rFonts w:ascii="ArialMT" w:hAnsi="ArialMT" w:cs="ArialMT"/>
                <w:color w:val="585757"/>
                <w:sz w:val="19"/>
                <w:szCs w:val="19"/>
              </w:rPr>
              <w:t>-Teachers work effectively with colleagues across Islay and Jura to moderate standards.</w:t>
            </w:r>
          </w:p>
        </w:tc>
        <w:tc>
          <w:tcPr>
            <w:tcW w:w="4820" w:type="dxa"/>
            <w:shd w:val="clear" w:color="auto" w:fill="auto"/>
          </w:tcPr>
          <w:p w:rsidR="00F23BB5" w:rsidRPr="000046B7" w:rsidRDefault="00F23BB5" w:rsidP="00F23BB5">
            <w:pPr>
              <w:spacing w:before="120"/>
              <w:rPr>
                <w:rFonts w:ascii="Arial" w:hAnsi="Arial" w:cs="Arial"/>
                <w:sz w:val="18"/>
                <w:szCs w:val="18"/>
              </w:rPr>
            </w:pPr>
            <w:r w:rsidRPr="000046B7">
              <w:rPr>
                <w:rFonts w:ascii="Arial" w:hAnsi="Arial" w:cs="Arial"/>
                <w:sz w:val="18"/>
                <w:szCs w:val="18"/>
              </w:rPr>
              <w:lastRenderedPageBreak/>
              <w:t>See Self- Evaluation Folder</w:t>
            </w:r>
            <w:r>
              <w:rPr>
                <w:rFonts w:ascii="Arial" w:hAnsi="Arial" w:cs="Arial"/>
                <w:sz w:val="18"/>
                <w:szCs w:val="18"/>
              </w:rPr>
              <w:t xml:space="preserve"> 23-24</w:t>
            </w:r>
            <w:r w:rsidRPr="000046B7">
              <w:rPr>
                <w:rFonts w:ascii="Arial" w:hAnsi="Arial" w:cs="Arial"/>
                <w:sz w:val="18"/>
                <w:szCs w:val="18"/>
              </w:rPr>
              <w:t>:</w:t>
            </w:r>
          </w:p>
          <w:p w:rsidR="00F23BB5" w:rsidRPr="000046B7" w:rsidRDefault="00F23BB5" w:rsidP="00F23BB5">
            <w:pPr>
              <w:spacing w:before="120"/>
              <w:rPr>
                <w:rFonts w:ascii="Arial" w:hAnsi="Arial" w:cs="Arial"/>
                <w:noProof/>
                <w:sz w:val="18"/>
                <w:szCs w:val="18"/>
              </w:rPr>
            </w:pPr>
            <w:r w:rsidRPr="000046B7">
              <w:rPr>
                <w:rFonts w:ascii="Arial" w:hAnsi="Arial" w:cs="Arial"/>
                <w:noProof/>
                <w:sz w:val="18"/>
                <w:szCs w:val="18"/>
              </w:rPr>
              <w:t xml:space="preserve">-All staff involved in regular planning, SIP and tracking meetings for school and ELC.  Regular staff observations, book looks &amp; Nurture Walks are planned </w:t>
            </w:r>
            <w:r>
              <w:rPr>
                <w:rFonts w:ascii="Arial" w:hAnsi="Arial" w:cs="Arial"/>
                <w:noProof/>
                <w:sz w:val="18"/>
                <w:szCs w:val="18"/>
              </w:rPr>
              <w:t xml:space="preserve">and undertaken </w:t>
            </w:r>
            <w:r w:rsidRPr="000046B7">
              <w:rPr>
                <w:rFonts w:ascii="Arial" w:hAnsi="Arial" w:cs="Arial"/>
                <w:noProof/>
                <w:sz w:val="18"/>
                <w:szCs w:val="18"/>
              </w:rPr>
              <w:t>across the year (see Quality Assurance Calendar</w:t>
            </w:r>
            <w:r>
              <w:rPr>
                <w:rFonts w:ascii="Arial" w:hAnsi="Arial" w:cs="Arial"/>
                <w:noProof/>
                <w:sz w:val="18"/>
                <w:szCs w:val="18"/>
              </w:rPr>
              <w:t xml:space="preserve"> 23-24</w:t>
            </w:r>
            <w:r w:rsidRPr="000046B7">
              <w:rPr>
                <w:rFonts w:ascii="Arial" w:hAnsi="Arial" w:cs="Arial"/>
                <w:noProof/>
                <w:sz w:val="18"/>
                <w:szCs w:val="18"/>
              </w:rPr>
              <w:t>)</w:t>
            </w:r>
          </w:p>
          <w:p w:rsidR="00F23BB5" w:rsidRPr="00FF260D" w:rsidRDefault="00F23BB5" w:rsidP="00F23BB5">
            <w:pPr>
              <w:spacing w:before="120"/>
              <w:rPr>
                <w:rFonts w:ascii="Arial" w:hAnsi="Arial" w:cs="Arial"/>
                <w:noProof/>
                <w:sz w:val="18"/>
                <w:szCs w:val="18"/>
              </w:rPr>
            </w:pPr>
            <w:r w:rsidRPr="000046B7">
              <w:rPr>
                <w:rFonts w:ascii="Arial" w:hAnsi="Arial" w:cs="Arial"/>
                <w:noProof/>
                <w:sz w:val="18"/>
                <w:szCs w:val="18"/>
              </w:rPr>
              <w:t xml:space="preserve">-Excellent staff </w:t>
            </w:r>
            <w:r w:rsidRPr="00FF260D">
              <w:rPr>
                <w:rFonts w:ascii="Arial" w:hAnsi="Arial" w:cs="Arial"/>
                <w:noProof/>
                <w:sz w:val="18"/>
                <w:szCs w:val="18"/>
              </w:rPr>
              <w:t>communication, flexible, enthusiastic staff team.  All staff adaptive, understanding and mutually supportive.</w:t>
            </w:r>
            <w:r>
              <w:rPr>
                <w:rFonts w:ascii="Arial" w:hAnsi="Arial" w:cs="Arial"/>
                <w:noProof/>
                <w:sz w:val="18"/>
                <w:szCs w:val="18"/>
              </w:rPr>
              <w:t xml:space="preserve"> See staff survey June 24</w:t>
            </w:r>
          </w:p>
          <w:p w:rsidR="00F23BB5" w:rsidRPr="00FF260D" w:rsidRDefault="00F23BB5" w:rsidP="00F23BB5">
            <w:pPr>
              <w:spacing w:before="120"/>
              <w:rPr>
                <w:rFonts w:ascii="Arial" w:hAnsi="Arial" w:cs="Arial"/>
                <w:noProof/>
                <w:sz w:val="18"/>
                <w:szCs w:val="18"/>
              </w:rPr>
            </w:pPr>
            <w:r w:rsidRPr="00FF260D">
              <w:rPr>
                <w:rFonts w:ascii="Arial" w:hAnsi="Arial" w:cs="Arial"/>
                <w:noProof/>
                <w:sz w:val="18"/>
                <w:szCs w:val="18"/>
              </w:rPr>
              <w:t>-Self-evaluation and iden</w:t>
            </w:r>
            <w:r>
              <w:rPr>
                <w:rFonts w:ascii="Arial" w:hAnsi="Arial" w:cs="Arial"/>
                <w:noProof/>
                <w:sz w:val="18"/>
                <w:szCs w:val="18"/>
              </w:rPr>
              <w:t>tified areas for improvement have</w:t>
            </w:r>
            <w:r w:rsidRPr="00FF260D">
              <w:rPr>
                <w:rFonts w:ascii="Arial" w:hAnsi="Arial" w:cs="Arial"/>
                <w:noProof/>
                <w:sz w:val="18"/>
                <w:szCs w:val="18"/>
              </w:rPr>
              <w:t xml:space="preserve"> lead to staff being involved in a wide range of relevant professional learning this session; including </w:t>
            </w:r>
            <w:r>
              <w:rPr>
                <w:rFonts w:ascii="Arial" w:hAnsi="Arial" w:cs="Arial"/>
                <w:noProof/>
                <w:sz w:val="18"/>
                <w:szCs w:val="18"/>
              </w:rPr>
              <w:t xml:space="preserve">Play Pedagogy across the school, </w:t>
            </w:r>
            <w:r w:rsidR="00D65B43">
              <w:rPr>
                <w:rFonts w:ascii="Arial" w:hAnsi="Arial" w:cs="Arial"/>
                <w:noProof/>
                <w:sz w:val="18"/>
                <w:szCs w:val="18"/>
              </w:rPr>
              <w:t xml:space="preserve">Moderation, </w:t>
            </w:r>
            <w:r w:rsidR="00881556">
              <w:rPr>
                <w:rFonts w:ascii="Arial" w:hAnsi="Arial" w:cs="Arial"/>
                <w:noProof/>
                <w:sz w:val="18"/>
                <w:szCs w:val="18"/>
              </w:rPr>
              <w:t xml:space="preserve">A </w:t>
            </w:r>
            <w:r>
              <w:rPr>
                <w:rFonts w:ascii="Arial" w:hAnsi="Arial" w:cs="Arial"/>
                <w:noProof/>
                <w:sz w:val="18"/>
                <w:szCs w:val="18"/>
              </w:rPr>
              <w:t xml:space="preserve">Skills </w:t>
            </w:r>
            <w:r w:rsidR="00881556">
              <w:rPr>
                <w:rFonts w:ascii="Arial" w:hAnsi="Arial" w:cs="Arial"/>
                <w:noProof/>
                <w:sz w:val="18"/>
                <w:szCs w:val="18"/>
              </w:rPr>
              <w:t>based curriculum, Global Citizenship</w:t>
            </w:r>
            <w:r>
              <w:rPr>
                <w:rFonts w:ascii="Arial" w:hAnsi="Arial" w:cs="Arial"/>
                <w:noProof/>
                <w:sz w:val="18"/>
                <w:szCs w:val="18"/>
              </w:rPr>
              <w:t xml:space="preserve">, </w:t>
            </w:r>
            <w:r w:rsidR="00881556">
              <w:rPr>
                <w:rFonts w:ascii="Arial" w:hAnsi="Arial" w:cs="Arial"/>
                <w:noProof/>
                <w:sz w:val="18"/>
                <w:szCs w:val="18"/>
              </w:rPr>
              <w:t>Realising the Ambition</w:t>
            </w:r>
            <w:r>
              <w:rPr>
                <w:rFonts w:ascii="Arial" w:hAnsi="Arial" w:cs="Arial"/>
                <w:noProof/>
                <w:sz w:val="18"/>
                <w:szCs w:val="18"/>
              </w:rPr>
              <w:t xml:space="preserve">, </w:t>
            </w:r>
            <w:r w:rsidR="00E53E48">
              <w:rPr>
                <w:rFonts w:ascii="Arial" w:hAnsi="Arial" w:cs="Arial"/>
                <w:noProof/>
                <w:sz w:val="18"/>
                <w:szCs w:val="18"/>
              </w:rPr>
              <w:t>Keeping the Promise training</w:t>
            </w:r>
            <w:r>
              <w:rPr>
                <w:rFonts w:ascii="Arial" w:hAnsi="Arial" w:cs="Arial"/>
                <w:noProof/>
                <w:sz w:val="18"/>
                <w:szCs w:val="18"/>
              </w:rPr>
              <w:t>,</w:t>
            </w:r>
            <w:r w:rsidR="00881556">
              <w:rPr>
                <w:rFonts w:ascii="Arial" w:hAnsi="Arial" w:cs="Arial"/>
                <w:noProof/>
                <w:sz w:val="18"/>
                <w:szCs w:val="18"/>
              </w:rPr>
              <w:t xml:space="preserve"> SEAL maths,</w:t>
            </w:r>
            <w:r>
              <w:rPr>
                <w:rFonts w:ascii="Arial" w:hAnsi="Arial" w:cs="Arial"/>
                <w:noProof/>
                <w:sz w:val="18"/>
                <w:szCs w:val="18"/>
              </w:rPr>
              <w:t xml:space="preserve"> behaviour management and a variety of ASN</w:t>
            </w:r>
            <w:r w:rsidRPr="00FF260D">
              <w:rPr>
                <w:rFonts w:ascii="Arial" w:hAnsi="Arial" w:cs="Arial"/>
                <w:noProof/>
                <w:sz w:val="18"/>
                <w:szCs w:val="18"/>
              </w:rPr>
              <w:t xml:space="preserve"> </w:t>
            </w:r>
            <w:r>
              <w:rPr>
                <w:rFonts w:ascii="Arial" w:hAnsi="Arial" w:cs="Arial"/>
                <w:noProof/>
                <w:sz w:val="18"/>
                <w:szCs w:val="18"/>
              </w:rPr>
              <w:t>courses.</w:t>
            </w:r>
            <w:r w:rsidR="00C8364E">
              <w:rPr>
                <w:rFonts w:ascii="Arial" w:hAnsi="Arial" w:cs="Arial"/>
                <w:noProof/>
                <w:sz w:val="18"/>
                <w:szCs w:val="18"/>
              </w:rPr>
              <w:t xml:space="preserve">  There is a high level of mutual support during and following training and staff are reguarly involved in professional discussion and debate. 2 staff members also</w:t>
            </w:r>
            <w:r w:rsidR="00881556">
              <w:rPr>
                <w:rFonts w:ascii="Arial" w:hAnsi="Arial" w:cs="Arial"/>
                <w:noProof/>
                <w:sz w:val="18"/>
                <w:szCs w:val="18"/>
              </w:rPr>
              <w:t xml:space="preserve"> visited Parklands School (ASN) and the Dyslexia conference and followed these visits with </w:t>
            </w:r>
            <w:r w:rsidR="00C8364E">
              <w:rPr>
                <w:rFonts w:ascii="Arial" w:hAnsi="Arial" w:cs="Arial"/>
                <w:noProof/>
                <w:sz w:val="18"/>
                <w:szCs w:val="18"/>
              </w:rPr>
              <w:t xml:space="preserve">very informative </w:t>
            </w:r>
            <w:r w:rsidR="00881556">
              <w:rPr>
                <w:rFonts w:ascii="Arial" w:hAnsi="Arial" w:cs="Arial"/>
                <w:noProof/>
                <w:sz w:val="18"/>
                <w:szCs w:val="18"/>
              </w:rPr>
              <w:t>training for all staff at Port Charlotte.</w:t>
            </w:r>
          </w:p>
          <w:p w:rsidR="00F23BB5" w:rsidRDefault="00F23BB5" w:rsidP="00F23BB5">
            <w:pPr>
              <w:spacing w:before="120"/>
              <w:rPr>
                <w:rFonts w:ascii="Arial" w:hAnsi="Arial" w:cs="Arial"/>
                <w:noProof/>
                <w:sz w:val="18"/>
                <w:szCs w:val="18"/>
              </w:rPr>
            </w:pPr>
            <w:r>
              <w:rPr>
                <w:rFonts w:ascii="Arial" w:hAnsi="Arial" w:cs="Arial"/>
                <w:noProof/>
                <w:sz w:val="18"/>
                <w:szCs w:val="18"/>
              </w:rPr>
              <w:t>-Careful documentation is kept to evidence all progress towards our improvement aims- see Quality Assurance Calendar, termly reviewed School Improvement plan, Staff meeting minutes (pre5 and whole school) and Self-Evaluation folder 23-24.</w:t>
            </w:r>
          </w:p>
          <w:p w:rsidR="00F23BB5" w:rsidRPr="000046B7" w:rsidRDefault="00F23BB5" w:rsidP="00F23BB5">
            <w:pPr>
              <w:spacing w:before="120"/>
              <w:rPr>
                <w:rFonts w:ascii="Arial" w:hAnsi="Arial" w:cs="Arial"/>
                <w:noProof/>
                <w:sz w:val="18"/>
                <w:szCs w:val="18"/>
              </w:rPr>
            </w:pPr>
            <w:r w:rsidRPr="00FF260D">
              <w:rPr>
                <w:rFonts w:ascii="Arial" w:hAnsi="Arial" w:cs="Arial"/>
                <w:noProof/>
                <w:sz w:val="18"/>
                <w:szCs w:val="18"/>
              </w:rPr>
              <w:t xml:space="preserve">-All staff are keen to try new initiatives, carry out their own research and undertake professional learning. A coaching </w:t>
            </w:r>
            <w:r w:rsidRPr="00FF260D">
              <w:rPr>
                <w:rFonts w:ascii="Arial" w:hAnsi="Arial" w:cs="Arial"/>
                <w:noProof/>
                <w:sz w:val="18"/>
                <w:szCs w:val="18"/>
              </w:rPr>
              <w:lastRenderedPageBreak/>
              <w:t>approach is used for staff PRD and development. See PRD records</w:t>
            </w:r>
          </w:p>
          <w:p w:rsidR="00F23BB5" w:rsidRDefault="00F23BB5" w:rsidP="00F23BB5">
            <w:pPr>
              <w:spacing w:before="120"/>
              <w:rPr>
                <w:rFonts w:ascii="Arial" w:hAnsi="Arial" w:cs="Arial"/>
                <w:noProof/>
                <w:sz w:val="18"/>
                <w:szCs w:val="18"/>
              </w:rPr>
            </w:pPr>
            <w:r w:rsidRPr="000046B7">
              <w:rPr>
                <w:rFonts w:ascii="Arial" w:hAnsi="Arial" w:cs="Arial"/>
                <w:noProof/>
                <w:sz w:val="18"/>
                <w:szCs w:val="18"/>
              </w:rPr>
              <w:t>-Evidence for children engaging in reviewing their own learning includes the</w:t>
            </w:r>
            <w:r>
              <w:rPr>
                <w:rFonts w:ascii="Arial" w:hAnsi="Arial" w:cs="Arial"/>
                <w:noProof/>
                <w:sz w:val="18"/>
                <w:szCs w:val="18"/>
              </w:rPr>
              <w:t xml:space="preserve"> Seesaw app being used to share progress weekly with parents,</w:t>
            </w:r>
            <w:r w:rsidRPr="000046B7">
              <w:rPr>
                <w:rFonts w:ascii="Arial" w:hAnsi="Arial" w:cs="Arial"/>
                <w:noProof/>
                <w:sz w:val="18"/>
                <w:szCs w:val="18"/>
              </w:rPr>
              <w:t xml:space="preserve"> Bronze, Silver, Gol</w:t>
            </w:r>
            <w:r>
              <w:rPr>
                <w:rFonts w:ascii="Arial" w:hAnsi="Arial" w:cs="Arial"/>
                <w:noProof/>
                <w:sz w:val="18"/>
                <w:szCs w:val="18"/>
              </w:rPr>
              <w:t>d, Diamond challenge system,</w:t>
            </w:r>
            <w:r w:rsidRPr="000046B7">
              <w:rPr>
                <w:rFonts w:ascii="Arial" w:hAnsi="Arial" w:cs="Arial"/>
                <w:noProof/>
                <w:sz w:val="18"/>
                <w:szCs w:val="18"/>
              </w:rPr>
              <w:t xml:space="preserve"> Termly repo</w:t>
            </w:r>
            <w:r w:rsidR="00D65B43">
              <w:rPr>
                <w:rFonts w:ascii="Arial" w:hAnsi="Arial" w:cs="Arial"/>
                <w:noProof/>
                <w:sz w:val="18"/>
                <w:szCs w:val="18"/>
              </w:rPr>
              <w:t>rts to parents</w:t>
            </w:r>
            <w:r w:rsidRPr="000046B7">
              <w:rPr>
                <w:rFonts w:ascii="Arial" w:hAnsi="Arial" w:cs="Arial"/>
                <w:noProof/>
                <w:sz w:val="18"/>
                <w:szCs w:val="18"/>
              </w:rPr>
              <w:t>, Pupil Council, Endeavour and ICC individual project reviews, end of topic reviews, use of Floorbooks at all stages and self-evaluations.</w:t>
            </w:r>
          </w:p>
          <w:p w:rsidR="00F23BB5" w:rsidRDefault="00F23BB5" w:rsidP="00F23BB5">
            <w:pPr>
              <w:spacing w:before="120"/>
              <w:rPr>
                <w:rFonts w:ascii="Arial" w:hAnsi="Arial" w:cs="Arial"/>
                <w:noProof/>
                <w:sz w:val="18"/>
                <w:szCs w:val="18"/>
              </w:rPr>
            </w:pPr>
            <w:r>
              <w:rPr>
                <w:rFonts w:ascii="Arial" w:hAnsi="Arial" w:cs="Arial"/>
                <w:noProof/>
                <w:sz w:val="18"/>
                <w:szCs w:val="18"/>
              </w:rPr>
              <w:t>- Teachers use a wide range of formative assessment techniques to regularly review pupil progress and modify their teaching appropriately.  They also use a range of summative assessments to measure and track progress annually e.g. SNSA, GL assessments for maths and literacy, YARC, MALS, Boxall, the Islay and Jura Writing rubrics</w:t>
            </w:r>
          </w:p>
          <w:p w:rsidR="00F23BB5" w:rsidRPr="000046B7" w:rsidRDefault="00F23BB5" w:rsidP="00D65B43">
            <w:pPr>
              <w:spacing w:before="120"/>
              <w:rPr>
                <w:rFonts w:ascii="Arial" w:hAnsi="Arial" w:cs="Arial"/>
                <w:noProof/>
                <w:sz w:val="20"/>
                <w:szCs w:val="18"/>
              </w:rPr>
            </w:pPr>
            <w:r>
              <w:rPr>
                <w:rFonts w:ascii="Arial" w:hAnsi="Arial" w:cs="Arial"/>
                <w:noProof/>
                <w:sz w:val="18"/>
                <w:szCs w:val="18"/>
              </w:rPr>
              <w:t xml:space="preserve">- Moderation is carried out regularly throughout the school levels, both within school and across schools and levels on Islay and Jura.  We have an active TLC group, led and managed by staff, who have focussed on the moderation of </w:t>
            </w:r>
            <w:r w:rsidR="00D65B43">
              <w:rPr>
                <w:rFonts w:ascii="Arial" w:hAnsi="Arial" w:cs="Arial"/>
                <w:noProof/>
                <w:sz w:val="18"/>
                <w:szCs w:val="18"/>
              </w:rPr>
              <w:t>Play pedagogy</w:t>
            </w:r>
            <w:r>
              <w:rPr>
                <w:rFonts w:ascii="Arial" w:hAnsi="Arial" w:cs="Arial"/>
                <w:noProof/>
                <w:sz w:val="18"/>
                <w:szCs w:val="18"/>
              </w:rPr>
              <w:t xml:space="preserve"> this session across Early, First and Second Levels.  We also have a primary secondary moderation group which has worked on Literacy and Numeracy at Second Level with a particular focus on the transition between primary and secondary and we also take part in moderation of our L2, Gaelic with other primaries in our cluster and the local secondary school.</w:t>
            </w:r>
          </w:p>
        </w:tc>
        <w:tc>
          <w:tcPr>
            <w:tcW w:w="2409" w:type="dxa"/>
            <w:shd w:val="clear" w:color="auto" w:fill="auto"/>
          </w:tcPr>
          <w:p w:rsidR="00F23BB5" w:rsidRPr="005F0CDA" w:rsidRDefault="00F23BB5" w:rsidP="00F23BB5">
            <w:pPr>
              <w:spacing w:before="120"/>
            </w:pPr>
            <w:r>
              <w:lastRenderedPageBreak/>
              <w:t>4</w:t>
            </w:r>
          </w:p>
          <w:p w:rsidR="00F23BB5" w:rsidRPr="005F0CDA" w:rsidRDefault="00F23BB5" w:rsidP="00F23BB5">
            <w:pPr>
              <w:spacing w:before="120" w:after="120"/>
            </w:pPr>
          </w:p>
        </w:tc>
      </w:tr>
      <w:tr w:rsidR="004F7563" w:rsidRPr="005F0CDA" w:rsidTr="004F7563">
        <w:trPr>
          <w:trHeight w:val="1418"/>
        </w:trPr>
        <w:tc>
          <w:tcPr>
            <w:tcW w:w="2269" w:type="dxa"/>
            <w:shd w:val="clear" w:color="auto" w:fill="auto"/>
          </w:tcPr>
          <w:p w:rsidR="004F7563" w:rsidRPr="005F0CDA" w:rsidRDefault="004F7563" w:rsidP="004F7563">
            <w:pPr>
              <w:spacing w:before="120" w:after="120"/>
              <w:rPr>
                <w:sz w:val="28"/>
                <w:szCs w:val="28"/>
              </w:rPr>
            </w:pPr>
            <w:r w:rsidRPr="005F0CDA">
              <w:rPr>
                <w:sz w:val="28"/>
                <w:szCs w:val="28"/>
              </w:rPr>
              <w:t>1.3</w:t>
            </w:r>
          </w:p>
          <w:p w:rsidR="004F7563" w:rsidRPr="005F0CDA" w:rsidRDefault="004F7563" w:rsidP="004F7563">
            <w:pPr>
              <w:spacing w:before="120" w:after="120"/>
              <w:rPr>
                <w:sz w:val="18"/>
                <w:szCs w:val="18"/>
              </w:rPr>
            </w:pPr>
            <w:r w:rsidRPr="005F0CDA">
              <w:rPr>
                <w:sz w:val="18"/>
                <w:szCs w:val="18"/>
              </w:rPr>
              <w:t>Leadership of Change</w:t>
            </w:r>
          </w:p>
          <w:p w:rsidR="004F7563" w:rsidRPr="005F0CDA" w:rsidRDefault="004F7563" w:rsidP="004F7563">
            <w:pPr>
              <w:spacing w:before="120" w:after="120"/>
              <w:rPr>
                <w:sz w:val="18"/>
                <w:szCs w:val="18"/>
              </w:rPr>
            </w:pPr>
            <w:r w:rsidRPr="005F0CDA">
              <w:rPr>
                <w:sz w:val="18"/>
                <w:szCs w:val="18"/>
              </w:rPr>
              <w:t>This QI also focusses on the following aspects of empowerment:</w:t>
            </w:r>
          </w:p>
          <w:p w:rsidR="004F7563" w:rsidRPr="005F0CDA" w:rsidRDefault="004F7563" w:rsidP="004F7563">
            <w:pPr>
              <w:numPr>
                <w:ilvl w:val="0"/>
                <w:numId w:val="7"/>
              </w:numPr>
              <w:spacing w:before="120" w:after="120"/>
              <w:contextualSpacing/>
              <w:rPr>
                <w:sz w:val="18"/>
                <w:szCs w:val="18"/>
              </w:rPr>
            </w:pPr>
            <w:r w:rsidRPr="005F0CDA">
              <w:rPr>
                <w:sz w:val="18"/>
                <w:szCs w:val="18"/>
              </w:rPr>
              <w:t>curriculum;</w:t>
            </w:r>
          </w:p>
          <w:p w:rsidR="004F7563" w:rsidRPr="005F0CDA" w:rsidRDefault="004F7563" w:rsidP="004F7563">
            <w:pPr>
              <w:numPr>
                <w:ilvl w:val="0"/>
                <w:numId w:val="7"/>
              </w:numPr>
              <w:spacing w:before="120" w:after="120"/>
              <w:contextualSpacing/>
              <w:rPr>
                <w:sz w:val="18"/>
                <w:szCs w:val="18"/>
              </w:rPr>
            </w:pPr>
            <w:r w:rsidRPr="005F0CDA">
              <w:rPr>
                <w:sz w:val="18"/>
                <w:szCs w:val="18"/>
              </w:rPr>
              <w:lastRenderedPageBreak/>
              <w:t>improvement activities;</w:t>
            </w:r>
          </w:p>
          <w:p w:rsidR="004F7563" w:rsidRPr="005F0CDA" w:rsidRDefault="004F7563" w:rsidP="004F7563">
            <w:pPr>
              <w:numPr>
                <w:ilvl w:val="0"/>
                <w:numId w:val="7"/>
              </w:numPr>
              <w:spacing w:before="120" w:after="120"/>
              <w:contextualSpacing/>
              <w:rPr>
                <w:sz w:val="18"/>
                <w:szCs w:val="18"/>
              </w:rPr>
            </w:pPr>
            <w:r w:rsidRPr="005F0CDA">
              <w:rPr>
                <w:sz w:val="18"/>
                <w:szCs w:val="18"/>
              </w:rPr>
              <w:t>parental and community engagement; and</w:t>
            </w:r>
          </w:p>
          <w:p w:rsidR="004F7563" w:rsidRPr="005F0CDA" w:rsidRDefault="004F7563" w:rsidP="004F7563">
            <w:pPr>
              <w:numPr>
                <w:ilvl w:val="0"/>
                <w:numId w:val="7"/>
              </w:numPr>
              <w:spacing w:before="120" w:after="120"/>
              <w:contextualSpacing/>
              <w:rPr>
                <w:sz w:val="18"/>
                <w:szCs w:val="18"/>
              </w:rPr>
            </w:pPr>
            <w:proofErr w:type="gramStart"/>
            <w:r w:rsidRPr="005F0CDA">
              <w:rPr>
                <w:sz w:val="18"/>
                <w:szCs w:val="18"/>
              </w:rPr>
              <w:t>pupil</w:t>
            </w:r>
            <w:proofErr w:type="gramEnd"/>
            <w:r w:rsidRPr="005F0CDA">
              <w:rPr>
                <w:sz w:val="18"/>
                <w:szCs w:val="18"/>
              </w:rPr>
              <w:t xml:space="preserve"> participation.</w:t>
            </w:r>
          </w:p>
        </w:tc>
        <w:tc>
          <w:tcPr>
            <w:tcW w:w="4819" w:type="dxa"/>
            <w:shd w:val="clear" w:color="auto" w:fill="auto"/>
          </w:tcPr>
          <w:p w:rsidR="004F7563" w:rsidRPr="000046B7" w:rsidRDefault="004F7563" w:rsidP="004F7563">
            <w:pPr>
              <w:autoSpaceDE w:val="0"/>
              <w:autoSpaceDN w:val="0"/>
              <w:adjustRightInd w:val="0"/>
              <w:rPr>
                <w:rFonts w:ascii="ArialMT" w:hAnsi="ArialMT" w:cs="ArialMT"/>
                <w:color w:val="585757"/>
                <w:sz w:val="19"/>
                <w:szCs w:val="19"/>
              </w:rPr>
            </w:pPr>
            <w:r w:rsidRPr="000046B7">
              <w:rPr>
                <w:rFonts w:ascii="ArialMT" w:hAnsi="ArialMT" w:cs="ArialMT"/>
                <w:color w:val="585757"/>
                <w:sz w:val="19"/>
                <w:szCs w:val="19"/>
              </w:rPr>
              <w:lastRenderedPageBreak/>
              <w:t>-All staff have consistently high expectations of all</w:t>
            </w:r>
          </w:p>
          <w:p w:rsidR="004F7563" w:rsidRDefault="004F7563" w:rsidP="004F7563">
            <w:pPr>
              <w:autoSpaceDE w:val="0"/>
              <w:autoSpaceDN w:val="0"/>
              <w:adjustRightInd w:val="0"/>
              <w:rPr>
                <w:rFonts w:ascii="ArialMT" w:hAnsi="ArialMT" w:cs="ArialMT"/>
                <w:color w:val="585757"/>
                <w:sz w:val="19"/>
                <w:szCs w:val="19"/>
              </w:rPr>
            </w:pPr>
            <w:proofErr w:type="gramStart"/>
            <w:r w:rsidRPr="000046B7">
              <w:rPr>
                <w:rFonts w:ascii="ArialMT" w:hAnsi="ArialMT" w:cs="ArialMT"/>
                <w:color w:val="585757"/>
                <w:sz w:val="19"/>
                <w:szCs w:val="19"/>
              </w:rPr>
              <w:t>learners</w:t>
            </w:r>
            <w:proofErr w:type="gramEnd"/>
            <w:r w:rsidRPr="000046B7">
              <w:rPr>
                <w:rFonts w:ascii="ArialMT" w:hAnsi="ArialMT" w:cs="ArialMT"/>
                <w:color w:val="585757"/>
                <w:sz w:val="19"/>
                <w:szCs w:val="19"/>
              </w:rPr>
              <w:t>.</w:t>
            </w:r>
          </w:p>
          <w:p w:rsidR="004F7563" w:rsidRDefault="004F7563" w:rsidP="004F7563">
            <w:pPr>
              <w:autoSpaceDE w:val="0"/>
              <w:autoSpaceDN w:val="0"/>
              <w:adjustRightInd w:val="0"/>
              <w:rPr>
                <w:rFonts w:ascii="ArialMT" w:hAnsi="ArialMT" w:cs="ArialMT"/>
                <w:color w:val="585757"/>
                <w:sz w:val="19"/>
                <w:szCs w:val="19"/>
              </w:rPr>
            </w:pPr>
          </w:p>
          <w:p w:rsidR="004F7563" w:rsidRDefault="004F7563" w:rsidP="004F7563">
            <w:pPr>
              <w:autoSpaceDE w:val="0"/>
              <w:autoSpaceDN w:val="0"/>
              <w:adjustRightInd w:val="0"/>
              <w:rPr>
                <w:rFonts w:ascii="ArialMT" w:hAnsi="ArialMT" w:cs="ArialMT"/>
                <w:color w:val="585757"/>
                <w:sz w:val="19"/>
                <w:szCs w:val="19"/>
              </w:rPr>
            </w:pPr>
            <w:r w:rsidRPr="004C6D52">
              <w:rPr>
                <w:rFonts w:ascii="ArialMT" w:hAnsi="ArialMT" w:cs="ArialMT"/>
                <w:color w:val="585757"/>
                <w:sz w:val="19"/>
                <w:szCs w:val="19"/>
              </w:rPr>
              <w:t>-Pupils, parents, partners and staff are all involved in the creation and ongoing review of the vision, aims and values of the school.  The Port Charlotte vision of an ‘ambitious and inclusive community school’ embodies our high aspirations for all of our pupils.</w:t>
            </w:r>
          </w:p>
          <w:p w:rsidR="004F7563" w:rsidRDefault="004F7563" w:rsidP="004F7563">
            <w:pPr>
              <w:autoSpaceDE w:val="0"/>
              <w:autoSpaceDN w:val="0"/>
              <w:adjustRightInd w:val="0"/>
              <w:rPr>
                <w:rFonts w:ascii="ArialMT" w:hAnsi="ArialMT" w:cs="ArialMT"/>
                <w:color w:val="585757"/>
                <w:sz w:val="19"/>
                <w:szCs w:val="19"/>
              </w:rPr>
            </w:pPr>
          </w:p>
          <w:p w:rsidR="004F7563" w:rsidRPr="000046B7" w:rsidRDefault="004F7563" w:rsidP="004F7563">
            <w:pPr>
              <w:autoSpaceDE w:val="0"/>
              <w:autoSpaceDN w:val="0"/>
              <w:adjustRightInd w:val="0"/>
              <w:rPr>
                <w:rFonts w:ascii="ArialMT" w:hAnsi="ArialMT" w:cs="ArialMT"/>
                <w:color w:val="585757"/>
                <w:sz w:val="19"/>
                <w:szCs w:val="19"/>
              </w:rPr>
            </w:pPr>
            <w:r>
              <w:rPr>
                <w:rFonts w:ascii="ArialMT" w:hAnsi="ArialMT" w:cs="ArialMT"/>
                <w:color w:val="585757"/>
                <w:sz w:val="19"/>
                <w:szCs w:val="19"/>
              </w:rPr>
              <w:lastRenderedPageBreak/>
              <w:t>-Leaders at all levels motivate others to uphold the</w:t>
            </w:r>
            <w:r w:rsidRPr="00F6462D">
              <w:rPr>
                <w:rFonts w:ascii="ArialMT" w:hAnsi="ArialMT" w:cs="ArialMT"/>
                <w:color w:val="585757"/>
                <w:sz w:val="19"/>
                <w:szCs w:val="19"/>
              </w:rPr>
              <w:t xml:space="preserve"> professional values of social justice, in</w:t>
            </w:r>
            <w:r>
              <w:rPr>
                <w:rFonts w:ascii="ArialMT" w:hAnsi="ArialMT" w:cs="ArialMT"/>
                <w:color w:val="585757"/>
                <w:sz w:val="19"/>
                <w:szCs w:val="19"/>
              </w:rPr>
              <w:t xml:space="preserve">tegrity, trust and respect and </w:t>
            </w:r>
            <w:r w:rsidRPr="00F6462D">
              <w:rPr>
                <w:rFonts w:ascii="ArialMT" w:hAnsi="ArialMT" w:cs="ArialMT"/>
                <w:color w:val="585757"/>
                <w:sz w:val="19"/>
                <w:szCs w:val="19"/>
              </w:rPr>
              <w:t>professional commitment</w:t>
            </w:r>
            <w:r>
              <w:rPr>
                <w:rFonts w:ascii="ArialMT" w:hAnsi="ArialMT" w:cs="ArialMT"/>
                <w:color w:val="585757"/>
                <w:sz w:val="19"/>
                <w:szCs w:val="19"/>
              </w:rPr>
              <w:t xml:space="preserve"> through modelling in their daily actions.</w:t>
            </w:r>
          </w:p>
          <w:p w:rsidR="004F7563" w:rsidRPr="000046B7" w:rsidRDefault="004F7563" w:rsidP="004F7563">
            <w:pPr>
              <w:autoSpaceDE w:val="0"/>
              <w:autoSpaceDN w:val="0"/>
              <w:adjustRightInd w:val="0"/>
              <w:rPr>
                <w:rFonts w:ascii="ArialMT" w:hAnsi="ArialMT" w:cs="ArialMT"/>
                <w:color w:val="585757"/>
                <w:sz w:val="19"/>
                <w:szCs w:val="19"/>
              </w:rPr>
            </w:pPr>
          </w:p>
          <w:p w:rsidR="004F7563" w:rsidRPr="000046B7" w:rsidRDefault="004F7563" w:rsidP="004F7563">
            <w:pPr>
              <w:autoSpaceDE w:val="0"/>
              <w:autoSpaceDN w:val="0"/>
              <w:adjustRightInd w:val="0"/>
              <w:rPr>
                <w:rFonts w:ascii="ArialMT" w:hAnsi="ArialMT" w:cs="ArialMT"/>
                <w:color w:val="585757"/>
                <w:sz w:val="19"/>
                <w:szCs w:val="19"/>
              </w:rPr>
            </w:pPr>
            <w:r w:rsidRPr="000046B7">
              <w:rPr>
                <w:rFonts w:ascii="ArialMT" w:hAnsi="ArialMT" w:cs="ArialMT"/>
                <w:color w:val="585757"/>
                <w:sz w:val="19"/>
                <w:szCs w:val="19"/>
              </w:rPr>
              <w:t>-All staff have a very clear understanding of the</w:t>
            </w:r>
          </w:p>
          <w:p w:rsidR="004F7563" w:rsidRPr="000046B7" w:rsidRDefault="004F7563" w:rsidP="004F7563">
            <w:pPr>
              <w:autoSpaceDE w:val="0"/>
              <w:autoSpaceDN w:val="0"/>
              <w:adjustRightInd w:val="0"/>
              <w:rPr>
                <w:rFonts w:ascii="ArialMT" w:hAnsi="ArialMT" w:cs="ArialMT"/>
                <w:color w:val="585757"/>
                <w:sz w:val="19"/>
                <w:szCs w:val="19"/>
              </w:rPr>
            </w:pPr>
            <w:r w:rsidRPr="000046B7">
              <w:rPr>
                <w:rFonts w:ascii="ArialMT" w:hAnsi="ArialMT" w:cs="ArialMT"/>
                <w:color w:val="585757"/>
                <w:sz w:val="19"/>
                <w:szCs w:val="19"/>
              </w:rPr>
              <w:t>social, economic and cultural context of the local</w:t>
            </w:r>
          </w:p>
          <w:p w:rsidR="004F7563" w:rsidRPr="000046B7" w:rsidRDefault="004F7563" w:rsidP="004F7563">
            <w:pPr>
              <w:autoSpaceDE w:val="0"/>
              <w:autoSpaceDN w:val="0"/>
              <w:adjustRightInd w:val="0"/>
              <w:rPr>
                <w:rFonts w:ascii="ArialMT" w:hAnsi="ArialMT" w:cs="ArialMT"/>
                <w:color w:val="585757"/>
                <w:sz w:val="19"/>
                <w:szCs w:val="19"/>
              </w:rPr>
            </w:pPr>
            <w:proofErr w:type="gramStart"/>
            <w:r w:rsidRPr="000046B7">
              <w:rPr>
                <w:rFonts w:ascii="ArialMT" w:hAnsi="ArialMT" w:cs="ArialMT"/>
                <w:color w:val="585757"/>
                <w:sz w:val="19"/>
                <w:szCs w:val="19"/>
              </w:rPr>
              <w:t>community</w:t>
            </w:r>
            <w:proofErr w:type="gramEnd"/>
            <w:r w:rsidRPr="000046B7">
              <w:rPr>
                <w:rFonts w:ascii="ArialMT" w:hAnsi="ArialMT" w:cs="ArialMT"/>
                <w:color w:val="585757"/>
                <w:sz w:val="19"/>
                <w:szCs w:val="19"/>
              </w:rPr>
              <w:t xml:space="preserve"> of current educational policy. </w:t>
            </w:r>
          </w:p>
          <w:p w:rsidR="004F7563" w:rsidRPr="000046B7" w:rsidRDefault="004F7563" w:rsidP="004F7563">
            <w:pPr>
              <w:autoSpaceDE w:val="0"/>
              <w:autoSpaceDN w:val="0"/>
              <w:adjustRightInd w:val="0"/>
              <w:rPr>
                <w:rFonts w:ascii="ZapfDingbatsITC" w:hAnsi="ZapfDingbatsITC" w:cs="ZapfDingbatsITC"/>
                <w:color w:val="80B6E1"/>
                <w:sz w:val="19"/>
                <w:szCs w:val="19"/>
              </w:rPr>
            </w:pPr>
          </w:p>
          <w:p w:rsidR="004F7563" w:rsidRPr="000046B7" w:rsidRDefault="004F7563" w:rsidP="004F7563">
            <w:pPr>
              <w:autoSpaceDE w:val="0"/>
              <w:autoSpaceDN w:val="0"/>
              <w:adjustRightInd w:val="0"/>
              <w:rPr>
                <w:rFonts w:ascii="ArialMT" w:hAnsi="ArialMT" w:cs="ArialMT"/>
                <w:color w:val="585757"/>
                <w:sz w:val="19"/>
                <w:szCs w:val="19"/>
              </w:rPr>
            </w:pPr>
            <w:r w:rsidRPr="000046B7">
              <w:rPr>
                <w:rFonts w:ascii="ArialMT" w:hAnsi="ArialMT" w:cs="ArialMT"/>
                <w:color w:val="585757"/>
                <w:sz w:val="19"/>
                <w:szCs w:val="19"/>
              </w:rPr>
              <w:t>-All staff are committed to change which results in</w:t>
            </w:r>
          </w:p>
          <w:p w:rsidR="004F7563" w:rsidRPr="000046B7" w:rsidRDefault="004F7563" w:rsidP="004F7563">
            <w:pPr>
              <w:autoSpaceDE w:val="0"/>
              <w:autoSpaceDN w:val="0"/>
              <w:adjustRightInd w:val="0"/>
              <w:rPr>
                <w:rFonts w:ascii="ArialMT" w:hAnsi="ArialMT" w:cs="ArialMT"/>
                <w:color w:val="585757"/>
                <w:sz w:val="19"/>
                <w:szCs w:val="19"/>
              </w:rPr>
            </w:pPr>
            <w:proofErr w:type="gramStart"/>
            <w:r w:rsidRPr="000046B7">
              <w:rPr>
                <w:rFonts w:ascii="ArialMT" w:hAnsi="ArialMT" w:cs="ArialMT"/>
                <w:color w:val="585757"/>
                <w:sz w:val="19"/>
                <w:szCs w:val="19"/>
              </w:rPr>
              <w:t>improvements</w:t>
            </w:r>
            <w:proofErr w:type="gramEnd"/>
            <w:r w:rsidRPr="000046B7">
              <w:rPr>
                <w:rFonts w:ascii="ArialMT" w:hAnsi="ArialMT" w:cs="ArialMT"/>
                <w:color w:val="585757"/>
                <w:sz w:val="19"/>
                <w:szCs w:val="19"/>
              </w:rPr>
              <w:t xml:space="preserve"> for learners.</w:t>
            </w:r>
          </w:p>
          <w:p w:rsidR="004F7563" w:rsidRPr="000046B7" w:rsidRDefault="004F7563" w:rsidP="004F7563">
            <w:pPr>
              <w:autoSpaceDE w:val="0"/>
              <w:autoSpaceDN w:val="0"/>
              <w:adjustRightInd w:val="0"/>
              <w:rPr>
                <w:rFonts w:ascii="ArialMT" w:hAnsi="ArialMT" w:cs="ArialMT"/>
                <w:color w:val="585757"/>
                <w:sz w:val="19"/>
                <w:szCs w:val="19"/>
              </w:rPr>
            </w:pPr>
          </w:p>
          <w:p w:rsidR="004F7563" w:rsidRPr="000046B7" w:rsidRDefault="004F7563" w:rsidP="004F7563">
            <w:pPr>
              <w:autoSpaceDE w:val="0"/>
              <w:autoSpaceDN w:val="0"/>
              <w:adjustRightInd w:val="0"/>
              <w:rPr>
                <w:rFonts w:ascii="ArialMT" w:hAnsi="ArialMT" w:cs="ArialMT"/>
                <w:color w:val="585757"/>
                <w:sz w:val="19"/>
                <w:szCs w:val="19"/>
              </w:rPr>
            </w:pPr>
            <w:r w:rsidRPr="000046B7">
              <w:rPr>
                <w:rFonts w:ascii="ArialMT" w:hAnsi="ArialMT" w:cs="ArialMT"/>
                <w:color w:val="585757"/>
                <w:sz w:val="19"/>
                <w:szCs w:val="19"/>
              </w:rPr>
              <w:t>-Senior leaders carefully guide the strategic direction</w:t>
            </w:r>
          </w:p>
          <w:p w:rsidR="004F7563" w:rsidRPr="000046B7" w:rsidRDefault="004F7563" w:rsidP="004F7563">
            <w:pPr>
              <w:autoSpaceDE w:val="0"/>
              <w:autoSpaceDN w:val="0"/>
              <w:adjustRightInd w:val="0"/>
              <w:rPr>
                <w:rFonts w:ascii="ArialMT" w:hAnsi="ArialMT" w:cs="ArialMT"/>
                <w:color w:val="585757"/>
                <w:sz w:val="19"/>
                <w:szCs w:val="19"/>
              </w:rPr>
            </w:pPr>
            <w:r w:rsidRPr="000046B7">
              <w:rPr>
                <w:rFonts w:ascii="ArialMT" w:hAnsi="ArialMT" w:cs="ArialMT"/>
                <w:color w:val="585757"/>
                <w:sz w:val="19"/>
                <w:szCs w:val="19"/>
              </w:rPr>
              <w:t>and pace of change to ensure changes result in</w:t>
            </w:r>
          </w:p>
          <w:p w:rsidR="004F7563" w:rsidRPr="000046B7" w:rsidRDefault="004F7563" w:rsidP="004F7563">
            <w:pPr>
              <w:autoSpaceDE w:val="0"/>
              <w:autoSpaceDN w:val="0"/>
              <w:adjustRightInd w:val="0"/>
              <w:rPr>
                <w:rFonts w:ascii="ArialMT" w:hAnsi="ArialMT" w:cs="ArialMT"/>
                <w:color w:val="585757"/>
                <w:sz w:val="19"/>
                <w:szCs w:val="19"/>
              </w:rPr>
            </w:pPr>
            <w:proofErr w:type="gramStart"/>
            <w:r w:rsidRPr="000046B7">
              <w:rPr>
                <w:rFonts w:ascii="ArialMT" w:hAnsi="ArialMT" w:cs="ArialMT"/>
                <w:color w:val="585757"/>
                <w:sz w:val="19"/>
                <w:szCs w:val="19"/>
              </w:rPr>
              <w:t>positive</w:t>
            </w:r>
            <w:proofErr w:type="gramEnd"/>
            <w:r w:rsidRPr="000046B7">
              <w:rPr>
                <w:rFonts w:ascii="ArialMT" w:hAnsi="ArialMT" w:cs="ArialMT"/>
                <w:color w:val="585757"/>
                <w:sz w:val="19"/>
                <w:szCs w:val="19"/>
              </w:rPr>
              <w:t xml:space="preserve"> outcomes for learners and are sustainable.</w:t>
            </w:r>
          </w:p>
          <w:p w:rsidR="004F7563" w:rsidRPr="000046B7" w:rsidRDefault="004F7563" w:rsidP="004F7563">
            <w:pPr>
              <w:autoSpaceDE w:val="0"/>
              <w:autoSpaceDN w:val="0"/>
              <w:adjustRightInd w:val="0"/>
              <w:rPr>
                <w:rFonts w:ascii="ArialMT" w:hAnsi="ArialMT" w:cs="ArialMT"/>
                <w:color w:val="585757"/>
                <w:sz w:val="19"/>
                <w:szCs w:val="19"/>
              </w:rPr>
            </w:pPr>
            <w:r w:rsidRPr="000046B7">
              <w:rPr>
                <w:rFonts w:ascii="ArialMT" w:hAnsi="ArialMT" w:cs="ArialMT"/>
                <w:color w:val="585757"/>
                <w:sz w:val="19"/>
                <w:szCs w:val="19"/>
              </w:rPr>
              <w:t>Careful consideration is given to how best to take</w:t>
            </w:r>
          </w:p>
          <w:p w:rsidR="004F7563" w:rsidRPr="000046B7" w:rsidRDefault="004F7563" w:rsidP="004F7563">
            <w:pPr>
              <w:autoSpaceDE w:val="0"/>
              <w:autoSpaceDN w:val="0"/>
              <w:adjustRightInd w:val="0"/>
              <w:rPr>
                <w:rFonts w:ascii="ArialMT" w:hAnsi="ArialMT" w:cs="ArialMT"/>
                <w:color w:val="585757"/>
                <w:sz w:val="19"/>
                <w:szCs w:val="19"/>
              </w:rPr>
            </w:pPr>
            <w:r w:rsidRPr="000046B7">
              <w:rPr>
                <w:rFonts w:ascii="ArialMT" w:hAnsi="ArialMT" w:cs="ArialMT"/>
                <w:color w:val="585757"/>
                <w:sz w:val="19"/>
                <w:szCs w:val="19"/>
              </w:rPr>
              <w:t>forward priorities</w:t>
            </w:r>
          </w:p>
          <w:p w:rsidR="004F7563" w:rsidRDefault="004F7563" w:rsidP="004F7563">
            <w:pPr>
              <w:autoSpaceDE w:val="0"/>
              <w:autoSpaceDN w:val="0"/>
              <w:adjustRightInd w:val="0"/>
              <w:rPr>
                <w:rFonts w:ascii="ArialMT" w:hAnsi="ArialMT" w:cs="ArialMT"/>
                <w:color w:val="585757"/>
                <w:sz w:val="19"/>
                <w:szCs w:val="19"/>
              </w:rPr>
            </w:pPr>
          </w:p>
          <w:p w:rsidR="004F7563" w:rsidRPr="004F7563" w:rsidRDefault="004F7563" w:rsidP="004F7563">
            <w:pPr>
              <w:autoSpaceDE w:val="0"/>
              <w:autoSpaceDN w:val="0"/>
              <w:adjustRightInd w:val="0"/>
              <w:rPr>
                <w:rFonts w:ascii="ArialMT" w:hAnsi="ArialMT" w:cs="ArialMT"/>
                <w:color w:val="585757"/>
                <w:sz w:val="19"/>
                <w:szCs w:val="19"/>
              </w:rPr>
            </w:pPr>
            <w:r>
              <w:rPr>
                <w:rFonts w:ascii="ArialMT" w:hAnsi="ArialMT" w:cs="ArialMT"/>
                <w:color w:val="585757"/>
                <w:sz w:val="19"/>
                <w:szCs w:val="19"/>
              </w:rPr>
              <w:t>- The Head teacher</w:t>
            </w:r>
            <w:r w:rsidRPr="004F7563">
              <w:rPr>
                <w:rFonts w:ascii="ArialMT" w:hAnsi="ArialMT" w:cs="ArialMT"/>
                <w:color w:val="585757"/>
                <w:sz w:val="19"/>
                <w:szCs w:val="19"/>
              </w:rPr>
              <w:t xml:space="preserve"> empower</w:t>
            </w:r>
            <w:r>
              <w:rPr>
                <w:rFonts w:ascii="ArialMT" w:hAnsi="ArialMT" w:cs="ArialMT"/>
                <w:color w:val="585757"/>
                <w:sz w:val="19"/>
                <w:szCs w:val="19"/>
              </w:rPr>
              <w:t>s</w:t>
            </w:r>
            <w:r w:rsidRPr="004F7563">
              <w:rPr>
                <w:rFonts w:ascii="ArialMT" w:hAnsi="ArialMT" w:cs="ArialMT"/>
                <w:color w:val="585757"/>
                <w:sz w:val="19"/>
                <w:szCs w:val="19"/>
              </w:rPr>
              <w:t xml:space="preserve"> staff and </w:t>
            </w:r>
            <w:r>
              <w:rPr>
                <w:rFonts w:ascii="ArialMT" w:hAnsi="ArialMT" w:cs="ArialMT"/>
                <w:color w:val="585757"/>
                <w:sz w:val="19"/>
                <w:szCs w:val="19"/>
              </w:rPr>
              <w:t>takes</w:t>
            </w:r>
            <w:r w:rsidRPr="004F7563">
              <w:rPr>
                <w:rFonts w:ascii="ArialMT" w:hAnsi="ArialMT" w:cs="ArialMT"/>
                <w:color w:val="585757"/>
                <w:sz w:val="19"/>
                <w:szCs w:val="19"/>
              </w:rPr>
              <w:t xml:space="preserve"> steps to </w:t>
            </w:r>
          </w:p>
          <w:p w:rsidR="004F7563" w:rsidRPr="004F7563" w:rsidRDefault="004F7563" w:rsidP="004F7563">
            <w:pPr>
              <w:autoSpaceDE w:val="0"/>
              <w:autoSpaceDN w:val="0"/>
              <w:adjustRightInd w:val="0"/>
              <w:rPr>
                <w:rFonts w:ascii="ArialMT" w:hAnsi="ArialMT" w:cs="ArialMT"/>
                <w:color w:val="585757"/>
                <w:sz w:val="19"/>
                <w:szCs w:val="19"/>
              </w:rPr>
            </w:pPr>
            <w:r w:rsidRPr="004F7563">
              <w:rPr>
                <w:rFonts w:ascii="ArialMT" w:hAnsi="ArialMT" w:cs="ArialMT"/>
                <w:color w:val="585757"/>
                <w:sz w:val="19"/>
                <w:szCs w:val="19"/>
              </w:rPr>
              <w:t xml:space="preserve">develop leadership at all levels to improve the overall </w:t>
            </w:r>
          </w:p>
          <w:p w:rsidR="004F7563" w:rsidRDefault="004F7563" w:rsidP="004F7563">
            <w:pPr>
              <w:autoSpaceDE w:val="0"/>
              <w:autoSpaceDN w:val="0"/>
              <w:adjustRightInd w:val="0"/>
              <w:rPr>
                <w:rFonts w:ascii="ArialMT" w:hAnsi="ArialMT" w:cs="ArialMT"/>
                <w:color w:val="585757"/>
                <w:sz w:val="19"/>
                <w:szCs w:val="19"/>
              </w:rPr>
            </w:pPr>
            <w:proofErr w:type="gramStart"/>
            <w:r w:rsidRPr="004F7563">
              <w:rPr>
                <w:rFonts w:ascii="ArialMT" w:hAnsi="ArialMT" w:cs="ArialMT"/>
                <w:color w:val="585757"/>
                <w:sz w:val="19"/>
                <w:szCs w:val="19"/>
              </w:rPr>
              <w:t>capacity</w:t>
            </w:r>
            <w:proofErr w:type="gramEnd"/>
            <w:r w:rsidRPr="004F7563">
              <w:rPr>
                <w:rFonts w:ascii="ArialMT" w:hAnsi="ArialMT" w:cs="ArialMT"/>
                <w:color w:val="585757"/>
                <w:sz w:val="19"/>
                <w:szCs w:val="19"/>
              </w:rPr>
              <w:t xml:space="preserve"> of the school.</w:t>
            </w:r>
          </w:p>
          <w:p w:rsidR="004F7563" w:rsidRPr="000046B7" w:rsidRDefault="004F7563" w:rsidP="004F7563">
            <w:pPr>
              <w:autoSpaceDE w:val="0"/>
              <w:autoSpaceDN w:val="0"/>
              <w:adjustRightInd w:val="0"/>
              <w:rPr>
                <w:rFonts w:ascii="ArialMT" w:hAnsi="ArialMT" w:cs="ArialMT"/>
                <w:color w:val="585757"/>
                <w:sz w:val="19"/>
                <w:szCs w:val="19"/>
              </w:rPr>
            </w:pPr>
          </w:p>
          <w:p w:rsidR="004F7563" w:rsidRPr="000046B7" w:rsidRDefault="004F7563" w:rsidP="004F7563">
            <w:pPr>
              <w:autoSpaceDE w:val="0"/>
              <w:autoSpaceDN w:val="0"/>
              <w:adjustRightInd w:val="0"/>
              <w:rPr>
                <w:rFonts w:ascii="ArialMT" w:hAnsi="ArialMT" w:cs="ArialMT"/>
                <w:color w:val="585757"/>
                <w:sz w:val="19"/>
                <w:szCs w:val="19"/>
              </w:rPr>
            </w:pPr>
            <w:r w:rsidRPr="000046B7">
              <w:rPr>
                <w:rFonts w:ascii="ArialMT" w:hAnsi="ArialMT" w:cs="ArialMT"/>
                <w:color w:val="585757"/>
                <w:sz w:val="19"/>
                <w:szCs w:val="19"/>
              </w:rPr>
              <w:t>-All staff are involved in the process of change and in</w:t>
            </w:r>
          </w:p>
          <w:p w:rsidR="004F7563" w:rsidRPr="000046B7" w:rsidRDefault="004F7563" w:rsidP="004F7563">
            <w:pPr>
              <w:autoSpaceDE w:val="0"/>
              <w:autoSpaceDN w:val="0"/>
              <w:adjustRightInd w:val="0"/>
              <w:rPr>
                <w:rFonts w:ascii="ArialMT" w:hAnsi="ArialMT" w:cs="ArialMT"/>
                <w:color w:val="585757"/>
                <w:sz w:val="19"/>
                <w:szCs w:val="19"/>
              </w:rPr>
            </w:pPr>
            <w:proofErr w:type="gramStart"/>
            <w:r w:rsidRPr="000046B7">
              <w:rPr>
                <w:rFonts w:ascii="ArialMT" w:hAnsi="ArialMT" w:cs="ArialMT"/>
                <w:color w:val="585757"/>
                <w:sz w:val="19"/>
                <w:szCs w:val="19"/>
              </w:rPr>
              <w:t>evaluating</w:t>
            </w:r>
            <w:proofErr w:type="gramEnd"/>
            <w:r w:rsidRPr="000046B7">
              <w:rPr>
                <w:rFonts w:ascii="ArialMT" w:hAnsi="ArialMT" w:cs="ArialMT"/>
                <w:color w:val="585757"/>
                <w:sz w:val="19"/>
                <w:szCs w:val="19"/>
              </w:rPr>
              <w:t xml:space="preserve"> the impact of improvements. This is</w:t>
            </w:r>
          </w:p>
          <w:p w:rsidR="004F7563" w:rsidRPr="000046B7" w:rsidRDefault="004F7563" w:rsidP="004F7563">
            <w:pPr>
              <w:autoSpaceDE w:val="0"/>
              <w:autoSpaceDN w:val="0"/>
              <w:adjustRightInd w:val="0"/>
              <w:rPr>
                <w:rFonts w:ascii="ArialMT" w:hAnsi="ArialMT" w:cs="ArialMT"/>
                <w:color w:val="585757"/>
                <w:sz w:val="19"/>
                <w:szCs w:val="19"/>
              </w:rPr>
            </w:pPr>
            <w:r w:rsidRPr="000046B7">
              <w:rPr>
                <w:rFonts w:ascii="ArialMT" w:hAnsi="ArialMT" w:cs="ArialMT"/>
                <w:color w:val="585757"/>
                <w:sz w:val="19"/>
                <w:szCs w:val="19"/>
              </w:rPr>
              <w:t>supported by carefully planned individual and</w:t>
            </w:r>
          </w:p>
          <w:p w:rsidR="004F7563" w:rsidRPr="000046B7" w:rsidRDefault="004F7563" w:rsidP="004F7563">
            <w:pPr>
              <w:autoSpaceDE w:val="0"/>
              <w:autoSpaceDN w:val="0"/>
              <w:adjustRightInd w:val="0"/>
              <w:rPr>
                <w:rFonts w:ascii="ArialMT" w:hAnsi="ArialMT" w:cs="ArialMT"/>
                <w:color w:val="585757"/>
                <w:sz w:val="19"/>
                <w:szCs w:val="19"/>
              </w:rPr>
            </w:pPr>
            <w:proofErr w:type="gramStart"/>
            <w:r w:rsidRPr="000046B7">
              <w:rPr>
                <w:rFonts w:ascii="ArialMT" w:hAnsi="ArialMT" w:cs="ArialMT"/>
                <w:color w:val="585757"/>
                <w:sz w:val="19"/>
                <w:szCs w:val="19"/>
              </w:rPr>
              <w:t>collective</w:t>
            </w:r>
            <w:proofErr w:type="gramEnd"/>
            <w:r w:rsidRPr="000046B7">
              <w:rPr>
                <w:rFonts w:ascii="ArialMT" w:hAnsi="ArialMT" w:cs="ArialMT"/>
                <w:color w:val="585757"/>
                <w:sz w:val="19"/>
                <w:szCs w:val="19"/>
              </w:rPr>
              <w:t xml:space="preserve"> career-long professional learning.</w:t>
            </w:r>
          </w:p>
          <w:p w:rsidR="004F7563" w:rsidRPr="000046B7" w:rsidRDefault="004F7563" w:rsidP="004F7563">
            <w:pPr>
              <w:autoSpaceDE w:val="0"/>
              <w:autoSpaceDN w:val="0"/>
              <w:adjustRightInd w:val="0"/>
              <w:rPr>
                <w:rFonts w:ascii="ArialMT" w:hAnsi="ArialMT" w:cs="ArialMT"/>
                <w:color w:val="585757"/>
                <w:sz w:val="19"/>
                <w:szCs w:val="19"/>
              </w:rPr>
            </w:pPr>
          </w:p>
          <w:p w:rsidR="004F7563" w:rsidRPr="000046B7" w:rsidRDefault="004F7563" w:rsidP="004F7563">
            <w:pPr>
              <w:autoSpaceDE w:val="0"/>
              <w:autoSpaceDN w:val="0"/>
              <w:adjustRightInd w:val="0"/>
              <w:rPr>
                <w:rFonts w:ascii="ArialMT" w:hAnsi="ArialMT" w:cs="ArialMT"/>
                <w:color w:val="585757"/>
                <w:sz w:val="19"/>
                <w:szCs w:val="19"/>
              </w:rPr>
            </w:pPr>
            <w:r w:rsidRPr="000046B7">
              <w:rPr>
                <w:rFonts w:ascii="ArialMT" w:hAnsi="ArialMT" w:cs="ArialMT"/>
                <w:color w:val="585757"/>
                <w:sz w:val="19"/>
                <w:szCs w:val="19"/>
              </w:rPr>
              <w:t>-Senior leaders create conditions to support creativity,</w:t>
            </w:r>
          </w:p>
          <w:p w:rsidR="004F7563" w:rsidRDefault="004F7563" w:rsidP="004F7563">
            <w:pPr>
              <w:autoSpaceDE w:val="0"/>
              <w:autoSpaceDN w:val="0"/>
              <w:adjustRightInd w:val="0"/>
              <w:rPr>
                <w:rFonts w:ascii="ArialMT" w:hAnsi="ArialMT" w:cs="ArialMT"/>
                <w:color w:val="585757"/>
                <w:sz w:val="19"/>
                <w:szCs w:val="19"/>
              </w:rPr>
            </w:pPr>
            <w:proofErr w:type="gramStart"/>
            <w:r w:rsidRPr="000046B7">
              <w:rPr>
                <w:rFonts w:ascii="ArialMT" w:hAnsi="ArialMT" w:cs="ArialMT"/>
                <w:color w:val="585757"/>
                <w:sz w:val="19"/>
                <w:szCs w:val="19"/>
              </w:rPr>
              <w:t>innovation</w:t>
            </w:r>
            <w:proofErr w:type="gramEnd"/>
            <w:r w:rsidRPr="000046B7">
              <w:rPr>
                <w:rFonts w:ascii="ArialMT" w:hAnsi="ArialMT" w:cs="ArialMT"/>
                <w:color w:val="585757"/>
                <w:sz w:val="19"/>
                <w:szCs w:val="19"/>
              </w:rPr>
              <w:t xml:space="preserve"> and enquiry.</w:t>
            </w:r>
          </w:p>
          <w:p w:rsidR="004F7563" w:rsidRPr="004F7563" w:rsidRDefault="004F7563" w:rsidP="004F7563">
            <w:pPr>
              <w:autoSpaceDE w:val="0"/>
              <w:autoSpaceDN w:val="0"/>
              <w:adjustRightInd w:val="0"/>
              <w:rPr>
                <w:rFonts w:ascii="ArialMT" w:hAnsi="ArialMT" w:cs="ArialMT"/>
                <w:color w:val="585757"/>
                <w:sz w:val="19"/>
                <w:szCs w:val="19"/>
              </w:rPr>
            </w:pPr>
          </w:p>
        </w:tc>
        <w:tc>
          <w:tcPr>
            <w:tcW w:w="4820" w:type="dxa"/>
            <w:shd w:val="clear" w:color="auto" w:fill="auto"/>
          </w:tcPr>
          <w:p w:rsidR="004F7563" w:rsidRDefault="004F7563" w:rsidP="004F7563">
            <w:pPr>
              <w:spacing w:before="120"/>
              <w:rPr>
                <w:rFonts w:ascii="Arial" w:hAnsi="Arial" w:cs="Arial"/>
                <w:sz w:val="18"/>
              </w:rPr>
            </w:pPr>
            <w:r w:rsidRPr="000046B7">
              <w:lastRenderedPageBreak/>
              <w:t>-</w:t>
            </w:r>
            <w:r w:rsidRPr="000046B7">
              <w:rPr>
                <w:rFonts w:ascii="Arial" w:hAnsi="Arial" w:cs="Arial"/>
                <w:sz w:val="18"/>
              </w:rPr>
              <w:t xml:space="preserve">Our </w:t>
            </w:r>
            <w:r>
              <w:rPr>
                <w:rFonts w:ascii="Arial" w:hAnsi="Arial" w:cs="Arial"/>
                <w:sz w:val="18"/>
              </w:rPr>
              <w:t>Bronze, Silver, Gold, Diamond challenge system- we encourage</w:t>
            </w:r>
            <w:r w:rsidRPr="000046B7">
              <w:rPr>
                <w:rFonts w:ascii="Arial" w:hAnsi="Arial" w:cs="Arial"/>
                <w:sz w:val="18"/>
              </w:rPr>
              <w:t xml:space="preserve"> pupils to stretch themselves.  Individual Education plans/ Child Plans with termly targets for those who need these interventions as required.</w:t>
            </w:r>
          </w:p>
          <w:p w:rsidR="004F7563" w:rsidRDefault="004F7563" w:rsidP="004F7563">
            <w:pPr>
              <w:spacing w:before="120"/>
              <w:rPr>
                <w:rFonts w:ascii="Arial" w:hAnsi="Arial" w:cs="Arial"/>
                <w:sz w:val="18"/>
              </w:rPr>
            </w:pPr>
            <w:r>
              <w:rPr>
                <w:rFonts w:ascii="Arial" w:hAnsi="Arial" w:cs="Arial"/>
                <w:sz w:val="18"/>
              </w:rPr>
              <w:t xml:space="preserve">-We have very clear vision, aims and values for our school which we regularly review and refresh with input from the whole school community.  </w:t>
            </w:r>
          </w:p>
          <w:p w:rsidR="004F7563" w:rsidRPr="000046B7" w:rsidRDefault="004F7563" w:rsidP="004F7563">
            <w:pPr>
              <w:spacing w:before="120"/>
            </w:pPr>
            <w:r>
              <w:rPr>
                <w:rFonts w:ascii="Arial" w:hAnsi="Arial" w:cs="Arial"/>
                <w:sz w:val="18"/>
              </w:rPr>
              <w:lastRenderedPageBreak/>
              <w:t>-Leaders at all levels show respect for all members of our school community.  See results of staff, parents and community questionnaires June 24 e.g. 100% of respondents agreed with the statement ‘</w:t>
            </w:r>
            <w:r w:rsidRPr="0055138C">
              <w:rPr>
                <w:rFonts w:ascii="Arial" w:hAnsi="Arial" w:cs="Arial"/>
                <w:sz w:val="18"/>
              </w:rPr>
              <w:t>I am treated fairly and with respect by other staff</w:t>
            </w:r>
            <w:r>
              <w:rPr>
                <w:rFonts w:ascii="Arial" w:hAnsi="Arial" w:cs="Arial"/>
                <w:sz w:val="18"/>
              </w:rPr>
              <w:t>’, ‘the school is well-led’ and ‘I feel my contributions are valued’</w:t>
            </w:r>
          </w:p>
          <w:p w:rsidR="004F7563" w:rsidRPr="000046B7" w:rsidRDefault="004F7563" w:rsidP="004F7563">
            <w:pPr>
              <w:spacing w:before="120" w:after="120"/>
              <w:rPr>
                <w:rFonts w:ascii="Arial" w:hAnsi="Arial" w:cs="Arial"/>
                <w:sz w:val="18"/>
              </w:rPr>
            </w:pPr>
            <w:r w:rsidRPr="000046B7">
              <w:rPr>
                <w:rFonts w:ascii="Arial" w:hAnsi="Arial" w:cs="Arial"/>
                <w:sz w:val="18"/>
              </w:rPr>
              <w:t>-All staff live and work in our local community and have strong ties here.  They all understand the importance of community, culture and connections to our children’s education and our curriculum is firmly based in the local context.</w:t>
            </w:r>
          </w:p>
          <w:p w:rsidR="004F7563" w:rsidRPr="000046B7" w:rsidRDefault="004F7563" w:rsidP="004F7563">
            <w:pPr>
              <w:spacing w:before="120" w:after="120"/>
              <w:rPr>
                <w:rFonts w:ascii="Arial" w:hAnsi="Arial" w:cs="Arial"/>
                <w:sz w:val="18"/>
              </w:rPr>
            </w:pPr>
            <w:r w:rsidRPr="000046B7">
              <w:rPr>
                <w:rFonts w:ascii="Arial" w:hAnsi="Arial" w:cs="Arial"/>
                <w:sz w:val="18"/>
              </w:rPr>
              <w:t>- Senior management strive to ensure that the School Improvement is measurable and achievable.  Everyone is involved in the whole process, all ideas are valued and careful consideration is given to working out priorities.</w:t>
            </w:r>
            <w:r>
              <w:rPr>
                <w:rFonts w:ascii="Arial" w:hAnsi="Arial" w:cs="Arial"/>
                <w:sz w:val="18"/>
              </w:rPr>
              <w:t xml:space="preserve">  See minutes of staff meetings/ School Improvement Plan termly reviews.</w:t>
            </w:r>
          </w:p>
          <w:p w:rsidR="004F7563" w:rsidRPr="000046B7" w:rsidRDefault="004F7563" w:rsidP="004F7563">
            <w:pPr>
              <w:spacing w:before="120" w:after="120"/>
              <w:rPr>
                <w:rFonts w:ascii="Arial" w:hAnsi="Arial" w:cs="Arial"/>
                <w:sz w:val="18"/>
              </w:rPr>
            </w:pPr>
            <w:r w:rsidRPr="000046B7">
              <w:rPr>
                <w:rFonts w:ascii="Arial" w:hAnsi="Arial" w:cs="Arial"/>
                <w:sz w:val="18"/>
              </w:rPr>
              <w:t>-All staff are involved in the School Improvement Process.  This is tied into our PRD process and staff are keen to take forward different initiatives, on their own and working together.</w:t>
            </w:r>
          </w:p>
          <w:p w:rsidR="004F7563" w:rsidRPr="000046B7" w:rsidRDefault="004F7563" w:rsidP="004F7563">
            <w:pPr>
              <w:spacing w:before="120" w:after="120"/>
              <w:rPr>
                <w:rFonts w:ascii="Arial" w:hAnsi="Arial" w:cs="Arial"/>
              </w:rPr>
            </w:pPr>
            <w:r w:rsidRPr="000046B7">
              <w:rPr>
                <w:rFonts w:ascii="Arial" w:hAnsi="Arial" w:cs="Arial"/>
                <w:sz w:val="18"/>
              </w:rPr>
              <w:t>-Senior management are open to all ideas, staff are encouraged to come up ideas and lead initiatives.  Feedback is very welcome and is listened to.</w:t>
            </w:r>
            <w:r>
              <w:rPr>
                <w:rFonts w:ascii="Arial" w:hAnsi="Arial" w:cs="Arial"/>
                <w:sz w:val="18"/>
              </w:rPr>
              <w:t xml:space="preserve">  There are timetabled regular meetings with HT for Teaching, ELC and support staff.</w:t>
            </w:r>
          </w:p>
        </w:tc>
        <w:tc>
          <w:tcPr>
            <w:tcW w:w="2409" w:type="dxa"/>
            <w:shd w:val="clear" w:color="auto" w:fill="auto"/>
          </w:tcPr>
          <w:p w:rsidR="004F7563" w:rsidRPr="005F0CDA" w:rsidRDefault="004F7563" w:rsidP="004F7563">
            <w:pPr>
              <w:spacing w:before="120"/>
            </w:pPr>
            <w:r>
              <w:lastRenderedPageBreak/>
              <w:t>4</w:t>
            </w:r>
          </w:p>
        </w:tc>
      </w:tr>
      <w:tr w:rsidR="004F7563" w:rsidRPr="005F0CDA" w:rsidTr="004F7563">
        <w:trPr>
          <w:trHeight w:val="599"/>
        </w:trPr>
        <w:tc>
          <w:tcPr>
            <w:tcW w:w="2269" w:type="dxa"/>
            <w:shd w:val="clear" w:color="auto" w:fill="auto"/>
          </w:tcPr>
          <w:p w:rsidR="004F7563" w:rsidRPr="005F0CDA" w:rsidRDefault="004F7563" w:rsidP="004F7563">
            <w:pPr>
              <w:spacing w:before="120" w:after="120"/>
              <w:rPr>
                <w:sz w:val="28"/>
                <w:szCs w:val="28"/>
              </w:rPr>
            </w:pPr>
            <w:r w:rsidRPr="005F0CDA">
              <w:rPr>
                <w:sz w:val="28"/>
                <w:szCs w:val="28"/>
              </w:rPr>
              <w:t>2.3</w:t>
            </w:r>
          </w:p>
          <w:p w:rsidR="004F7563" w:rsidRPr="005F0CDA" w:rsidRDefault="004F7563" w:rsidP="004F7563">
            <w:pPr>
              <w:spacing w:before="120" w:after="120"/>
              <w:rPr>
                <w:sz w:val="18"/>
                <w:szCs w:val="18"/>
              </w:rPr>
            </w:pPr>
            <w:r w:rsidRPr="005F0CDA">
              <w:rPr>
                <w:sz w:val="18"/>
                <w:szCs w:val="18"/>
              </w:rPr>
              <w:t>Learning, teaching and assessment</w:t>
            </w:r>
          </w:p>
          <w:p w:rsidR="004F7563" w:rsidRPr="005F0CDA" w:rsidRDefault="004F7563" w:rsidP="004F7563">
            <w:pPr>
              <w:rPr>
                <w:sz w:val="18"/>
                <w:szCs w:val="18"/>
              </w:rPr>
            </w:pPr>
          </w:p>
          <w:p w:rsidR="004F7563" w:rsidRPr="005F0CDA" w:rsidRDefault="004F7563" w:rsidP="004F7563">
            <w:pPr>
              <w:jc w:val="right"/>
              <w:rPr>
                <w:sz w:val="18"/>
                <w:szCs w:val="18"/>
              </w:rPr>
            </w:pPr>
          </w:p>
        </w:tc>
        <w:tc>
          <w:tcPr>
            <w:tcW w:w="4819" w:type="dxa"/>
            <w:shd w:val="clear" w:color="auto" w:fill="auto"/>
          </w:tcPr>
          <w:p w:rsidR="004F7563" w:rsidRPr="001942A1" w:rsidRDefault="004F7563" w:rsidP="004F7563">
            <w:pPr>
              <w:autoSpaceDE w:val="0"/>
              <w:autoSpaceDN w:val="0"/>
              <w:adjustRightInd w:val="0"/>
              <w:rPr>
                <w:rFonts w:ascii="ArialMT" w:hAnsi="ArialMT" w:cs="ArialMT"/>
                <w:color w:val="585757"/>
                <w:sz w:val="19"/>
                <w:szCs w:val="19"/>
              </w:rPr>
            </w:pPr>
            <w:r w:rsidRPr="001942A1">
              <w:rPr>
                <w:rFonts w:ascii="ArialMT" w:hAnsi="ArialMT" w:cs="ArialMT"/>
                <w:color w:val="585757"/>
                <w:sz w:val="19"/>
                <w:szCs w:val="19"/>
              </w:rPr>
              <w:t>-The learning environment is built on positive,</w:t>
            </w:r>
          </w:p>
          <w:p w:rsidR="004F7563" w:rsidRPr="001942A1" w:rsidRDefault="004F7563" w:rsidP="004F7563">
            <w:pPr>
              <w:autoSpaceDE w:val="0"/>
              <w:autoSpaceDN w:val="0"/>
              <w:adjustRightInd w:val="0"/>
              <w:rPr>
                <w:rFonts w:ascii="ArialMT" w:hAnsi="ArialMT" w:cs="ArialMT"/>
                <w:color w:val="585757"/>
                <w:sz w:val="19"/>
                <w:szCs w:val="19"/>
              </w:rPr>
            </w:pPr>
            <w:r w:rsidRPr="001942A1">
              <w:rPr>
                <w:rFonts w:ascii="ArialMT" w:hAnsi="ArialMT" w:cs="ArialMT"/>
                <w:color w:val="585757"/>
                <w:sz w:val="19"/>
                <w:szCs w:val="19"/>
              </w:rPr>
              <w:t>nurturing and appropriately challenging relationships</w:t>
            </w:r>
          </w:p>
          <w:p w:rsidR="004F7563" w:rsidRPr="001942A1" w:rsidRDefault="004F7563" w:rsidP="004F7563">
            <w:pPr>
              <w:autoSpaceDE w:val="0"/>
              <w:autoSpaceDN w:val="0"/>
              <w:adjustRightInd w:val="0"/>
              <w:rPr>
                <w:rFonts w:ascii="ArialMT" w:hAnsi="ArialMT" w:cs="ArialMT"/>
                <w:color w:val="585757"/>
                <w:sz w:val="19"/>
                <w:szCs w:val="19"/>
              </w:rPr>
            </w:pPr>
            <w:proofErr w:type="gramStart"/>
            <w:r w:rsidRPr="001942A1">
              <w:rPr>
                <w:rFonts w:ascii="ArialMT" w:hAnsi="ArialMT" w:cs="ArialMT"/>
                <w:color w:val="585757"/>
                <w:sz w:val="19"/>
                <w:szCs w:val="19"/>
              </w:rPr>
              <w:t>which</w:t>
            </w:r>
            <w:proofErr w:type="gramEnd"/>
            <w:r w:rsidRPr="001942A1">
              <w:rPr>
                <w:rFonts w:ascii="ArialMT" w:hAnsi="ArialMT" w:cs="ArialMT"/>
                <w:color w:val="585757"/>
                <w:sz w:val="19"/>
                <w:szCs w:val="19"/>
              </w:rPr>
              <w:t xml:space="preserve"> lead to high-quality learning outcomes.</w:t>
            </w:r>
          </w:p>
          <w:p w:rsidR="004F7563" w:rsidRDefault="004F7563" w:rsidP="004F7563">
            <w:pPr>
              <w:autoSpaceDE w:val="0"/>
              <w:autoSpaceDN w:val="0"/>
              <w:adjustRightInd w:val="0"/>
              <w:rPr>
                <w:rFonts w:ascii="ArialMT" w:hAnsi="ArialMT" w:cs="ArialMT"/>
                <w:color w:val="585757"/>
                <w:sz w:val="19"/>
                <w:szCs w:val="19"/>
              </w:rPr>
            </w:pPr>
          </w:p>
          <w:p w:rsidR="004F7563" w:rsidRDefault="004F7563" w:rsidP="004F7563">
            <w:pPr>
              <w:autoSpaceDE w:val="0"/>
              <w:autoSpaceDN w:val="0"/>
              <w:adjustRightInd w:val="0"/>
              <w:rPr>
                <w:rFonts w:ascii="ArialMT" w:hAnsi="ArialMT" w:cs="ArialMT"/>
                <w:color w:val="585757"/>
                <w:sz w:val="19"/>
                <w:szCs w:val="19"/>
              </w:rPr>
            </w:pPr>
            <w:r>
              <w:rPr>
                <w:rFonts w:ascii="ArialMT" w:hAnsi="ArialMT" w:cs="ArialMT"/>
                <w:color w:val="585757"/>
                <w:sz w:val="19"/>
                <w:szCs w:val="19"/>
              </w:rPr>
              <w:t xml:space="preserve">-Learners’ achievements in and out of school are recorded and recognised.  </w:t>
            </w:r>
          </w:p>
          <w:p w:rsidR="004F7563" w:rsidRDefault="004F7563" w:rsidP="004F7563">
            <w:pPr>
              <w:autoSpaceDE w:val="0"/>
              <w:autoSpaceDN w:val="0"/>
              <w:adjustRightInd w:val="0"/>
              <w:rPr>
                <w:rFonts w:ascii="ArialMT" w:hAnsi="ArialMT" w:cs="ArialMT"/>
                <w:color w:val="585757"/>
                <w:sz w:val="19"/>
                <w:szCs w:val="19"/>
              </w:rPr>
            </w:pPr>
          </w:p>
          <w:p w:rsidR="004F7563" w:rsidRDefault="004F7563" w:rsidP="004F7563">
            <w:pPr>
              <w:autoSpaceDE w:val="0"/>
              <w:autoSpaceDN w:val="0"/>
              <w:adjustRightInd w:val="0"/>
              <w:rPr>
                <w:rFonts w:ascii="ArialMT" w:hAnsi="ArialMT" w:cs="ArialMT"/>
                <w:color w:val="585757"/>
                <w:sz w:val="19"/>
                <w:szCs w:val="19"/>
              </w:rPr>
            </w:pPr>
            <w:r>
              <w:rPr>
                <w:rFonts w:ascii="ArialMT" w:hAnsi="ArialMT" w:cs="ArialMT"/>
                <w:color w:val="585757"/>
                <w:sz w:val="19"/>
                <w:szCs w:val="19"/>
              </w:rPr>
              <w:lastRenderedPageBreak/>
              <w:t xml:space="preserve">-Learners play an active role in the school and wider community and regularly take on leadership roles. </w:t>
            </w:r>
          </w:p>
          <w:p w:rsidR="004F7563" w:rsidRPr="001942A1" w:rsidRDefault="004F7563" w:rsidP="004F7563">
            <w:pPr>
              <w:autoSpaceDE w:val="0"/>
              <w:autoSpaceDN w:val="0"/>
              <w:adjustRightInd w:val="0"/>
              <w:rPr>
                <w:rFonts w:ascii="ArialMT" w:hAnsi="ArialMT" w:cs="ArialMT"/>
                <w:color w:val="585757"/>
                <w:sz w:val="19"/>
                <w:szCs w:val="19"/>
              </w:rPr>
            </w:pPr>
          </w:p>
          <w:p w:rsidR="004F7563" w:rsidRPr="001942A1" w:rsidRDefault="004F7563" w:rsidP="004F7563">
            <w:pPr>
              <w:autoSpaceDE w:val="0"/>
              <w:autoSpaceDN w:val="0"/>
              <w:adjustRightInd w:val="0"/>
              <w:rPr>
                <w:rFonts w:ascii="ArialMT" w:hAnsi="ArialMT" w:cs="ArialMT"/>
                <w:color w:val="585757"/>
                <w:sz w:val="19"/>
                <w:szCs w:val="19"/>
              </w:rPr>
            </w:pPr>
            <w:r w:rsidRPr="001942A1">
              <w:rPr>
                <w:rFonts w:ascii="ArialMT" w:hAnsi="ArialMT" w:cs="ArialMT"/>
                <w:color w:val="585757"/>
                <w:sz w:val="19"/>
                <w:szCs w:val="19"/>
              </w:rPr>
              <w:t>-Learners receive high-quality feedback and have an</w:t>
            </w:r>
          </w:p>
          <w:p w:rsidR="004F7563" w:rsidRPr="001942A1" w:rsidRDefault="004F7563" w:rsidP="004F7563">
            <w:pPr>
              <w:autoSpaceDE w:val="0"/>
              <w:autoSpaceDN w:val="0"/>
              <w:adjustRightInd w:val="0"/>
              <w:rPr>
                <w:rFonts w:ascii="ArialMT" w:hAnsi="ArialMT" w:cs="ArialMT"/>
                <w:color w:val="585757"/>
                <w:sz w:val="19"/>
                <w:szCs w:val="19"/>
              </w:rPr>
            </w:pPr>
            <w:r w:rsidRPr="001942A1">
              <w:rPr>
                <w:rFonts w:ascii="ArialMT" w:hAnsi="ArialMT" w:cs="ArialMT"/>
                <w:color w:val="585757"/>
                <w:sz w:val="19"/>
                <w:szCs w:val="19"/>
              </w:rPr>
              <w:t>accurate understanding of their progress in learning</w:t>
            </w:r>
          </w:p>
          <w:p w:rsidR="004F7563" w:rsidRPr="001942A1" w:rsidRDefault="004F7563" w:rsidP="004F7563">
            <w:pPr>
              <w:autoSpaceDE w:val="0"/>
              <w:autoSpaceDN w:val="0"/>
              <w:adjustRightInd w:val="0"/>
              <w:rPr>
                <w:rFonts w:ascii="ArialMT" w:hAnsi="ArialMT" w:cs="ArialMT"/>
                <w:color w:val="585757"/>
                <w:sz w:val="19"/>
                <w:szCs w:val="19"/>
              </w:rPr>
            </w:pPr>
            <w:proofErr w:type="gramStart"/>
            <w:r w:rsidRPr="001942A1">
              <w:rPr>
                <w:rFonts w:ascii="ArialMT" w:hAnsi="ArialMT" w:cs="ArialMT"/>
                <w:color w:val="585757"/>
                <w:sz w:val="19"/>
                <w:szCs w:val="19"/>
              </w:rPr>
              <w:t>and</w:t>
            </w:r>
            <w:proofErr w:type="gramEnd"/>
            <w:r w:rsidRPr="001942A1">
              <w:rPr>
                <w:rFonts w:ascii="ArialMT" w:hAnsi="ArialMT" w:cs="ArialMT"/>
                <w:color w:val="585757"/>
                <w:sz w:val="19"/>
                <w:szCs w:val="19"/>
              </w:rPr>
              <w:t xml:space="preserve"> what they need to do to improve.</w:t>
            </w:r>
          </w:p>
          <w:p w:rsidR="004F7563" w:rsidRPr="001942A1" w:rsidRDefault="004F7563" w:rsidP="004F7563">
            <w:pPr>
              <w:autoSpaceDE w:val="0"/>
              <w:autoSpaceDN w:val="0"/>
              <w:adjustRightInd w:val="0"/>
              <w:rPr>
                <w:rFonts w:ascii="ArialMT" w:hAnsi="ArialMT" w:cs="ArialMT"/>
                <w:color w:val="585757"/>
                <w:sz w:val="19"/>
                <w:szCs w:val="19"/>
              </w:rPr>
            </w:pPr>
          </w:p>
          <w:p w:rsidR="004F7563" w:rsidRPr="001942A1" w:rsidRDefault="004F7563" w:rsidP="004F7563">
            <w:pPr>
              <w:autoSpaceDE w:val="0"/>
              <w:autoSpaceDN w:val="0"/>
              <w:adjustRightInd w:val="0"/>
              <w:rPr>
                <w:rFonts w:ascii="ArialMT" w:hAnsi="ArialMT" w:cs="ArialMT"/>
                <w:color w:val="585757"/>
                <w:sz w:val="19"/>
                <w:szCs w:val="19"/>
              </w:rPr>
            </w:pPr>
            <w:r w:rsidRPr="001942A1">
              <w:rPr>
                <w:rFonts w:ascii="ArialMT" w:hAnsi="ArialMT" w:cs="ArialMT"/>
                <w:color w:val="585757"/>
                <w:sz w:val="19"/>
                <w:szCs w:val="19"/>
              </w:rPr>
              <w:t>-Staff access and apply relevant findings from</w:t>
            </w:r>
          </w:p>
          <w:p w:rsidR="004F7563" w:rsidRPr="001942A1" w:rsidRDefault="004F7563" w:rsidP="004F7563">
            <w:pPr>
              <w:autoSpaceDE w:val="0"/>
              <w:autoSpaceDN w:val="0"/>
              <w:adjustRightInd w:val="0"/>
              <w:rPr>
                <w:rFonts w:ascii="ArialMT" w:hAnsi="ArialMT" w:cs="ArialMT"/>
                <w:color w:val="585757"/>
                <w:sz w:val="19"/>
                <w:szCs w:val="19"/>
              </w:rPr>
            </w:pPr>
            <w:r w:rsidRPr="001942A1">
              <w:rPr>
                <w:rFonts w:ascii="ArialMT" w:hAnsi="ArialMT" w:cs="ArialMT"/>
                <w:color w:val="585757"/>
                <w:sz w:val="19"/>
                <w:szCs w:val="19"/>
              </w:rPr>
              <w:t>educational research to improve learning and</w:t>
            </w:r>
          </w:p>
          <w:p w:rsidR="004F7563" w:rsidRPr="001942A1" w:rsidRDefault="004F7563" w:rsidP="004F7563">
            <w:pPr>
              <w:autoSpaceDE w:val="0"/>
              <w:autoSpaceDN w:val="0"/>
              <w:adjustRightInd w:val="0"/>
              <w:rPr>
                <w:rFonts w:ascii="ArialMT" w:hAnsi="ArialMT" w:cs="ArialMT"/>
                <w:color w:val="585757"/>
                <w:sz w:val="19"/>
                <w:szCs w:val="19"/>
              </w:rPr>
            </w:pPr>
            <w:proofErr w:type="gramStart"/>
            <w:r w:rsidRPr="001942A1">
              <w:rPr>
                <w:rFonts w:ascii="ArialMT" w:hAnsi="ArialMT" w:cs="ArialMT"/>
                <w:color w:val="585757"/>
                <w:sz w:val="19"/>
                <w:szCs w:val="19"/>
              </w:rPr>
              <w:t>teaching</w:t>
            </w:r>
            <w:proofErr w:type="gramEnd"/>
            <w:r w:rsidRPr="001942A1">
              <w:rPr>
                <w:rFonts w:ascii="ArialMT" w:hAnsi="ArialMT" w:cs="ArialMT"/>
                <w:color w:val="585757"/>
                <w:sz w:val="19"/>
                <w:szCs w:val="19"/>
              </w:rPr>
              <w:t>.</w:t>
            </w:r>
          </w:p>
          <w:p w:rsidR="004F7563" w:rsidRPr="001942A1" w:rsidRDefault="004F7563" w:rsidP="004F7563">
            <w:pPr>
              <w:autoSpaceDE w:val="0"/>
              <w:autoSpaceDN w:val="0"/>
              <w:adjustRightInd w:val="0"/>
              <w:rPr>
                <w:rFonts w:ascii="ArialMT" w:hAnsi="ArialMT" w:cs="ArialMT"/>
                <w:color w:val="585757"/>
                <w:sz w:val="19"/>
                <w:szCs w:val="19"/>
              </w:rPr>
            </w:pPr>
          </w:p>
          <w:p w:rsidR="004F7563" w:rsidRPr="001942A1" w:rsidRDefault="004F7563" w:rsidP="004F7563">
            <w:pPr>
              <w:autoSpaceDE w:val="0"/>
              <w:autoSpaceDN w:val="0"/>
              <w:adjustRightInd w:val="0"/>
              <w:rPr>
                <w:rFonts w:ascii="ArialMT" w:hAnsi="ArialMT" w:cs="ArialMT"/>
                <w:color w:val="585757"/>
                <w:sz w:val="19"/>
                <w:szCs w:val="19"/>
              </w:rPr>
            </w:pPr>
            <w:r w:rsidRPr="001942A1">
              <w:rPr>
                <w:rFonts w:ascii="ArialMT" w:hAnsi="ArialMT" w:cs="ArialMT"/>
                <w:color w:val="585757"/>
                <w:sz w:val="19"/>
                <w:szCs w:val="19"/>
              </w:rPr>
              <w:t>-Planning is proportionate and manageable and</w:t>
            </w:r>
          </w:p>
          <w:p w:rsidR="004F7563" w:rsidRDefault="004F7563" w:rsidP="004F7563">
            <w:pPr>
              <w:autoSpaceDE w:val="0"/>
              <w:autoSpaceDN w:val="0"/>
              <w:adjustRightInd w:val="0"/>
              <w:rPr>
                <w:rFonts w:ascii="ArialMT" w:hAnsi="ArialMT" w:cs="ArialMT"/>
                <w:color w:val="585757"/>
                <w:sz w:val="19"/>
                <w:szCs w:val="19"/>
              </w:rPr>
            </w:pPr>
            <w:proofErr w:type="gramStart"/>
            <w:r w:rsidRPr="001942A1">
              <w:rPr>
                <w:rFonts w:ascii="ArialMT" w:hAnsi="ArialMT" w:cs="ArialMT"/>
                <w:color w:val="585757"/>
                <w:sz w:val="19"/>
                <w:szCs w:val="19"/>
              </w:rPr>
              <w:t>clearly</w:t>
            </w:r>
            <w:proofErr w:type="gramEnd"/>
            <w:r w:rsidRPr="001942A1">
              <w:rPr>
                <w:rFonts w:ascii="ArialMT" w:hAnsi="ArialMT" w:cs="ArialMT"/>
                <w:color w:val="585757"/>
                <w:sz w:val="19"/>
                <w:szCs w:val="19"/>
              </w:rPr>
              <w:t xml:space="preserve"> identifies what is to be learned and assessed.</w:t>
            </w:r>
          </w:p>
          <w:p w:rsidR="004F7563" w:rsidRDefault="004F7563" w:rsidP="004F7563">
            <w:pPr>
              <w:autoSpaceDE w:val="0"/>
              <w:autoSpaceDN w:val="0"/>
              <w:adjustRightInd w:val="0"/>
              <w:rPr>
                <w:rFonts w:ascii="ArialMT" w:hAnsi="ArialMT" w:cs="ArialMT"/>
                <w:color w:val="585757"/>
                <w:sz w:val="19"/>
                <w:szCs w:val="19"/>
              </w:rPr>
            </w:pPr>
          </w:p>
          <w:p w:rsidR="004F7563" w:rsidRPr="00E07591" w:rsidRDefault="004F7563" w:rsidP="004F7563">
            <w:pPr>
              <w:autoSpaceDE w:val="0"/>
              <w:autoSpaceDN w:val="0"/>
              <w:adjustRightInd w:val="0"/>
              <w:rPr>
                <w:rFonts w:ascii="ArialMT" w:hAnsi="ArialMT" w:cs="ArialMT"/>
                <w:color w:val="585757"/>
                <w:sz w:val="19"/>
                <w:szCs w:val="19"/>
              </w:rPr>
            </w:pPr>
            <w:r>
              <w:rPr>
                <w:rFonts w:ascii="ArialMT" w:hAnsi="ArialMT" w:cs="ArialMT"/>
                <w:color w:val="585757"/>
                <w:sz w:val="19"/>
                <w:szCs w:val="19"/>
              </w:rPr>
              <w:t>-</w:t>
            </w:r>
            <w:r w:rsidRPr="00E07591">
              <w:rPr>
                <w:rFonts w:ascii="ArialMT" w:hAnsi="ArialMT" w:cs="ArialMT"/>
                <w:color w:val="585757"/>
                <w:sz w:val="19"/>
                <w:szCs w:val="19"/>
              </w:rPr>
              <w:t xml:space="preserve">Assessment approaches are matched to the learning </w:t>
            </w:r>
          </w:p>
          <w:p w:rsidR="004F7563" w:rsidRPr="00E07591" w:rsidRDefault="004F7563" w:rsidP="004F7563">
            <w:pPr>
              <w:autoSpaceDE w:val="0"/>
              <w:autoSpaceDN w:val="0"/>
              <w:adjustRightInd w:val="0"/>
              <w:rPr>
                <w:rFonts w:ascii="ArialMT" w:hAnsi="ArialMT" w:cs="ArialMT"/>
                <w:color w:val="585757"/>
                <w:sz w:val="19"/>
                <w:szCs w:val="19"/>
              </w:rPr>
            </w:pPr>
            <w:r w:rsidRPr="00E07591">
              <w:rPr>
                <w:rFonts w:ascii="ArialMT" w:hAnsi="ArialMT" w:cs="ArialMT"/>
                <w:color w:val="585757"/>
                <w:sz w:val="19"/>
                <w:szCs w:val="19"/>
              </w:rPr>
              <w:t xml:space="preserve">needs of learners and are used to support them to </w:t>
            </w:r>
          </w:p>
          <w:p w:rsidR="004F7563" w:rsidRPr="00E07591" w:rsidRDefault="004F7563" w:rsidP="004F7563">
            <w:pPr>
              <w:autoSpaceDE w:val="0"/>
              <w:autoSpaceDN w:val="0"/>
              <w:adjustRightInd w:val="0"/>
              <w:rPr>
                <w:rFonts w:ascii="ArialMT" w:hAnsi="ArialMT" w:cs="ArialMT"/>
                <w:color w:val="585757"/>
                <w:sz w:val="19"/>
                <w:szCs w:val="19"/>
              </w:rPr>
            </w:pPr>
            <w:proofErr w:type="gramStart"/>
            <w:r w:rsidRPr="00E07591">
              <w:rPr>
                <w:rFonts w:ascii="ArialMT" w:hAnsi="ArialMT" w:cs="ArialMT"/>
                <w:color w:val="585757"/>
                <w:sz w:val="19"/>
                <w:szCs w:val="19"/>
              </w:rPr>
              <w:t>demonstrate</w:t>
            </w:r>
            <w:proofErr w:type="gramEnd"/>
            <w:r w:rsidRPr="00E07591">
              <w:rPr>
                <w:rFonts w:ascii="ArialMT" w:hAnsi="ArialMT" w:cs="ArialMT"/>
                <w:color w:val="585757"/>
                <w:sz w:val="19"/>
                <w:szCs w:val="19"/>
              </w:rPr>
              <w:t xml:space="preserve"> where they are in their lea</w:t>
            </w:r>
            <w:r>
              <w:rPr>
                <w:rFonts w:ascii="ArialMT" w:hAnsi="ArialMT" w:cs="ArialMT"/>
                <w:color w:val="585757"/>
                <w:sz w:val="19"/>
                <w:szCs w:val="19"/>
              </w:rPr>
              <w:t xml:space="preserve">rning. </w:t>
            </w:r>
            <w:r w:rsidRPr="00E07591">
              <w:rPr>
                <w:rFonts w:ascii="ArialMT" w:hAnsi="ArialMT" w:cs="ArialMT"/>
                <w:color w:val="585757"/>
                <w:sz w:val="19"/>
                <w:szCs w:val="19"/>
              </w:rPr>
              <w:t xml:space="preserve"> A quality body of evidence is used to support </w:t>
            </w:r>
          </w:p>
          <w:p w:rsidR="004F7563" w:rsidRPr="00E07591" w:rsidRDefault="004F7563" w:rsidP="004F7563">
            <w:pPr>
              <w:autoSpaceDE w:val="0"/>
              <w:autoSpaceDN w:val="0"/>
              <w:adjustRightInd w:val="0"/>
              <w:rPr>
                <w:rFonts w:ascii="ArialMT" w:hAnsi="ArialMT" w:cs="ArialMT"/>
                <w:color w:val="585757"/>
                <w:sz w:val="19"/>
                <w:szCs w:val="19"/>
              </w:rPr>
            </w:pPr>
            <w:r w:rsidRPr="00E07591">
              <w:rPr>
                <w:rFonts w:ascii="ArialMT" w:hAnsi="ArialMT" w:cs="ArialMT"/>
                <w:color w:val="585757"/>
                <w:sz w:val="19"/>
                <w:szCs w:val="19"/>
              </w:rPr>
              <w:t xml:space="preserve">assessment judgements and decisions about next </w:t>
            </w:r>
          </w:p>
          <w:p w:rsidR="004F7563" w:rsidRPr="001942A1" w:rsidRDefault="004F7563" w:rsidP="004F7563">
            <w:pPr>
              <w:autoSpaceDE w:val="0"/>
              <w:autoSpaceDN w:val="0"/>
              <w:adjustRightInd w:val="0"/>
              <w:rPr>
                <w:rFonts w:ascii="ArialMT" w:hAnsi="ArialMT" w:cs="ArialMT"/>
                <w:color w:val="585757"/>
                <w:sz w:val="19"/>
                <w:szCs w:val="19"/>
              </w:rPr>
            </w:pPr>
            <w:r w:rsidRPr="00E07591">
              <w:rPr>
                <w:rFonts w:ascii="ArialMT" w:hAnsi="ArialMT" w:cs="ArialMT"/>
                <w:color w:val="585757"/>
                <w:sz w:val="19"/>
                <w:szCs w:val="19"/>
              </w:rPr>
              <w:t>steps</w:t>
            </w:r>
          </w:p>
          <w:p w:rsidR="004F7563" w:rsidRPr="001942A1" w:rsidRDefault="004F7563" w:rsidP="004F7563">
            <w:pPr>
              <w:autoSpaceDE w:val="0"/>
              <w:autoSpaceDN w:val="0"/>
              <w:adjustRightInd w:val="0"/>
              <w:rPr>
                <w:rFonts w:ascii="ArialMT" w:hAnsi="ArialMT" w:cs="ArialMT"/>
                <w:color w:val="585757"/>
                <w:sz w:val="19"/>
                <w:szCs w:val="19"/>
              </w:rPr>
            </w:pPr>
          </w:p>
          <w:p w:rsidR="004F7563" w:rsidRPr="001942A1" w:rsidRDefault="004F7563" w:rsidP="004F7563">
            <w:pPr>
              <w:autoSpaceDE w:val="0"/>
              <w:autoSpaceDN w:val="0"/>
              <w:adjustRightInd w:val="0"/>
              <w:rPr>
                <w:rFonts w:ascii="ArialMT" w:hAnsi="ArialMT" w:cs="ArialMT"/>
                <w:color w:val="585757"/>
                <w:sz w:val="19"/>
                <w:szCs w:val="19"/>
              </w:rPr>
            </w:pPr>
            <w:r w:rsidRPr="001942A1">
              <w:rPr>
                <w:rFonts w:ascii="ArialMT" w:hAnsi="ArialMT" w:cs="ArialMT"/>
                <w:color w:val="585757"/>
                <w:sz w:val="19"/>
                <w:szCs w:val="19"/>
              </w:rPr>
              <w:t>-Processes for assessment and reporting are</w:t>
            </w:r>
          </w:p>
          <w:p w:rsidR="004F7563" w:rsidRPr="001942A1" w:rsidRDefault="004F7563" w:rsidP="004F7563">
            <w:pPr>
              <w:autoSpaceDE w:val="0"/>
              <w:autoSpaceDN w:val="0"/>
              <w:adjustRightInd w:val="0"/>
              <w:rPr>
                <w:rFonts w:ascii="ArialMT" w:hAnsi="ArialMT" w:cs="ArialMT"/>
                <w:color w:val="585757"/>
                <w:sz w:val="19"/>
                <w:szCs w:val="19"/>
              </w:rPr>
            </w:pPr>
            <w:r w:rsidRPr="001942A1">
              <w:rPr>
                <w:rFonts w:ascii="ArialMT" w:hAnsi="ArialMT" w:cs="ArialMT"/>
                <w:color w:val="585757"/>
                <w:sz w:val="19"/>
                <w:szCs w:val="19"/>
              </w:rPr>
              <w:t>manageable and effective in informing</w:t>
            </w:r>
          </w:p>
          <w:p w:rsidR="004F7563" w:rsidRPr="001942A1" w:rsidRDefault="004F7563" w:rsidP="004F7563">
            <w:pPr>
              <w:autoSpaceDE w:val="0"/>
              <w:autoSpaceDN w:val="0"/>
              <w:adjustRightInd w:val="0"/>
              <w:rPr>
                <w:rFonts w:ascii="ArialMT" w:hAnsi="ArialMT" w:cs="ArialMT"/>
                <w:color w:val="585757"/>
                <w:sz w:val="19"/>
                <w:szCs w:val="19"/>
              </w:rPr>
            </w:pPr>
            <w:proofErr w:type="gramStart"/>
            <w:r w:rsidRPr="001942A1">
              <w:rPr>
                <w:rFonts w:ascii="ArialMT" w:hAnsi="ArialMT" w:cs="ArialMT"/>
                <w:color w:val="585757"/>
                <w:sz w:val="19"/>
                <w:szCs w:val="19"/>
              </w:rPr>
              <w:t>improvements</w:t>
            </w:r>
            <w:proofErr w:type="gramEnd"/>
            <w:r w:rsidRPr="001942A1">
              <w:rPr>
                <w:rFonts w:ascii="ArialMT" w:hAnsi="ArialMT" w:cs="ArialMT"/>
                <w:color w:val="585757"/>
                <w:sz w:val="19"/>
                <w:szCs w:val="19"/>
              </w:rPr>
              <w:t xml:space="preserve"> in learning and teaching.</w:t>
            </w:r>
          </w:p>
          <w:p w:rsidR="004F7563" w:rsidRPr="001942A1" w:rsidRDefault="004F7563" w:rsidP="004F7563">
            <w:pPr>
              <w:autoSpaceDE w:val="0"/>
              <w:autoSpaceDN w:val="0"/>
              <w:adjustRightInd w:val="0"/>
              <w:rPr>
                <w:rFonts w:ascii="ArialMT" w:hAnsi="ArialMT" w:cs="ArialMT"/>
                <w:color w:val="585757"/>
                <w:sz w:val="19"/>
                <w:szCs w:val="19"/>
              </w:rPr>
            </w:pPr>
          </w:p>
          <w:p w:rsidR="004F7563" w:rsidRPr="001942A1" w:rsidRDefault="004F7563" w:rsidP="004F7563">
            <w:pPr>
              <w:autoSpaceDE w:val="0"/>
              <w:autoSpaceDN w:val="0"/>
              <w:adjustRightInd w:val="0"/>
              <w:rPr>
                <w:rFonts w:ascii="ArialMT" w:hAnsi="ArialMT" w:cs="ArialMT"/>
                <w:color w:val="585757"/>
                <w:sz w:val="19"/>
                <w:szCs w:val="19"/>
              </w:rPr>
            </w:pPr>
            <w:r w:rsidRPr="001942A1">
              <w:rPr>
                <w:rFonts w:ascii="ArialMT" w:hAnsi="ArialMT" w:cs="ArialMT"/>
                <w:color w:val="585757"/>
                <w:sz w:val="19"/>
                <w:szCs w:val="19"/>
              </w:rPr>
              <w:t>-Tracking and monitoring are well-understood and</w:t>
            </w:r>
          </w:p>
          <w:p w:rsidR="004F7563" w:rsidRPr="001942A1" w:rsidRDefault="004F7563" w:rsidP="004F7563">
            <w:pPr>
              <w:autoSpaceDE w:val="0"/>
              <w:autoSpaceDN w:val="0"/>
              <w:adjustRightInd w:val="0"/>
              <w:rPr>
                <w:rFonts w:ascii="ArialMT" w:hAnsi="ArialMT" w:cs="ArialMT"/>
                <w:color w:val="585757"/>
                <w:sz w:val="19"/>
                <w:szCs w:val="19"/>
              </w:rPr>
            </w:pPr>
            <w:r w:rsidRPr="001942A1">
              <w:rPr>
                <w:rFonts w:ascii="ArialMT" w:hAnsi="ArialMT" w:cs="ArialMT"/>
                <w:color w:val="585757"/>
                <w:sz w:val="19"/>
                <w:szCs w:val="19"/>
              </w:rPr>
              <w:t>used effectively to secure improved outcomes for all</w:t>
            </w:r>
          </w:p>
          <w:p w:rsidR="004F7563" w:rsidRPr="001942A1" w:rsidRDefault="004F7563" w:rsidP="004F7563">
            <w:pPr>
              <w:autoSpaceDE w:val="0"/>
              <w:autoSpaceDN w:val="0"/>
              <w:adjustRightInd w:val="0"/>
              <w:rPr>
                <w:rFonts w:ascii="ArialMT" w:hAnsi="ArialMT" w:cs="ArialMT"/>
                <w:color w:val="585757"/>
                <w:sz w:val="19"/>
                <w:szCs w:val="19"/>
              </w:rPr>
            </w:pPr>
            <w:r w:rsidRPr="001942A1">
              <w:rPr>
                <w:rFonts w:ascii="ArialMT" w:hAnsi="ArialMT" w:cs="ArialMT"/>
                <w:color w:val="585757"/>
                <w:sz w:val="19"/>
                <w:szCs w:val="19"/>
              </w:rPr>
              <w:t>learners, including the most deprived children and</w:t>
            </w:r>
          </w:p>
          <w:p w:rsidR="004F7563" w:rsidRPr="00550FEF" w:rsidRDefault="004F7563" w:rsidP="004F7563">
            <w:pPr>
              <w:autoSpaceDE w:val="0"/>
              <w:autoSpaceDN w:val="0"/>
              <w:adjustRightInd w:val="0"/>
              <w:rPr>
                <w:rFonts w:ascii="ArialMT" w:hAnsi="ArialMT" w:cs="ArialMT"/>
                <w:color w:val="585757"/>
                <w:sz w:val="19"/>
                <w:szCs w:val="19"/>
              </w:rPr>
            </w:pPr>
            <w:proofErr w:type="gramStart"/>
            <w:r w:rsidRPr="001942A1">
              <w:rPr>
                <w:rFonts w:ascii="ArialMT" w:hAnsi="ArialMT" w:cs="ArialMT"/>
                <w:color w:val="585757"/>
                <w:sz w:val="19"/>
                <w:szCs w:val="19"/>
              </w:rPr>
              <w:t>young</w:t>
            </w:r>
            <w:proofErr w:type="gramEnd"/>
            <w:r w:rsidRPr="001942A1">
              <w:rPr>
                <w:rFonts w:ascii="ArialMT" w:hAnsi="ArialMT" w:cs="ArialMT"/>
                <w:color w:val="585757"/>
                <w:sz w:val="19"/>
                <w:szCs w:val="19"/>
              </w:rPr>
              <w:t xml:space="preserve"> people and those who have additional support needs.</w:t>
            </w:r>
          </w:p>
        </w:tc>
        <w:tc>
          <w:tcPr>
            <w:tcW w:w="4820" w:type="dxa"/>
            <w:shd w:val="clear" w:color="auto" w:fill="auto"/>
          </w:tcPr>
          <w:p w:rsidR="004F7563" w:rsidRDefault="004F7563" w:rsidP="004F7563">
            <w:pPr>
              <w:spacing w:before="120"/>
              <w:rPr>
                <w:rFonts w:ascii="Arial" w:hAnsi="Arial" w:cs="Arial"/>
                <w:sz w:val="18"/>
                <w:szCs w:val="18"/>
              </w:rPr>
            </w:pPr>
            <w:r w:rsidRPr="001942A1">
              <w:lastRenderedPageBreak/>
              <w:t xml:space="preserve">- </w:t>
            </w:r>
            <w:r w:rsidRPr="001942A1">
              <w:rPr>
                <w:rFonts w:ascii="Arial" w:hAnsi="Arial" w:cs="Arial"/>
                <w:sz w:val="18"/>
                <w:szCs w:val="18"/>
              </w:rPr>
              <w:t xml:space="preserve">Whole School Nurture is an integral part of the ethos at Port Charlotte School.  All staff are focussed on building positive, nurturing and challenging relationships with our pupils which means that </w:t>
            </w:r>
            <w:r>
              <w:rPr>
                <w:rFonts w:ascii="Arial" w:hAnsi="Arial" w:cs="Arial"/>
                <w:sz w:val="18"/>
                <w:szCs w:val="18"/>
              </w:rPr>
              <w:t>children felt</w:t>
            </w:r>
            <w:r w:rsidRPr="001942A1">
              <w:rPr>
                <w:rFonts w:ascii="Arial" w:hAnsi="Arial" w:cs="Arial"/>
                <w:sz w:val="18"/>
                <w:szCs w:val="18"/>
              </w:rPr>
              <w:t xml:space="preserve"> supported and are ready to learn.</w:t>
            </w:r>
            <w:r>
              <w:rPr>
                <w:rFonts w:ascii="Arial" w:hAnsi="Arial" w:cs="Arial"/>
                <w:sz w:val="18"/>
                <w:szCs w:val="18"/>
              </w:rPr>
              <w:t xml:space="preserve"> See Nurture Walks, Whole School N</w:t>
            </w:r>
            <w:r w:rsidR="005C31DA">
              <w:rPr>
                <w:rFonts w:ascii="Arial" w:hAnsi="Arial" w:cs="Arial"/>
                <w:sz w:val="18"/>
                <w:szCs w:val="18"/>
              </w:rPr>
              <w:t xml:space="preserve">urture Action Plan, </w:t>
            </w:r>
            <w:proofErr w:type="gramStart"/>
            <w:r w:rsidR="005C31DA">
              <w:rPr>
                <w:rFonts w:ascii="Arial" w:hAnsi="Arial" w:cs="Arial"/>
                <w:sz w:val="18"/>
                <w:szCs w:val="18"/>
              </w:rPr>
              <w:t>Case</w:t>
            </w:r>
            <w:proofErr w:type="gramEnd"/>
            <w:r w:rsidR="005C31DA">
              <w:rPr>
                <w:rFonts w:ascii="Arial" w:hAnsi="Arial" w:cs="Arial"/>
                <w:sz w:val="18"/>
                <w:szCs w:val="18"/>
              </w:rPr>
              <w:t xml:space="preserve"> Studies o</w:t>
            </w:r>
            <w:r>
              <w:rPr>
                <w:rFonts w:ascii="Arial" w:hAnsi="Arial" w:cs="Arial"/>
                <w:sz w:val="18"/>
                <w:szCs w:val="18"/>
              </w:rPr>
              <w:t>n individual pupil</w:t>
            </w:r>
            <w:r w:rsidR="005C31DA">
              <w:rPr>
                <w:rFonts w:ascii="Arial" w:hAnsi="Arial" w:cs="Arial"/>
                <w:sz w:val="18"/>
                <w:szCs w:val="18"/>
              </w:rPr>
              <w:t>s</w:t>
            </w:r>
            <w:bookmarkStart w:id="0" w:name="_GoBack"/>
            <w:bookmarkEnd w:id="0"/>
            <w:r>
              <w:rPr>
                <w:rFonts w:ascii="Arial" w:hAnsi="Arial" w:cs="Arial"/>
                <w:sz w:val="18"/>
                <w:szCs w:val="18"/>
              </w:rPr>
              <w:t>.</w:t>
            </w:r>
          </w:p>
          <w:p w:rsidR="004F7563" w:rsidRDefault="004F7563" w:rsidP="004F7563">
            <w:pPr>
              <w:spacing w:before="120"/>
              <w:rPr>
                <w:rFonts w:ascii="Arial" w:hAnsi="Arial" w:cs="Arial"/>
                <w:sz w:val="18"/>
                <w:szCs w:val="18"/>
              </w:rPr>
            </w:pPr>
            <w:r>
              <w:rPr>
                <w:rFonts w:ascii="Arial" w:hAnsi="Arial" w:cs="Arial"/>
                <w:sz w:val="18"/>
                <w:szCs w:val="18"/>
              </w:rPr>
              <w:lastRenderedPageBreak/>
              <w:t>-Learners’ achievements are recorded and celebrated in a variety of ways: e.g. Seesaw app, Assemblies, Clan Points, Above and Beyond Award, ICC and Endeavour project displays</w:t>
            </w:r>
          </w:p>
          <w:p w:rsidR="004F7563" w:rsidRPr="001942A1" w:rsidRDefault="004F7563" w:rsidP="004F7563">
            <w:pPr>
              <w:spacing w:before="120"/>
              <w:rPr>
                <w:rFonts w:ascii="Arial" w:hAnsi="Arial" w:cs="Arial"/>
                <w:sz w:val="18"/>
                <w:szCs w:val="18"/>
              </w:rPr>
            </w:pPr>
            <w:r>
              <w:rPr>
                <w:rFonts w:ascii="Arial" w:hAnsi="Arial" w:cs="Arial"/>
                <w:sz w:val="18"/>
                <w:szCs w:val="18"/>
              </w:rPr>
              <w:t>- Learners have a variety of opportunities to take leading roles at Port Charlotte; for example in Clans, in Co-operative Learning and other group work, through Buddies, Nursery helpers, P7 sport leaders, paired reading, classroom/ playroom jobs and responsibilities.</w:t>
            </w:r>
          </w:p>
          <w:p w:rsidR="004F7563" w:rsidRPr="001942A1" w:rsidRDefault="004F7563" w:rsidP="004F7563">
            <w:pPr>
              <w:spacing w:before="120"/>
              <w:rPr>
                <w:rFonts w:ascii="Arial" w:hAnsi="Arial" w:cs="Arial"/>
                <w:sz w:val="18"/>
                <w:szCs w:val="18"/>
              </w:rPr>
            </w:pPr>
            <w:r w:rsidRPr="001942A1">
              <w:rPr>
                <w:rFonts w:ascii="Arial" w:hAnsi="Arial" w:cs="Arial"/>
                <w:sz w:val="18"/>
                <w:szCs w:val="18"/>
              </w:rPr>
              <w:t>-Learners regularly receive high quality feedback and are able to work on this feedback to improve.</w:t>
            </w:r>
            <w:r>
              <w:rPr>
                <w:rFonts w:ascii="Arial" w:hAnsi="Arial" w:cs="Arial"/>
                <w:sz w:val="18"/>
                <w:szCs w:val="18"/>
              </w:rPr>
              <w:t xml:space="preserve">  Feedback is given on a regular basis through 1:1 discussions, jotters, termly targets and reports and learners have a good understanding of where they are.</w:t>
            </w:r>
          </w:p>
          <w:p w:rsidR="004F7563" w:rsidRPr="001942A1" w:rsidRDefault="004F7563" w:rsidP="004F7563">
            <w:pPr>
              <w:spacing w:before="120"/>
              <w:rPr>
                <w:rFonts w:ascii="Arial" w:hAnsi="Arial" w:cs="Arial"/>
                <w:sz w:val="18"/>
                <w:szCs w:val="18"/>
              </w:rPr>
            </w:pPr>
            <w:r w:rsidRPr="001942A1">
              <w:rPr>
                <w:rFonts w:ascii="Arial" w:hAnsi="Arial" w:cs="Arial"/>
                <w:sz w:val="18"/>
                <w:szCs w:val="18"/>
              </w:rPr>
              <w:t>-Staff are keen to read research and apply new ideas to learning and teaching.</w:t>
            </w:r>
          </w:p>
          <w:p w:rsidR="004F7563" w:rsidRDefault="004F7563" w:rsidP="004F7563">
            <w:pPr>
              <w:spacing w:before="120"/>
              <w:rPr>
                <w:rFonts w:ascii="Arial" w:hAnsi="Arial" w:cs="Arial"/>
                <w:sz w:val="18"/>
                <w:szCs w:val="18"/>
              </w:rPr>
            </w:pPr>
            <w:r w:rsidRPr="001942A1">
              <w:rPr>
                <w:rFonts w:ascii="Arial" w:hAnsi="Arial" w:cs="Arial"/>
                <w:sz w:val="18"/>
                <w:szCs w:val="18"/>
              </w:rPr>
              <w:t>-Every effort is made to keep planning manageable and relevant.  Planning identifies learning and assessment well.</w:t>
            </w:r>
            <w:r>
              <w:rPr>
                <w:rFonts w:ascii="Arial" w:hAnsi="Arial" w:cs="Arial"/>
                <w:sz w:val="18"/>
                <w:szCs w:val="18"/>
              </w:rPr>
              <w:t xml:space="preserve">  See Forward Planning folders.</w:t>
            </w:r>
          </w:p>
          <w:p w:rsidR="004F7563" w:rsidRPr="001942A1" w:rsidRDefault="004F7563" w:rsidP="004F7563">
            <w:pPr>
              <w:spacing w:before="120"/>
              <w:rPr>
                <w:rFonts w:ascii="Arial" w:hAnsi="Arial" w:cs="Arial"/>
                <w:sz w:val="18"/>
                <w:szCs w:val="18"/>
              </w:rPr>
            </w:pPr>
            <w:r>
              <w:rPr>
                <w:rFonts w:ascii="Arial" w:hAnsi="Arial" w:cs="Arial"/>
                <w:sz w:val="18"/>
                <w:szCs w:val="18"/>
              </w:rPr>
              <w:t>-The principles of planning, observation, assessment, recording and reporting are integral to processes at Port Charlotte.  The teachers constantly refer back to the moderation cycle; using this structure to inform next steps, reflection on and adjustments to learning, teaching and assessment which suit all our learners.  Quality evidence is contained in children’s jotters, on the Seesaw App and in assessment and tracking records, and is used to support judgements and inform next steps.</w:t>
            </w:r>
          </w:p>
          <w:p w:rsidR="004F7563" w:rsidRDefault="004F7563" w:rsidP="004F7563">
            <w:pPr>
              <w:spacing w:before="120"/>
              <w:rPr>
                <w:rFonts w:ascii="Arial" w:hAnsi="Arial" w:cs="Arial"/>
                <w:sz w:val="18"/>
                <w:szCs w:val="18"/>
              </w:rPr>
            </w:pPr>
            <w:r w:rsidRPr="001942A1">
              <w:rPr>
                <w:rFonts w:ascii="Arial" w:hAnsi="Arial" w:cs="Arial"/>
                <w:sz w:val="18"/>
                <w:szCs w:val="18"/>
              </w:rPr>
              <w:t>-Assessment, tracking and reporting processes are streamlined and staff use data to inform next steps on a regular basis.</w:t>
            </w:r>
            <w:r>
              <w:rPr>
                <w:rFonts w:ascii="Arial" w:hAnsi="Arial" w:cs="Arial"/>
                <w:sz w:val="18"/>
                <w:szCs w:val="18"/>
              </w:rPr>
              <w:t xml:space="preserve">  See Whole School Tracking, Class &amp; pre5 trackers with comments and next steps, report card examples in Self-Evaluation Folder</w:t>
            </w:r>
          </w:p>
          <w:p w:rsidR="004F7563" w:rsidRPr="001942A1" w:rsidRDefault="004F7563" w:rsidP="004F7563">
            <w:pPr>
              <w:spacing w:before="120"/>
              <w:rPr>
                <w:rFonts w:ascii="Arial" w:hAnsi="Arial" w:cs="Arial"/>
                <w:sz w:val="18"/>
                <w:szCs w:val="18"/>
              </w:rPr>
            </w:pPr>
            <w:r>
              <w:rPr>
                <w:rFonts w:ascii="Arial" w:hAnsi="Arial" w:cs="Arial"/>
                <w:sz w:val="18"/>
                <w:szCs w:val="18"/>
              </w:rPr>
              <w:t xml:space="preserve">-High Quality Assessments were used and moderated with primary seven pupils this session in </w:t>
            </w:r>
            <w:r w:rsidR="006A512F">
              <w:rPr>
                <w:rFonts w:ascii="Arial" w:hAnsi="Arial" w:cs="Arial"/>
                <w:sz w:val="18"/>
                <w:szCs w:val="18"/>
              </w:rPr>
              <w:t xml:space="preserve">literacy and </w:t>
            </w:r>
            <w:r>
              <w:rPr>
                <w:rFonts w:ascii="Arial" w:hAnsi="Arial" w:cs="Arial"/>
                <w:sz w:val="18"/>
                <w:szCs w:val="18"/>
              </w:rPr>
              <w:lastRenderedPageBreak/>
              <w:t>maths.  This work was planned, assessed and moderated by the Islay and secondary and primary moderation group which consists of p7 teachers from each school and High School teachers who teach variety of subjects.</w:t>
            </w:r>
          </w:p>
          <w:p w:rsidR="004F7563" w:rsidRPr="00DA112D" w:rsidRDefault="004F7563" w:rsidP="004F7563">
            <w:pPr>
              <w:spacing w:before="120"/>
            </w:pPr>
            <w:r w:rsidRPr="001942A1">
              <w:rPr>
                <w:rFonts w:ascii="Arial" w:hAnsi="Arial" w:cs="Arial"/>
                <w:sz w:val="18"/>
                <w:szCs w:val="18"/>
              </w:rPr>
              <w:t>-A robust system of tracking and monitoring is used and individual targets are set for the most vulnerable pupils and those with additional support needs.</w:t>
            </w:r>
            <w:r>
              <w:rPr>
                <w:rFonts w:ascii="Arial" w:hAnsi="Arial" w:cs="Arial"/>
                <w:sz w:val="18"/>
                <w:szCs w:val="18"/>
              </w:rPr>
              <w:t xml:space="preserve">  See Whole School Tracking, Class &amp; pre5 trackers with comments and next steps, report card examples in Self-Evaluation Folder, Child Plans and IEPs.</w:t>
            </w:r>
          </w:p>
        </w:tc>
        <w:tc>
          <w:tcPr>
            <w:tcW w:w="2409" w:type="dxa"/>
            <w:shd w:val="clear" w:color="auto" w:fill="auto"/>
          </w:tcPr>
          <w:p w:rsidR="004F7563" w:rsidRDefault="004F7563" w:rsidP="004F7563">
            <w:pPr>
              <w:spacing w:before="120"/>
            </w:pPr>
            <w:r>
              <w:lastRenderedPageBreak/>
              <w:t>4</w:t>
            </w:r>
          </w:p>
          <w:p w:rsidR="004F7563" w:rsidRDefault="004F7563" w:rsidP="004F7563">
            <w:pPr>
              <w:spacing w:before="120" w:after="120"/>
            </w:pPr>
          </w:p>
          <w:p w:rsidR="004F7563" w:rsidRPr="005F0CDA" w:rsidRDefault="004F7563" w:rsidP="004F7563">
            <w:pPr>
              <w:spacing w:before="120" w:after="120"/>
            </w:pPr>
          </w:p>
        </w:tc>
      </w:tr>
      <w:tr w:rsidR="004F7563" w:rsidRPr="005F0CDA" w:rsidTr="004F7563">
        <w:trPr>
          <w:trHeight w:val="1418"/>
        </w:trPr>
        <w:tc>
          <w:tcPr>
            <w:tcW w:w="2269" w:type="dxa"/>
            <w:shd w:val="clear" w:color="auto" w:fill="auto"/>
          </w:tcPr>
          <w:p w:rsidR="004F7563" w:rsidRPr="005F0CDA" w:rsidRDefault="004F7563" w:rsidP="004F7563">
            <w:pPr>
              <w:spacing w:before="120" w:after="120"/>
              <w:rPr>
                <w:sz w:val="28"/>
                <w:szCs w:val="28"/>
              </w:rPr>
            </w:pPr>
            <w:r w:rsidRPr="005F0CDA">
              <w:rPr>
                <w:sz w:val="28"/>
                <w:szCs w:val="28"/>
              </w:rPr>
              <w:lastRenderedPageBreak/>
              <w:t>3.1</w:t>
            </w:r>
          </w:p>
          <w:p w:rsidR="004F7563" w:rsidRPr="005F0CDA" w:rsidRDefault="004F7563" w:rsidP="004F7563">
            <w:pPr>
              <w:spacing w:before="120" w:after="120"/>
            </w:pPr>
            <w:r w:rsidRPr="005F0CDA">
              <w:rPr>
                <w:sz w:val="18"/>
                <w:szCs w:val="18"/>
              </w:rPr>
              <w:t>Ensuring wellbeing, equality and inclusion</w:t>
            </w:r>
          </w:p>
        </w:tc>
        <w:tc>
          <w:tcPr>
            <w:tcW w:w="4819" w:type="dxa"/>
            <w:shd w:val="clear" w:color="auto" w:fill="auto"/>
          </w:tcPr>
          <w:p w:rsidR="004F7563" w:rsidRPr="00E971CE" w:rsidRDefault="004F7563" w:rsidP="004F7563">
            <w:pPr>
              <w:autoSpaceDE w:val="0"/>
              <w:autoSpaceDN w:val="0"/>
              <w:adjustRightInd w:val="0"/>
              <w:rPr>
                <w:rFonts w:ascii="ArialMT" w:hAnsi="ArialMT" w:cs="ArialMT"/>
                <w:color w:val="585757"/>
                <w:sz w:val="19"/>
                <w:szCs w:val="19"/>
              </w:rPr>
            </w:pPr>
            <w:r w:rsidRPr="00E971CE">
              <w:rPr>
                <w:rFonts w:ascii="ArialMT" w:hAnsi="ArialMT" w:cs="ArialMT"/>
                <w:color w:val="585757"/>
                <w:sz w:val="19"/>
                <w:szCs w:val="19"/>
              </w:rPr>
              <w:t>-The whole learning community has a shared</w:t>
            </w:r>
          </w:p>
          <w:p w:rsidR="004F7563" w:rsidRPr="00E971CE" w:rsidRDefault="004F7563" w:rsidP="004F7563">
            <w:pPr>
              <w:autoSpaceDE w:val="0"/>
              <w:autoSpaceDN w:val="0"/>
              <w:adjustRightInd w:val="0"/>
              <w:rPr>
                <w:rFonts w:ascii="ArialMT" w:hAnsi="ArialMT" w:cs="ArialMT"/>
                <w:color w:val="585757"/>
                <w:sz w:val="19"/>
                <w:szCs w:val="19"/>
              </w:rPr>
            </w:pPr>
            <w:proofErr w:type="gramStart"/>
            <w:r w:rsidRPr="00E971CE">
              <w:rPr>
                <w:rFonts w:ascii="ArialMT" w:hAnsi="ArialMT" w:cs="ArialMT"/>
                <w:color w:val="585757"/>
                <w:sz w:val="19"/>
                <w:szCs w:val="19"/>
              </w:rPr>
              <w:t>understanding</w:t>
            </w:r>
            <w:proofErr w:type="gramEnd"/>
            <w:r w:rsidRPr="00E971CE">
              <w:rPr>
                <w:rFonts w:ascii="ArialMT" w:hAnsi="ArialMT" w:cs="ArialMT"/>
                <w:color w:val="585757"/>
                <w:sz w:val="19"/>
                <w:szCs w:val="19"/>
              </w:rPr>
              <w:t xml:space="preserve"> of wellbeing and the children’s rights.</w:t>
            </w:r>
          </w:p>
          <w:p w:rsidR="004F7563" w:rsidRPr="00E971CE" w:rsidRDefault="004F7563" w:rsidP="004F7563">
            <w:pPr>
              <w:autoSpaceDE w:val="0"/>
              <w:autoSpaceDN w:val="0"/>
              <w:adjustRightInd w:val="0"/>
              <w:rPr>
                <w:rFonts w:ascii="ArialMT" w:hAnsi="ArialMT" w:cs="ArialMT"/>
                <w:color w:val="585757"/>
                <w:sz w:val="19"/>
                <w:szCs w:val="19"/>
              </w:rPr>
            </w:pPr>
          </w:p>
          <w:p w:rsidR="004F7563" w:rsidRPr="00E971CE" w:rsidRDefault="004F7563" w:rsidP="004F7563">
            <w:pPr>
              <w:autoSpaceDE w:val="0"/>
              <w:autoSpaceDN w:val="0"/>
              <w:adjustRightInd w:val="0"/>
              <w:rPr>
                <w:rFonts w:ascii="ArialMT" w:hAnsi="ArialMT" w:cs="ArialMT"/>
                <w:color w:val="585757"/>
                <w:sz w:val="19"/>
                <w:szCs w:val="19"/>
              </w:rPr>
            </w:pPr>
            <w:r w:rsidRPr="00E971CE">
              <w:rPr>
                <w:rFonts w:ascii="ArialMT" w:hAnsi="ArialMT" w:cs="ArialMT"/>
                <w:color w:val="585757"/>
                <w:sz w:val="19"/>
                <w:szCs w:val="19"/>
              </w:rPr>
              <w:t>-</w:t>
            </w:r>
            <w:r w:rsidRPr="00E971CE">
              <w:rPr>
                <w:rFonts w:ascii="ZapfDingbatsITC" w:hAnsi="ZapfDingbatsITC" w:cs="ZapfDingbatsITC"/>
                <w:color w:val="00A975"/>
                <w:sz w:val="19"/>
                <w:szCs w:val="19"/>
              </w:rPr>
              <w:t xml:space="preserve"> </w:t>
            </w:r>
            <w:r w:rsidRPr="00E971CE">
              <w:rPr>
                <w:rFonts w:ascii="ArialMT" w:hAnsi="ArialMT" w:cs="ArialMT"/>
                <w:color w:val="585757"/>
                <w:sz w:val="19"/>
                <w:szCs w:val="19"/>
              </w:rPr>
              <w:t>All stakeholders promote a climate where children</w:t>
            </w:r>
          </w:p>
          <w:p w:rsidR="004F7563" w:rsidRPr="00E971CE" w:rsidRDefault="004F7563" w:rsidP="004F7563">
            <w:pPr>
              <w:autoSpaceDE w:val="0"/>
              <w:autoSpaceDN w:val="0"/>
              <w:adjustRightInd w:val="0"/>
              <w:rPr>
                <w:rFonts w:ascii="ArialMT" w:hAnsi="ArialMT" w:cs="ArialMT"/>
                <w:color w:val="585757"/>
                <w:sz w:val="19"/>
                <w:szCs w:val="19"/>
              </w:rPr>
            </w:pPr>
            <w:r w:rsidRPr="00E971CE">
              <w:rPr>
                <w:rFonts w:ascii="ArialMT" w:hAnsi="ArialMT" w:cs="ArialMT"/>
                <w:color w:val="585757"/>
                <w:sz w:val="19"/>
                <w:szCs w:val="19"/>
              </w:rPr>
              <w:t>and young people feel safe and secure</w:t>
            </w:r>
          </w:p>
          <w:p w:rsidR="004F7563" w:rsidRPr="00E971CE" w:rsidRDefault="004F7563" w:rsidP="004F7563">
            <w:pPr>
              <w:autoSpaceDE w:val="0"/>
              <w:autoSpaceDN w:val="0"/>
              <w:adjustRightInd w:val="0"/>
              <w:rPr>
                <w:rFonts w:ascii="ArialMT" w:hAnsi="ArialMT" w:cs="ArialMT"/>
                <w:color w:val="585757"/>
                <w:sz w:val="19"/>
                <w:szCs w:val="19"/>
              </w:rPr>
            </w:pPr>
          </w:p>
          <w:p w:rsidR="004F7563" w:rsidRPr="00E971CE" w:rsidRDefault="004F7563" w:rsidP="004F7563">
            <w:pPr>
              <w:autoSpaceDE w:val="0"/>
              <w:autoSpaceDN w:val="0"/>
              <w:adjustRightInd w:val="0"/>
              <w:rPr>
                <w:rFonts w:ascii="ArialMT" w:hAnsi="ArialMT" w:cs="ArialMT"/>
                <w:color w:val="585757"/>
                <w:sz w:val="19"/>
                <w:szCs w:val="19"/>
              </w:rPr>
            </w:pPr>
            <w:r w:rsidRPr="00E971CE">
              <w:rPr>
                <w:rFonts w:ascii="ArialMT" w:hAnsi="ArialMT" w:cs="ArialMT"/>
                <w:color w:val="585757"/>
                <w:sz w:val="19"/>
                <w:szCs w:val="19"/>
              </w:rPr>
              <w:t>-All staff and partners model behaviour which</w:t>
            </w:r>
          </w:p>
          <w:p w:rsidR="004F7563" w:rsidRPr="00E971CE" w:rsidRDefault="004F7563" w:rsidP="004F7563">
            <w:pPr>
              <w:autoSpaceDE w:val="0"/>
              <w:autoSpaceDN w:val="0"/>
              <w:adjustRightInd w:val="0"/>
              <w:rPr>
                <w:rFonts w:ascii="ArialMT" w:hAnsi="ArialMT" w:cs="ArialMT"/>
                <w:color w:val="585757"/>
                <w:sz w:val="19"/>
                <w:szCs w:val="19"/>
              </w:rPr>
            </w:pPr>
            <w:proofErr w:type="gramStart"/>
            <w:r w:rsidRPr="00E971CE">
              <w:rPr>
                <w:rFonts w:ascii="ArialMT" w:hAnsi="ArialMT" w:cs="ArialMT"/>
                <w:color w:val="585757"/>
                <w:sz w:val="19"/>
                <w:szCs w:val="19"/>
              </w:rPr>
              <w:t>promotes</w:t>
            </w:r>
            <w:proofErr w:type="gramEnd"/>
            <w:r w:rsidRPr="00E971CE">
              <w:rPr>
                <w:rFonts w:ascii="ArialMT" w:hAnsi="ArialMT" w:cs="ArialMT"/>
                <w:color w:val="585757"/>
                <w:sz w:val="19"/>
                <w:szCs w:val="19"/>
              </w:rPr>
              <w:t xml:space="preserve"> and supports the wellbeing of all.</w:t>
            </w:r>
          </w:p>
          <w:p w:rsidR="004F7563" w:rsidRPr="00E971CE" w:rsidRDefault="004F7563" w:rsidP="004F7563">
            <w:pPr>
              <w:autoSpaceDE w:val="0"/>
              <w:autoSpaceDN w:val="0"/>
              <w:adjustRightInd w:val="0"/>
              <w:rPr>
                <w:rFonts w:ascii="ArialMT" w:hAnsi="ArialMT" w:cs="ArialMT"/>
                <w:color w:val="585757"/>
                <w:sz w:val="19"/>
                <w:szCs w:val="19"/>
              </w:rPr>
            </w:pPr>
          </w:p>
          <w:p w:rsidR="004F7563" w:rsidRPr="00E971CE" w:rsidRDefault="004F7563" w:rsidP="004F7563">
            <w:pPr>
              <w:autoSpaceDE w:val="0"/>
              <w:autoSpaceDN w:val="0"/>
              <w:adjustRightInd w:val="0"/>
              <w:rPr>
                <w:rFonts w:ascii="ArialMT" w:hAnsi="ArialMT" w:cs="ArialMT"/>
                <w:color w:val="585757"/>
                <w:sz w:val="19"/>
                <w:szCs w:val="19"/>
              </w:rPr>
            </w:pPr>
            <w:r w:rsidRPr="00E971CE">
              <w:rPr>
                <w:rFonts w:ascii="ArialMT" w:hAnsi="ArialMT" w:cs="ArialMT"/>
                <w:color w:val="585757"/>
                <w:sz w:val="19"/>
                <w:szCs w:val="19"/>
              </w:rPr>
              <w:t>-All staff and partners are sensitive and responsive to</w:t>
            </w:r>
          </w:p>
          <w:p w:rsidR="004F7563" w:rsidRDefault="004F7563" w:rsidP="004F7563">
            <w:pPr>
              <w:autoSpaceDE w:val="0"/>
              <w:autoSpaceDN w:val="0"/>
              <w:adjustRightInd w:val="0"/>
              <w:rPr>
                <w:rFonts w:ascii="ArialMT" w:hAnsi="ArialMT" w:cs="ArialMT"/>
                <w:color w:val="585757"/>
                <w:sz w:val="19"/>
                <w:szCs w:val="19"/>
              </w:rPr>
            </w:pPr>
            <w:proofErr w:type="gramStart"/>
            <w:r w:rsidRPr="00E971CE">
              <w:rPr>
                <w:rFonts w:ascii="ArialMT" w:hAnsi="ArialMT" w:cs="ArialMT"/>
                <w:color w:val="585757"/>
                <w:sz w:val="19"/>
                <w:szCs w:val="19"/>
              </w:rPr>
              <w:t>the</w:t>
            </w:r>
            <w:proofErr w:type="gramEnd"/>
            <w:r w:rsidRPr="00E971CE">
              <w:rPr>
                <w:rFonts w:ascii="ArialMT" w:hAnsi="ArialMT" w:cs="ArialMT"/>
                <w:color w:val="585757"/>
                <w:sz w:val="19"/>
                <w:szCs w:val="19"/>
              </w:rPr>
              <w:t xml:space="preserve"> wellbeing of each individual child and colleague.</w:t>
            </w:r>
          </w:p>
          <w:p w:rsidR="004F7563" w:rsidRDefault="004F7563" w:rsidP="004F7563">
            <w:pPr>
              <w:autoSpaceDE w:val="0"/>
              <w:autoSpaceDN w:val="0"/>
              <w:adjustRightInd w:val="0"/>
              <w:rPr>
                <w:rFonts w:ascii="ArialMT" w:hAnsi="ArialMT" w:cs="ArialMT"/>
                <w:color w:val="585757"/>
                <w:sz w:val="19"/>
                <w:szCs w:val="19"/>
              </w:rPr>
            </w:pPr>
          </w:p>
          <w:p w:rsidR="004F7563" w:rsidRPr="00E971CE" w:rsidRDefault="004F7563" w:rsidP="004F7563">
            <w:pPr>
              <w:autoSpaceDE w:val="0"/>
              <w:autoSpaceDN w:val="0"/>
              <w:adjustRightInd w:val="0"/>
              <w:rPr>
                <w:rFonts w:ascii="ArialMT" w:hAnsi="ArialMT" w:cs="ArialMT"/>
                <w:color w:val="585757"/>
                <w:sz w:val="19"/>
                <w:szCs w:val="19"/>
              </w:rPr>
            </w:pPr>
            <w:r>
              <w:rPr>
                <w:rFonts w:ascii="ArialMT" w:hAnsi="ArialMT" w:cs="ArialMT"/>
                <w:color w:val="585757"/>
                <w:sz w:val="19"/>
                <w:szCs w:val="19"/>
              </w:rPr>
              <w:t>-Staff, children and young people know, understand and use the wellbeing indicators as an integral feature of school life.</w:t>
            </w:r>
          </w:p>
          <w:p w:rsidR="004F7563" w:rsidRPr="00E971CE" w:rsidRDefault="004F7563" w:rsidP="004F7563">
            <w:pPr>
              <w:autoSpaceDE w:val="0"/>
              <w:autoSpaceDN w:val="0"/>
              <w:adjustRightInd w:val="0"/>
              <w:rPr>
                <w:rFonts w:ascii="ArialMT" w:hAnsi="ArialMT" w:cs="ArialMT"/>
                <w:color w:val="585757"/>
                <w:sz w:val="19"/>
                <w:szCs w:val="19"/>
              </w:rPr>
            </w:pPr>
          </w:p>
          <w:p w:rsidR="004F7563" w:rsidRPr="00E971CE" w:rsidRDefault="004F7563" w:rsidP="004F7563">
            <w:pPr>
              <w:autoSpaceDE w:val="0"/>
              <w:autoSpaceDN w:val="0"/>
              <w:adjustRightInd w:val="0"/>
              <w:rPr>
                <w:rFonts w:ascii="ArialMT" w:hAnsi="ArialMT" w:cs="ArialMT"/>
                <w:color w:val="585757"/>
                <w:sz w:val="19"/>
                <w:szCs w:val="19"/>
              </w:rPr>
            </w:pPr>
            <w:r w:rsidRPr="00E971CE">
              <w:rPr>
                <w:rFonts w:ascii="ArialMT" w:hAnsi="ArialMT" w:cs="ArialMT"/>
                <w:color w:val="585757"/>
                <w:sz w:val="19"/>
                <w:szCs w:val="19"/>
              </w:rPr>
              <w:t>-Staff and partners have created an environment</w:t>
            </w:r>
          </w:p>
          <w:p w:rsidR="004F7563" w:rsidRPr="00E971CE" w:rsidRDefault="004F7563" w:rsidP="004F7563">
            <w:pPr>
              <w:autoSpaceDE w:val="0"/>
              <w:autoSpaceDN w:val="0"/>
              <w:adjustRightInd w:val="0"/>
              <w:rPr>
                <w:rFonts w:ascii="ArialMT" w:hAnsi="ArialMT" w:cs="ArialMT"/>
                <w:color w:val="585757"/>
                <w:sz w:val="19"/>
                <w:szCs w:val="19"/>
              </w:rPr>
            </w:pPr>
            <w:r w:rsidRPr="00E971CE">
              <w:rPr>
                <w:rFonts w:ascii="ArialMT" w:hAnsi="ArialMT" w:cs="ArialMT"/>
                <w:color w:val="585757"/>
                <w:sz w:val="19"/>
                <w:szCs w:val="19"/>
              </w:rPr>
              <w:t>where children and young people feel listened to and</w:t>
            </w:r>
          </w:p>
          <w:p w:rsidR="004F7563" w:rsidRPr="00E971CE" w:rsidRDefault="004F7563" w:rsidP="004F7563">
            <w:pPr>
              <w:autoSpaceDE w:val="0"/>
              <w:autoSpaceDN w:val="0"/>
              <w:adjustRightInd w:val="0"/>
              <w:rPr>
                <w:rFonts w:ascii="ArialMT" w:hAnsi="ArialMT" w:cs="ArialMT"/>
                <w:color w:val="585757"/>
                <w:sz w:val="19"/>
                <w:szCs w:val="19"/>
              </w:rPr>
            </w:pPr>
            <w:r w:rsidRPr="00E971CE">
              <w:rPr>
                <w:rFonts w:ascii="ArialMT" w:hAnsi="ArialMT" w:cs="ArialMT"/>
                <w:color w:val="585757"/>
                <w:sz w:val="19"/>
                <w:szCs w:val="19"/>
              </w:rPr>
              <w:t>are secure in their ability to discuss personal and</w:t>
            </w:r>
          </w:p>
          <w:p w:rsidR="004F7563" w:rsidRPr="00E971CE" w:rsidRDefault="004F7563" w:rsidP="004F7563">
            <w:pPr>
              <w:autoSpaceDE w:val="0"/>
              <w:autoSpaceDN w:val="0"/>
              <w:adjustRightInd w:val="0"/>
              <w:rPr>
                <w:rFonts w:ascii="ArialMT" w:hAnsi="ArialMT" w:cs="ArialMT"/>
                <w:color w:val="585757"/>
                <w:sz w:val="19"/>
                <w:szCs w:val="19"/>
              </w:rPr>
            </w:pPr>
            <w:r w:rsidRPr="00E971CE">
              <w:rPr>
                <w:rFonts w:ascii="ArialMT" w:hAnsi="ArialMT" w:cs="ArialMT"/>
                <w:color w:val="585757"/>
                <w:sz w:val="19"/>
                <w:szCs w:val="19"/>
              </w:rPr>
              <w:t>sensitive aspects of their lives because they feel</w:t>
            </w:r>
          </w:p>
          <w:p w:rsidR="004F7563" w:rsidRPr="00E971CE" w:rsidRDefault="004F7563" w:rsidP="004F7563">
            <w:pPr>
              <w:autoSpaceDE w:val="0"/>
              <w:autoSpaceDN w:val="0"/>
              <w:adjustRightInd w:val="0"/>
              <w:rPr>
                <w:rFonts w:ascii="ArialMT" w:hAnsi="ArialMT" w:cs="ArialMT"/>
                <w:color w:val="585757"/>
                <w:sz w:val="19"/>
                <w:szCs w:val="19"/>
              </w:rPr>
            </w:pPr>
            <w:proofErr w:type="gramStart"/>
            <w:r w:rsidRPr="00E971CE">
              <w:rPr>
                <w:rFonts w:ascii="ArialMT" w:hAnsi="ArialMT" w:cs="ArialMT"/>
                <w:color w:val="585757"/>
                <w:sz w:val="19"/>
                <w:szCs w:val="19"/>
              </w:rPr>
              <w:t>cared</w:t>
            </w:r>
            <w:proofErr w:type="gramEnd"/>
            <w:r w:rsidRPr="00E971CE">
              <w:rPr>
                <w:rFonts w:ascii="ArialMT" w:hAnsi="ArialMT" w:cs="ArialMT"/>
                <w:color w:val="585757"/>
                <w:sz w:val="19"/>
                <w:szCs w:val="19"/>
              </w:rPr>
              <w:t xml:space="preserve"> about.</w:t>
            </w:r>
          </w:p>
          <w:p w:rsidR="004F7563" w:rsidRPr="00E971CE" w:rsidRDefault="004F7563" w:rsidP="004F7563">
            <w:pPr>
              <w:autoSpaceDE w:val="0"/>
              <w:autoSpaceDN w:val="0"/>
              <w:adjustRightInd w:val="0"/>
              <w:rPr>
                <w:rFonts w:ascii="ArialMT" w:hAnsi="ArialMT" w:cs="ArialMT"/>
                <w:color w:val="585757"/>
                <w:sz w:val="19"/>
                <w:szCs w:val="19"/>
              </w:rPr>
            </w:pPr>
          </w:p>
          <w:p w:rsidR="004F7563" w:rsidRPr="00E971CE" w:rsidRDefault="004F7563" w:rsidP="004F7563">
            <w:pPr>
              <w:autoSpaceDE w:val="0"/>
              <w:autoSpaceDN w:val="0"/>
              <w:adjustRightInd w:val="0"/>
              <w:rPr>
                <w:rFonts w:ascii="ArialMT" w:hAnsi="ArialMT" w:cs="ArialMT"/>
                <w:color w:val="585757"/>
                <w:sz w:val="19"/>
                <w:szCs w:val="19"/>
              </w:rPr>
            </w:pPr>
            <w:r w:rsidRPr="00E971CE">
              <w:rPr>
                <w:rFonts w:ascii="ArialMT" w:hAnsi="ArialMT" w:cs="ArialMT"/>
                <w:color w:val="585757"/>
                <w:sz w:val="19"/>
                <w:szCs w:val="19"/>
              </w:rPr>
              <w:t>-All staff and partners take due account of the</w:t>
            </w:r>
          </w:p>
          <w:p w:rsidR="004F7563" w:rsidRPr="00E971CE" w:rsidRDefault="004F7563" w:rsidP="004F7563">
            <w:pPr>
              <w:autoSpaceDE w:val="0"/>
              <w:autoSpaceDN w:val="0"/>
              <w:adjustRightInd w:val="0"/>
              <w:rPr>
                <w:rFonts w:ascii="ArialMT" w:hAnsi="ArialMT" w:cs="ArialMT"/>
                <w:color w:val="585757"/>
                <w:sz w:val="19"/>
                <w:szCs w:val="19"/>
              </w:rPr>
            </w:pPr>
            <w:r w:rsidRPr="00E971CE">
              <w:rPr>
                <w:rFonts w:ascii="ArialMT" w:hAnsi="ArialMT" w:cs="ArialMT"/>
                <w:color w:val="585757"/>
                <w:sz w:val="19"/>
                <w:szCs w:val="19"/>
              </w:rPr>
              <w:t>legislative framework related to wellbeing, equality</w:t>
            </w:r>
          </w:p>
          <w:p w:rsidR="004F7563" w:rsidRPr="00E971CE" w:rsidRDefault="004F7563" w:rsidP="004F7563">
            <w:pPr>
              <w:autoSpaceDE w:val="0"/>
              <w:autoSpaceDN w:val="0"/>
              <w:adjustRightInd w:val="0"/>
              <w:rPr>
                <w:rFonts w:ascii="ArialMT" w:hAnsi="ArialMT" w:cs="ArialMT"/>
                <w:color w:val="585757"/>
                <w:sz w:val="19"/>
                <w:szCs w:val="19"/>
              </w:rPr>
            </w:pPr>
            <w:proofErr w:type="gramStart"/>
            <w:r w:rsidRPr="00E971CE">
              <w:rPr>
                <w:rFonts w:ascii="ArialMT" w:hAnsi="ArialMT" w:cs="ArialMT"/>
                <w:color w:val="585757"/>
                <w:sz w:val="19"/>
                <w:szCs w:val="19"/>
              </w:rPr>
              <w:t>and</w:t>
            </w:r>
            <w:proofErr w:type="gramEnd"/>
            <w:r w:rsidRPr="00E971CE">
              <w:rPr>
                <w:rFonts w:ascii="ArialMT" w:hAnsi="ArialMT" w:cs="ArialMT"/>
                <w:color w:val="585757"/>
                <w:sz w:val="19"/>
                <w:szCs w:val="19"/>
              </w:rPr>
              <w:t xml:space="preserve"> inclusion.</w:t>
            </w:r>
          </w:p>
          <w:p w:rsidR="004F7563" w:rsidRPr="00E971CE" w:rsidRDefault="004F7563" w:rsidP="004F7563">
            <w:pPr>
              <w:autoSpaceDE w:val="0"/>
              <w:autoSpaceDN w:val="0"/>
              <w:adjustRightInd w:val="0"/>
              <w:rPr>
                <w:rFonts w:ascii="ArialMT" w:hAnsi="ArialMT" w:cs="ArialMT"/>
                <w:color w:val="585757"/>
                <w:sz w:val="19"/>
                <w:szCs w:val="19"/>
              </w:rPr>
            </w:pPr>
          </w:p>
          <w:p w:rsidR="004F7563" w:rsidRPr="00E971CE" w:rsidRDefault="004F7563" w:rsidP="004F7563">
            <w:pPr>
              <w:autoSpaceDE w:val="0"/>
              <w:autoSpaceDN w:val="0"/>
              <w:adjustRightInd w:val="0"/>
              <w:rPr>
                <w:rFonts w:ascii="ArialMT" w:hAnsi="ArialMT" w:cs="ArialMT"/>
                <w:color w:val="585757"/>
                <w:sz w:val="19"/>
                <w:szCs w:val="19"/>
              </w:rPr>
            </w:pPr>
            <w:r w:rsidRPr="00E971CE">
              <w:rPr>
                <w:rFonts w:ascii="ArialMT" w:hAnsi="ArialMT" w:cs="ArialMT"/>
                <w:color w:val="585757"/>
                <w:sz w:val="19"/>
                <w:szCs w:val="19"/>
              </w:rPr>
              <w:t>-All staff engage in regular professional learning to</w:t>
            </w:r>
          </w:p>
          <w:p w:rsidR="004F7563" w:rsidRPr="00E971CE" w:rsidRDefault="004F7563" w:rsidP="004F7563">
            <w:pPr>
              <w:autoSpaceDE w:val="0"/>
              <w:autoSpaceDN w:val="0"/>
              <w:adjustRightInd w:val="0"/>
              <w:rPr>
                <w:rFonts w:ascii="ArialMT" w:hAnsi="ArialMT" w:cs="ArialMT"/>
                <w:color w:val="585757"/>
                <w:sz w:val="19"/>
                <w:szCs w:val="19"/>
              </w:rPr>
            </w:pPr>
            <w:r w:rsidRPr="00E971CE">
              <w:rPr>
                <w:rFonts w:ascii="ArialMT" w:hAnsi="ArialMT" w:cs="ArialMT"/>
                <w:color w:val="585757"/>
                <w:sz w:val="19"/>
                <w:szCs w:val="19"/>
              </w:rPr>
              <w:lastRenderedPageBreak/>
              <w:t>ensure they are fully up-to-date with local, national</w:t>
            </w:r>
          </w:p>
          <w:p w:rsidR="004F7563" w:rsidRPr="00E971CE" w:rsidRDefault="004F7563" w:rsidP="004F7563">
            <w:pPr>
              <w:autoSpaceDE w:val="0"/>
              <w:autoSpaceDN w:val="0"/>
              <w:adjustRightInd w:val="0"/>
              <w:rPr>
                <w:rFonts w:ascii="ArialMT" w:hAnsi="ArialMT" w:cs="ArialMT"/>
                <w:color w:val="585757"/>
                <w:sz w:val="19"/>
                <w:szCs w:val="19"/>
              </w:rPr>
            </w:pPr>
            <w:r w:rsidRPr="00E971CE">
              <w:rPr>
                <w:rFonts w:ascii="ArialMT" w:hAnsi="ArialMT" w:cs="ArialMT"/>
                <w:color w:val="585757"/>
                <w:sz w:val="19"/>
                <w:szCs w:val="19"/>
              </w:rPr>
              <w:t>and, where appropriate, international legislation</w:t>
            </w:r>
          </w:p>
          <w:p w:rsidR="004F7563" w:rsidRPr="00E971CE" w:rsidRDefault="004F7563" w:rsidP="004F7563">
            <w:pPr>
              <w:autoSpaceDE w:val="0"/>
              <w:autoSpaceDN w:val="0"/>
              <w:adjustRightInd w:val="0"/>
              <w:rPr>
                <w:rFonts w:ascii="ArialMT" w:hAnsi="ArialMT" w:cs="ArialMT"/>
                <w:color w:val="585757"/>
                <w:sz w:val="19"/>
                <w:szCs w:val="19"/>
              </w:rPr>
            </w:pPr>
            <w:r w:rsidRPr="00E971CE">
              <w:rPr>
                <w:rFonts w:ascii="ArialMT" w:hAnsi="ArialMT" w:cs="ArialMT"/>
                <w:color w:val="585757"/>
                <w:sz w:val="19"/>
                <w:szCs w:val="19"/>
              </w:rPr>
              <w:t>affecting the rights, wellbeing and inclusion of all</w:t>
            </w:r>
          </w:p>
          <w:p w:rsidR="004F7563" w:rsidRDefault="004F7563" w:rsidP="004F7563">
            <w:pPr>
              <w:autoSpaceDE w:val="0"/>
              <w:autoSpaceDN w:val="0"/>
              <w:adjustRightInd w:val="0"/>
              <w:rPr>
                <w:rFonts w:ascii="ArialMT" w:hAnsi="ArialMT" w:cs="ArialMT"/>
                <w:color w:val="585757"/>
                <w:sz w:val="19"/>
                <w:szCs w:val="19"/>
              </w:rPr>
            </w:pPr>
            <w:proofErr w:type="gramStart"/>
            <w:r w:rsidRPr="00E971CE">
              <w:rPr>
                <w:rFonts w:ascii="ArialMT" w:hAnsi="ArialMT" w:cs="ArialMT"/>
                <w:color w:val="585757"/>
                <w:sz w:val="19"/>
                <w:szCs w:val="19"/>
              </w:rPr>
              <w:t>children</w:t>
            </w:r>
            <w:proofErr w:type="gramEnd"/>
            <w:r w:rsidRPr="00E971CE">
              <w:rPr>
                <w:rFonts w:ascii="ArialMT" w:hAnsi="ArialMT" w:cs="ArialMT"/>
                <w:color w:val="585757"/>
                <w:sz w:val="19"/>
                <w:szCs w:val="19"/>
              </w:rPr>
              <w:t xml:space="preserve"> and young people.</w:t>
            </w:r>
          </w:p>
          <w:p w:rsidR="004F7563" w:rsidRDefault="004F7563" w:rsidP="004F7563">
            <w:pPr>
              <w:autoSpaceDE w:val="0"/>
              <w:autoSpaceDN w:val="0"/>
              <w:adjustRightInd w:val="0"/>
              <w:rPr>
                <w:rFonts w:ascii="ArialMT" w:hAnsi="ArialMT" w:cs="ArialMT"/>
                <w:color w:val="585757"/>
                <w:sz w:val="19"/>
                <w:szCs w:val="19"/>
              </w:rPr>
            </w:pPr>
          </w:p>
          <w:p w:rsidR="004F7563" w:rsidRPr="00E971CE" w:rsidRDefault="004F7563" w:rsidP="004F7563">
            <w:pPr>
              <w:autoSpaceDE w:val="0"/>
              <w:autoSpaceDN w:val="0"/>
              <w:adjustRightInd w:val="0"/>
              <w:rPr>
                <w:rFonts w:ascii="ArialMT" w:hAnsi="ArialMT" w:cs="ArialMT"/>
                <w:color w:val="585757"/>
                <w:sz w:val="19"/>
                <w:szCs w:val="19"/>
              </w:rPr>
            </w:pPr>
            <w:r>
              <w:rPr>
                <w:rFonts w:ascii="ArialMT" w:hAnsi="ArialMT" w:cs="ArialMT"/>
                <w:color w:val="585757"/>
                <w:sz w:val="19"/>
                <w:szCs w:val="19"/>
              </w:rPr>
              <w:t>-</w:t>
            </w:r>
            <w:r>
              <w:t xml:space="preserve"> </w:t>
            </w:r>
            <w:r>
              <w:rPr>
                <w:rFonts w:ascii="ArialMT" w:hAnsi="ArialMT" w:cs="ArialMT"/>
                <w:color w:val="585757"/>
                <w:sz w:val="19"/>
                <w:szCs w:val="19"/>
              </w:rPr>
              <w:t>At Port Charlotte we</w:t>
            </w:r>
            <w:r w:rsidRPr="00384FB9">
              <w:rPr>
                <w:rFonts w:ascii="ArialMT" w:hAnsi="ArialMT" w:cs="ArialMT"/>
                <w:color w:val="585757"/>
                <w:sz w:val="19"/>
                <w:szCs w:val="19"/>
              </w:rPr>
              <w:t xml:space="preserve"> ensure inclusion and equality leads to improved outcomes for </w:t>
            </w:r>
            <w:r>
              <w:rPr>
                <w:rFonts w:ascii="ArialMT" w:hAnsi="ArialMT" w:cs="ArialMT"/>
                <w:color w:val="585757"/>
                <w:sz w:val="19"/>
                <w:szCs w:val="19"/>
              </w:rPr>
              <w:t xml:space="preserve">all learners. </w:t>
            </w:r>
          </w:p>
          <w:p w:rsidR="004F7563" w:rsidRPr="00E971CE" w:rsidRDefault="004F7563" w:rsidP="004F7563">
            <w:pPr>
              <w:autoSpaceDE w:val="0"/>
              <w:autoSpaceDN w:val="0"/>
              <w:adjustRightInd w:val="0"/>
              <w:rPr>
                <w:rFonts w:ascii="ArialMT" w:hAnsi="ArialMT" w:cs="ArialMT"/>
                <w:color w:val="585757"/>
                <w:sz w:val="19"/>
                <w:szCs w:val="19"/>
              </w:rPr>
            </w:pPr>
          </w:p>
          <w:p w:rsidR="004F7563" w:rsidRPr="00E971CE" w:rsidRDefault="004F7563" w:rsidP="004F7563">
            <w:pPr>
              <w:autoSpaceDE w:val="0"/>
              <w:autoSpaceDN w:val="0"/>
              <w:adjustRightInd w:val="0"/>
              <w:rPr>
                <w:rFonts w:ascii="ArialMT" w:hAnsi="ArialMT" w:cs="ArialMT"/>
                <w:color w:val="585757"/>
                <w:sz w:val="19"/>
                <w:szCs w:val="19"/>
              </w:rPr>
            </w:pPr>
            <w:r w:rsidRPr="00E971CE">
              <w:rPr>
                <w:rFonts w:ascii="ArialMT" w:hAnsi="ArialMT" w:cs="ArialMT"/>
                <w:color w:val="585757"/>
                <w:sz w:val="19"/>
                <w:szCs w:val="19"/>
              </w:rPr>
              <w:t>-Outdoor spaces are used effectively to promote</w:t>
            </w:r>
          </w:p>
          <w:p w:rsidR="004F7563" w:rsidRPr="00E971CE" w:rsidRDefault="004F7563" w:rsidP="004F7563">
            <w:pPr>
              <w:autoSpaceDE w:val="0"/>
              <w:autoSpaceDN w:val="0"/>
              <w:adjustRightInd w:val="0"/>
              <w:rPr>
                <w:rFonts w:ascii="ArialMT" w:hAnsi="ArialMT" w:cs="ArialMT"/>
                <w:color w:val="585757"/>
                <w:sz w:val="19"/>
                <w:szCs w:val="19"/>
              </w:rPr>
            </w:pPr>
            <w:proofErr w:type="gramStart"/>
            <w:r w:rsidRPr="00E971CE">
              <w:rPr>
                <w:rFonts w:ascii="ArialMT" w:hAnsi="ArialMT" w:cs="ArialMT"/>
                <w:color w:val="585757"/>
                <w:sz w:val="19"/>
                <w:szCs w:val="19"/>
              </w:rPr>
              <w:t>positive</w:t>
            </w:r>
            <w:proofErr w:type="gramEnd"/>
            <w:r w:rsidRPr="00E971CE">
              <w:rPr>
                <w:rFonts w:ascii="ArialMT" w:hAnsi="ArialMT" w:cs="ArialMT"/>
                <w:color w:val="585757"/>
                <w:sz w:val="19"/>
                <w:szCs w:val="19"/>
              </w:rPr>
              <w:t xml:space="preserve"> relationships and wellbeing. Staff take</w:t>
            </w:r>
          </w:p>
          <w:p w:rsidR="004F7563" w:rsidRPr="00E971CE" w:rsidRDefault="004F7563" w:rsidP="004F7563">
            <w:pPr>
              <w:autoSpaceDE w:val="0"/>
              <w:autoSpaceDN w:val="0"/>
              <w:adjustRightInd w:val="0"/>
              <w:rPr>
                <w:rFonts w:ascii="ArialMT" w:hAnsi="ArialMT" w:cs="ArialMT"/>
                <w:color w:val="585757"/>
                <w:sz w:val="19"/>
                <w:szCs w:val="19"/>
              </w:rPr>
            </w:pPr>
            <w:proofErr w:type="gramStart"/>
            <w:r w:rsidRPr="00E971CE">
              <w:rPr>
                <w:rFonts w:ascii="ArialMT" w:hAnsi="ArialMT" w:cs="ArialMT"/>
                <w:color w:val="585757"/>
                <w:sz w:val="19"/>
                <w:szCs w:val="19"/>
              </w:rPr>
              <w:t>account</w:t>
            </w:r>
            <w:proofErr w:type="gramEnd"/>
            <w:r w:rsidRPr="00E971CE">
              <w:rPr>
                <w:rFonts w:ascii="ArialMT" w:hAnsi="ArialMT" w:cs="ArialMT"/>
                <w:color w:val="585757"/>
                <w:sz w:val="19"/>
                <w:szCs w:val="19"/>
              </w:rPr>
              <w:t xml:space="preserve"> of research linking benefits of outdoor learning and green space with wellbeing.</w:t>
            </w:r>
          </w:p>
          <w:p w:rsidR="004F7563" w:rsidRPr="000B2255" w:rsidRDefault="004F7563" w:rsidP="004F7563">
            <w:pPr>
              <w:spacing w:before="120" w:after="120"/>
              <w:rPr>
                <w:highlight w:val="yellow"/>
              </w:rPr>
            </w:pPr>
          </w:p>
        </w:tc>
        <w:tc>
          <w:tcPr>
            <w:tcW w:w="4820" w:type="dxa"/>
            <w:shd w:val="clear" w:color="auto" w:fill="auto"/>
          </w:tcPr>
          <w:p w:rsidR="004F7563" w:rsidRPr="00E971CE" w:rsidRDefault="004F7563" w:rsidP="004F7563">
            <w:pPr>
              <w:spacing w:before="120"/>
              <w:rPr>
                <w:rFonts w:ascii="Arial" w:hAnsi="Arial" w:cs="Arial"/>
                <w:sz w:val="18"/>
              </w:rPr>
            </w:pPr>
            <w:r w:rsidRPr="00E971CE">
              <w:rPr>
                <w:rFonts w:ascii="Arial" w:hAnsi="Arial" w:cs="Arial"/>
                <w:sz w:val="18"/>
              </w:rPr>
              <w:lastRenderedPageBreak/>
              <w:t>-The whole scho</w:t>
            </w:r>
            <w:r w:rsidR="006A512F">
              <w:rPr>
                <w:rFonts w:ascii="Arial" w:hAnsi="Arial" w:cs="Arial"/>
                <w:sz w:val="18"/>
              </w:rPr>
              <w:t>ol community has been involved i</w:t>
            </w:r>
            <w:r w:rsidRPr="00E971CE">
              <w:rPr>
                <w:rFonts w:ascii="Arial" w:hAnsi="Arial" w:cs="Arial"/>
                <w:sz w:val="18"/>
              </w:rPr>
              <w:t>n our Whole School Nurture journey.</w:t>
            </w:r>
            <w:r>
              <w:rPr>
                <w:rFonts w:ascii="Arial" w:hAnsi="Arial" w:cs="Arial"/>
                <w:sz w:val="18"/>
              </w:rPr>
              <w:t xml:space="preserve">  We have been awarded a Gold Level Nurture Award by the Our Children Our Nurturing Education programme and are now working towards Platinum. </w:t>
            </w:r>
            <w:r w:rsidRPr="00FF260D">
              <w:rPr>
                <w:rFonts w:ascii="Arial" w:hAnsi="Arial" w:cs="Arial"/>
                <w:sz w:val="18"/>
              </w:rPr>
              <w:t>See Wh</w:t>
            </w:r>
            <w:r>
              <w:rPr>
                <w:rFonts w:ascii="Arial" w:hAnsi="Arial" w:cs="Arial"/>
                <w:sz w:val="18"/>
              </w:rPr>
              <w:t>ole School Nurture Plan 2023-24.  We have a Bronze Rights Respecting Schools Award and are currently working towards Silver.</w:t>
            </w:r>
          </w:p>
          <w:p w:rsidR="004F7563" w:rsidRDefault="004F7563" w:rsidP="004F7563">
            <w:pPr>
              <w:spacing w:before="120"/>
              <w:rPr>
                <w:rFonts w:ascii="Arial" w:hAnsi="Arial" w:cs="Arial"/>
                <w:sz w:val="18"/>
              </w:rPr>
            </w:pPr>
            <w:r w:rsidRPr="00E971CE">
              <w:rPr>
                <w:rFonts w:ascii="Arial" w:hAnsi="Arial" w:cs="Arial"/>
                <w:sz w:val="18"/>
              </w:rPr>
              <w:t xml:space="preserve">-All staff and partners are committed to modelling appropriate behaviour and </w:t>
            </w:r>
            <w:r w:rsidRPr="00FF260D">
              <w:rPr>
                <w:rFonts w:ascii="Arial" w:hAnsi="Arial" w:cs="Arial"/>
                <w:sz w:val="18"/>
              </w:rPr>
              <w:t>creating a climate where children and young people feel secure. See Whole School Relatio</w:t>
            </w:r>
            <w:r w:rsidR="00E53E48">
              <w:rPr>
                <w:rFonts w:ascii="Arial" w:hAnsi="Arial" w:cs="Arial"/>
                <w:sz w:val="18"/>
              </w:rPr>
              <w:t>nships Policy and Nurture Walk records- Self Evaluation Folder.</w:t>
            </w:r>
          </w:p>
          <w:p w:rsidR="004F7563" w:rsidRDefault="004F7563" w:rsidP="004F7563">
            <w:pPr>
              <w:spacing w:before="120"/>
              <w:rPr>
                <w:rFonts w:ascii="Arial" w:hAnsi="Arial" w:cs="Arial"/>
                <w:sz w:val="18"/>
              </w:rPr>
            </w:pPr>
            <w:r>
              <w:rPr>
                <w:rFonts w:ascii="Arial" w:hAnsi="Arial" w:cs="Arial"/>
                <w:sz w:val="18"/>
              </w:rPr>
              <w:t>-All staff strive to make sure every child feels safe, healthy, achieving, nurtured, active, respected, responsible and included.  Children regularly reflect on these indicators as part of the feedback and reporting process.</w:t>
            </w:r>
            <w:r w:rsidR="00FE2CAE">
              <w:rPr>
                <w:rFonts w:ascii="Arial" w:hAnsi="Arial" w:cs="Arial"/>
                <w:sz w:val="18"/>
              </w:rPr>
              <w:t xml:space="preserve"> See termly reports.</w:t>
            </w:r>
          </w:p>
          <w:p w:rsidR="004F7563" w:rsidRPr="00DA112D" w:rsidRDefault="004F7563" w:rsidP="004F7563">
            <w:pPr>
              <w:spacing w:before="120"/>
              <w:rPr>
                <w:rFonts w:ascii="Arial" w:hAnsi="Arial" w:cs="Arial"/>
                <w:sz w:val="18"/>
              </w:rPr>
            </w:pPr>
            <w:r>
              <w:rPr>
                <w:rFonts w:ascii="Arial" w:hAnsi="Arial" w:cs="Arial"/>
                <w:sz w:val="18"/>
              </w:rPr>
              <w:t>-The whole school uses Emotion Works, a programme focussed around emotional literacy which teaches children to recognise their own emotions and gives them regulation strategies to deal with difficult emotions.  Children are now using these strategies independently. -see Self-Evaluation folder, individual Child Plans</w:t>
            </w:r>
          </w:p>
          <w:p w:rsidR="004F7563" w:rsidRPr="000B2255" w:rsidRDefault="004F7563" w:rsidP="004F7563">
            <w:pPr>
              <w:spacing w:before="120"/>
              <w:rPr>
                <w:rFonts w:ascii="Arial" w:hAnsi="Arial" w:cs="Arial"/>
                <w:sz w:val="18"/>
                <w:highlight w:val="yellow"/>
              </w:rPr>
            </w:pPr>
            <w:r w:rsidRPr="00E971CE">
              <w:rPr>
                <w:rFonts w:ascii="Arial" w:hAnsi="Arial" w:cs="Arial"/>
                <w:sz w:val="18"/>
              </w:rPr>
              <w:t xml:space="preserve">-Results from </w:t>
            </w:r>
            <w:r w:rsidR="00E53E48">
              <w:rPr>
                <w:rFonts w:ascii="Arial" w:hAnsi="Arial" w:cs="Arial"/>
                <w:sz w:val="18"/>
              </w:rPr>
              <w:t>pupil survey June 24</w:t>
            </w:r>
            <w:r w:rsidRPr="00E971CE">
              <w:rPr>
                <w:rFonts w:ascii="Arial" w:hAnsi="Arial" w:cs="Arial"/>
                <w:sz w:val="18"/>
              </w:rPr>
              <w:t xml:space="preserve"> show that all pupils feel safe and listened to at school.  </w:t>
            </w:r>
            <w:r w:rsidRPr="00550FEF">
              <w:rPr>
                <w:rFonts w:ascii="Arial" w:hAnsi="Arial" w:cs="Arial"/>
                <w:sz w:val="18"/>
              </w:rPr>
              <w:t>EG 100% o</w:t>
            </w:r>
            <w:r>
              <w:rPr>
                <w:rFonts w:ascii="Arial" w:hAnsi="Arial" w:cs="Arial"/>
                <w:sz w:val="18"/>
              </w:rPr>
              <w:t>f pupils feel safe at school, 100</w:t>
            </w:r>
            <w:r w:rsidRPr="00550FEF">
              <w:rPr>
                <w:rFonts w:ascii="Arial" w:hAnsi="Arial" w:cs="Arial"/>
                <w:sz w:val="18"/>
              </w:rPr>
              <w:t xml:space="preserve">% of children feel that ‘there is </w:t>
            </w:r>
            <w:r w:rsidRPr="00550FEF">
              <w:rPr>
                <w:rFonts w:ascii="Arial" w:hAnsi="Arial" w:cs="Arial"/>
                <w:sz w:val="18"/>
              </w:rPr>
              <w:lastRenderedPageBreak/>
              <w:t>someone a</w:t>
            </w:r>
            <w:r>
              <w:rPr>
                <w:rFonts w:ascii="Arial" w:hAnsi="Arial" w:cs="Arial"/>
                <w:sz w:val="18"/>
              </w:rPr>
              <w:t>t school who cares about me’, 100</w:t>
            </w:r>
            <w:r w:rsidRPr="00550FEF">
              <w:rPr>
                <w:rFonts w:ascii="Arial" w:hAnsi="Arial" w:cs="Arial"/>
                <w:sz w:val="18"/>
              </w:rPr>
              <w:t>% feel that ‘people listen to me at school’</w:t>
            </w:r>
          </w:p>
          <w:p w:rsidR="004F7563" w:rsidRDefault="004F7563" w:rsidP="004F7563">
            <w:pPr>
              <w:spacing w:before="120" w:after="120"/>
              <w:rPr>
                <w:rFonts w:ascii="Arial" w:hAnsi="Arial" w:cs="Arial"/>
                <w:sz w:val="18"/>
              </w:rPr>
            </w:pPr>
            <w:r w:rsidRPr="00E971CE">
              <w:rPr>
                <w:rFonts w:ascii="Arial" w:hAnsi="Arial" w:cs="Arial"/>
                <w:sz w:val="18"/>
              </w:rPr>
              <w:t>- All staff have taken part in extensive training around trauma, ACEs, attachment</w:t>
            </w:r>
            <w:r w:rsidRPr="00FF260D">
              <w:rPr>
                <w:rFonts w:ascii="Arial" w:hAnsi="Arial" w:cs="Arial"/>
                <w:sz w:val="18"/>
              </w:rPr>
              <w:t>, Mental Health First Aid and a variety of Additional Support Needs as relevant to the pupils in our care.  All staff take due account of the legislative framework around these areas. See Wh</w:t>
            </w:r>
            <w:r>
              <w:rPr>
                <w:rFonts w:ascii="Arial" w:hAnsi="Arial" w:cs="Arial"/>
                <w:sz w:val="18"/>
              </w:rPr>
              <w:t xml:space="preserve">ole School Nurture Plan </w:t>
            </w:r>
            <w:r w:rsidR="00E53E48">
              <w:rPr>
                <w:rFonts w:ascii="Arial" w:hAnsi="Arial" w:cs="Arial"/>
                <w:sz w:val="18"/>
              </w:rPr>
              <w:t>2023-24.</w:t>
            </w:r>
          </w:p>
          <w:p w:rsidR="004F7563" w:rsidRPr="00384FB9" w:rsidRDefault="004F7563" w:rsidP="004F7563">
            <w:pPr>
              <w:autoSpaceDE w:val="0"/>
              <w:autoSpaceDN w:val="0"/>
              <w:adjustRightInd w:val="0"/>
              <w:rPr>
                <w:rFonts w:ascii="Arial" w:hAnsi="Arial" w:cs="Arial"/>
                <w:sz w:val="18"/>
                <w:szCs w:val="18"/>
              </w:rPr>
            </w:pPr>
            <w:r w:rsidRPr="00384FB9">
              <w:rPr>
                <w:rFonts w:ascii="Arial" w:hAnsi="Arial" w:cs="Arial"/>
                <w:sz w:val="18"/>
                <w:szCs w:val="18"/>
              </w:rPr>
              <w:t>- All learners are included, engaged and involved in the life of the school. All children and young people feel very well supported to do their best. Learners, parents and carers, staff and partners feel that they are treated with respect and in a fair and just manner. See results of pupils a</w:t>
            </w:r>
            <w:r w:rsidR="00E53E48">
              <w:rPr>
                <w:rFonts w:ascii="Arial" w:hAnsi="Arial" w:cs="Arial"/>
                <w:sz w:val="18"/>
                <w:szCs w:val="18"/>
              </w:rPr>
              <w:t>nd parent questionnaires June 24</w:t>
            </w:r>
            <w:r w:rsidRPr="00384FB9">
              <w:rPr>
                <w:rFonts w:ascii="Arial" w:hAnsi="Arial" w:cs="Arial"/>
                <w:sz w:val="18"/>
                <w:szCs w:val="18"/>
              </w:rPr>
              <w:t xml:space="preserve">.  </w:t>
            </w:r>
          </w:p>
          <w:p w:rsidR="004F7563" w:rsidRPr="00384FB9" w:rsidRDefault="004F7563" w:rsidP="004F7563">
            <w:pPr>
              <w:autoSpaceDE w:val="0"/>
              <w:autoSpaceDN w:val="0"/>
              <w:adjustRightInd w:val="0"/>
              <w:rPr>
                <w:rFonts w:ascii="Arial" w:hAnsi="Arial" w:cs="Arial"/>
                <w:sz w:val="18"/>
                <w:szCs w:val="18"/>
              </w:rPr>
            </w:pPr>
          </w:p>
          <w:p w:rsidR="004F7563" w:rsidRPr="00384FB9" w:rsidRDefault="004F7563" w:rsidP="004F7563">
            <w:pPr>
              <w:autoSpaceDE w:val="0"/>
              <w:autoSpaceDN w:val="0"/>
              <w:adjustRightInd w:val="0"/>
              <w:rPr>
                <w:rFonts w:ascii="Arial" w:hAnsi="Arial" w:cs="Arial"/>
                <w:sz w:val="18"/>
                <w:szCs w:val="18"/>
              </w:rPr>
            </w:pPr>
            <w:r w:rsidRPr="00384FB9">
              <w:rPr>
                <w:rFonts w:ascii="Arial" w:hAnsi="Arial" w:cs="Arial"/>
                <w:sz w:val="18"/>
                <w:szCs w:val="18"/>
              </w:rPr>
              <w:t xml:space="preserve">-We understand, value and celebrate diversity </w:t>
            </w:r>
          </w:p>
          <w:p w:rsidR="004F7563" w:rsidRPr="00384FB9" w:rsidRDefault="004F7563" w:rsidP="004F7563">
            <w:pPr>
              <w:autoSpaceDE w:val="0"/>
              <w:autoSpaceDN w:val="0"/>
              <w:adjustRightInd w:val="0"/>
              <w:rPr>
                <w:rFonts w:ascii="Arial" w:hAnsi="Arial" w:cs="Arial"/>
                <w:sz w:val="18"/>
                <w:szCs w:val="18"/>
              </w:rPr>
            </w:pPr>
            <w:proofErr w:type="gramStart"/>
            <w:r w:rsidRPr="00384FB9">
              <w:rPr>
                <w:rFonts w:ascii="Arial" w:hAnsi="Arial" w:cs="Arial"/>
                <w:sz w:val="18"/>
                <w:szCs w:val="18"/>
              </w:rPr>
              <w:t>and</w:t>
            </w:r>
            <w:proofErr w:type="gramEnd"/>
            <w:r w:rsidRPr="00384FB9">
              <w:rPr>
                <w:rFonts w:ascii="Arial" w:hAnsi="Arial" w:cs="Arial"/>
                <w:sz w:val="18"/>
                <w:szCs w:val="18"/>
              </w:rPr>
              <w:t xml:space="preserve"> challenge discrimination. In our school </w:t>
            </w:r>
            <w:r>
              <w:rPr>
                <w:rFonts w:ascii="Arial" w:hAnsi="Arial" w:cs="Arial"/>
                <w:sz w:val="18"/>
                <w:szCs w:val="18"/>
              </w:rPr>
              <w:t>there are no barriers to participation and achievement and we support all pupils to take part in all aspects of school life. (see addressing gaps in participation at Wider Achievements above)</w:t>
            </w:r>
          </w:p>
          <w:p w:rsidR="004F7563" w:rsidRPr="00384FB9" w:rsidRDefault="004F7563" w:rsidP="004F7563">
            <w:pPr>
              <w:autoSpaceDE w:val="0"/>
              <w:autoSpaceDN w:val="0"/>
              <w:adjustRightInd w:val="0"/>
              <w:rPr>
                <w:rFonts w:ascii="Arial" w:hAnsi="Arial" w:cs="Arial"/>
                <w:sz w:val="18"/>
                <w:szCs w:val="18"/>
              </w:rPr>
            </w:pPr>
          </w:p>
          <w:p w:rsidR="004F7563" w:rsidRPr="00384FB9" w:rsidRDefault="004F7563" w:rsidP="004F7563">
            <w:pPr>
              <w:autoSpaceDE w:val="0"/>
              <w:autoSpaceDN w:val="0"/>
              <w:adjustRightInd w:val="0"/>
              <w:rPr>
                <w:rFonts w:ascii="Arial" w:hAnsi="Arial" w:cs="Arial"/>
                <w:sz w:val="18"/>
                <w:szCs w:val="18"/>
              </w:rPr>
            </w:pPr>
            <w:r w:rsidRPr="00384FB9">
              <w:rPr>
                <w:rFonts w:ascii="Arial" w:hAnsi="Arial" w:cs="Arial"/>
                <w:sz w:val="18"/>
                <w:szCs w:val="18"/>
              </w:rPr>
              <w:t xml:space="preserve">-We have effective strategies in place which are improving attainment and achievement for children and young people facing challenges such as </w:t>
            </w:r>
            <w:r>
              <w:rPr>
                <w:rFonts w:ascii="Arial" w:hAnsi="Arial" w:cs="Arial"/>
                <w:sz w:val="18"/>
                <w:szCs w:val="18"/>
              </w:rPr>
              <w:t>financial depri</w:t>
            </w:r>
            <w:r w:rsidRPr="00384FB9">
              <w:rPr>
                <w:rFonts w:ascii="Arial" w:hAnsi="Arial" w:cs="Arial"/>
                <w:sz w:val="18"/>
                <w:szCs w:val="18"/>
              </w:rPr>
              <w:t xml:space="preserve">vation, young carers and those with additional </w:t>
            </w:r>
          </w:p>
          <w:p w:rsidR="004F7563" w:rsidRPr="00DA112D" w:rsidRDefault="004F7563" w:rsidP="004F7563">
            <w:pPr>
              <w:autoSpaceDE w:val="0"/>
              <w:autoSpaceDN w:val="0"/>
              <w:adjustRightInd w:val="0"/>
              <w:rPr>
                <w:rFonts w:ascii="Arial" w:hAnsi="Arial" w:cs="Arial"/>
                <w:sz w:val="18"/>
                <w:szCs w:val="18"/>
              </w:rPr>
            </w:pPr>
            <w:proofErr w:type="gramStart"/>
            <w:r w:rsidRPr="00384FB9">
              <w:rPr>
                <w:rFonts w:ascii="Arial" w:hAnsi="Arial" w:cs="Arial"/>
                <w:sz w:val="18"/>
                <w:szCs w:val="18"/>
              </w:rPr>
              <w:t>support</w:t>
            </w:r>
            <w:proofErr w:type="gramEnd"/>
            <w:r w:rsidRPr="00384FB9">
              <w:rPr>
                <w:rFonts w:ascii="Arial" w:hAnsi="Arial" w:cs="Arial"/>
                <w:sz w:val="18"/>
                <w:szCs w:val="18"/>
              </w:rPr>
              <w:t xml:space="preserve"> needs.  See Child Plans, Wh</w:t>
            </w:r>
            <w:r>
              <w:rPr>
                <w:rFonts w:ascii="Arial" w:hAnsi="Arial" w:cs="Arial"/>
                <w:sz w:val="18"/>
                <w:szCs w:val="18"/>
              </w:rPr>
              <w:t xml:space="preserve">ole School Nurture Plan </w:t>
            </w:r>
            <w:r w:rsidR="00E53E48">
              <w:rPr>
                <w:rFonts w:ascii="Arial" w:hAnsi="Arial" w:cs="Arial"/>
                <w:sz w:val="18"/>
              </w:rPr>
              <w:t>2023-24.</w:t>
            </w:r>
          </w:p>
          <w:p w:rsidR="004F7563" w:rsidRPr="00550FEF" w:rsidRDefault="004F7563" w:rsidP="004F7563">
            <w:pPr>
              <w:spacing w:before="120" w:after="120"/>
              <w:rPr>
                <w:highlight w:val="yellow"/>
              </w:rPr>
            </w:pPr>
            <w:r w:rsidRPr="00E971CE">
              <w:rPr>
                <w:rFonts w:ascii="Arial" w:hAnsi="Arial" w:cs="Arial"/>
                <w:sz w:val="18"/>
              </w:rPr>
              <w:t xml:space="preserve">- Staff are very engaged with research around Outdoor Learning.  All staff are committed to pupils spending as much of </w:t>
            </w:r>
            <w:r w:rsidRPr="006163D5">
              <w:rPr>
                <w:rFonts w:ascii="Arial" w:hAnsi="Arial" w:cs="Arial"/>
                <w:sz w:val="18"/>
              </w:rPr>
              <w:t>their school day as possible outdoors taking part in meaningful, relevant learning.-see Teachers’ Planning</w:t>
            </w:r>
            <w:r>
              <w:rPr>
                <w:rFonts w:ascii="Arial" w:hAnsi="Arial" w:cs="Arial"/>
                <w:sz w:val="18"/>
              </w:rPr>
              <w:t>-both daily planning, long and medium term planning</w:t>
            </w:r>
            <w:r w:rsidRPr="006163D5">
              <w:rPr>
                <w:rFonts w:ascii="Arial" w:hAnsi="Arial" w:cs="Arial"/>
                <w:sz w:val="18"/>
              </w:rPr>
              <w:t>, Community trips.</w:t>
            </w:r>
          </w:p>
        </w:tc>
        <w:tc>
          <w:tcPr>
            <w:tcW w:w="2409" w:type="dxa"/>
            <w:shd w:val="clear" w:color="auto" w:fill="auto"/>
          </w:tcPr>
          <w:p w:rsidR="004F7563" w:rsidRPr="005F0CDA" w:rsidRDefault="004F7563" w:rsidP="004F7563">
            <w:pPr>
              <w:spacing w:before="120"/>
            </w:pPr>
            <w:r>
              <w:lastRenderedPageBreak/>
              <w:t>5</w:t>
            </w:r>
          </w:p>
          <w:p w:rsidR="004F7563" w:rsidRPr="005F0CDA" w:rsidRDefault="004F7563" w:rsidP="004F7563">
            <w:pPr>
              <w:spacing w:before="120" w:after="120"/>
            </w:pPr>
          </w:p>
        </w:tc>
      </w:tr>
      <w:tr w:rsidR="00E53E48" w:rsidRPr="005F0CDA" w:rsidTr="004F7563">
        <w:trPr>
          <w:trHeight w:val="1418"/>
        </w:trPr>
        <w:tc>
          <w:tcPr>
            <w:tcW w:w="2269" w:type="dxa"/>
            <w:shd w:val="clear" w:color="auto" w:fill="auto"/>
          </w:tcPr>
          <w:p w:rsidR="00E53E48" w:rsidRPr="005F0CDA" w:rsidRDefault="00E53E48" w:rsidP="00E53E48">
            <w:pPr>
              <w:spacing w:before="120" w:after="120"/>
              <w:rPr>
                <w:sz w:val="28"/>
                <w:szCs w:val="28"/>
              </w:rPr>
            </w:pPr>
            <w:r w:rsidRPr="005F0CDA">
              <w:rPr>
                <w:sz w:val="28"/>
                <w:szCs w:val="28"/>
              </w:rPr>
              <w:lastRenderedPageBreak/>
              <w:t>3.2</w:t>
            </w:r>
          </w:p>
          <w:p w:rsidR="00E53E48" w:rsidRPr="005F0CDA" w:rsidRDefault="00E53E48" w:rsidP="00E53E48">
            <w:pPr>
              <w:spacing w:before="120" w:after="120"/>
              <w:rPr>
                <w:sz w:val="18"/>
                <w:szCs w:val="18"/>
              </w:rPr>
            </w:pPr>
            <w:r w:rsidRPr="005F0CDA">
              <w:rPr>
                <w:sz w:val="18"/>
                <w:szCs w:val="18"/>
              </w:rPr>
              <w:t>Raising attainment and achievement</w:t>
            </w:r>
          </w:p>
        </w:tc>
        <w:tc>
          <w:tcPr>
            <w:tcW w:w="4819" w:type="dxa"/>
            <w:shd w:val="clear" w:color="auto" w:fill="auto"/>
          </w:tcPr>
          <w:p w:rsidR="00E53E48" w:rsidRPr="001942A1" w:rsidRDefault="00E53E48" w:rsidP="00E53E48">
            <w:pPr>
              <w:autoSpaceDE w:val="0"/>
              <w:autoSpaceDN w:val="0"/>
              <w:adjustRightInd w:val="0"/>
              <w:rPr>
                <w:rFonts w:ascii="ArialMT" w:hAnsi="ArialMT" w:cs="ArialMT"/>
                <w:color w:val="585757"/>
                <w:sz w:val="19"/>
                <w:szCs w:val="19"/>
              </w:rPr>
            </w:pPr>
            <w:r w:rsidRPr="001942A1">
              <w:rPr>
                <w:rFonts w:ascii="ZapfDingbatsITC" w:hAnsi="ZapfDingbatsITC" w:cs="ZapfDingbatsITC"/>
                <w:color w:val="00A975"/>
                <w:sz w:val="19"/>
                <w:szCs w:val="19"/>
              </w:rPr>
              <w:softHyphen/>
            </w:r>
            <w:r w:rsidRPr="001942A1">
              <w:rPr>
                <w:rFonts w:ascii="ArialMT" w:hAnsi="ArialMT" w:cs="ArialMT"/>
                <w:color w:val="585757"/>
                <w:sz w:val="19"/>
                <w:szCs w:val="19"/>
              </w:rPr>
              <w:t>-Almost all children and young people are attaining</w:t>
            </w:r>
          </w:p>
          <w:p w:rsidR="00E53E48" w:rsidRPr="001942A1" w:rsidRDefault="00E53E48" w:rsidP="00E53E48">
            <w:pPr>
              <w:autoSpaceDE w:val="0"/>
              <w:autoSpaceDN w:val="0"/>
              <w:adjustRightInd w:val="0"/>
              <w:rPr>
                <w:rFonts w:ascii="ArialMT" w:hAnsi="ArialMT" w:cs="ArialMT"/>
                <w:color w:val="585757"/>
                <w:sz w:val="19"/>
                <w:szCs w:val="19"/>
              </w:rPr>
            </w:pPr>
            <w:proofErr w:type="gramStart"/>
            <w:r w:rsidRPr="001942A1">
              <w:rPr>
                <w:rFonts w:ascii="ArialMT" w:hAnsi="ArialMT" w:cs="ArialMT"/>
                <w:color w:val="585757"/>
                <w:sz w:val="19"/>
                <w:szCs w:val="19"/>
              </w:rPr>
              <w:t>appropriate</w:t>
            </w:r>
            <w:proofErr w:type="gramEnd"/>
            <w:r w:rsidRPr="001942A1">
              <w:rPr>
                <w:rFonts w:ascii="ArialMT" w:hAnsi="ArialMT" w:cs="ArialMT"/>
                <w:color w:val="585757"/>
                <w:sz w:val="19"/>
                <w:szCs w:val="19"/>
              </w:rPr>
              <w:t xml:space="preserve"> levels and a few have exceeded these. </w:t>
            </w:r>
            <w:r w:rsidRPr="007337B8">
              <w:rPr>
                <w:rFonts w:ascii="ArialMT" w:hAnsi="ArialMT" w:cs="ArialMT"/>
                <w:color w:val="585757"/>
                <w:sz w:val="19"/>
                <w:szCs w:val="19"/>
              </w:rPr>
              <w:t>The school’s data demonstrates our current learners a</w:t>
            </w:r>
            <w:r>
              <w:rPr>
                <w:rFonts w:ascii="ArialMT" w:hAnsi="ArialMT" w:cs="ArialMT"/>
                <w:color w:val="585757"/>
                <w:sz w:val="19"/>
                <w:szCs w:val="19"/>
              </w:rPr>
              <w:t>re making very good progress.</w:t>
            </w:r>
          </w:p>
          <w:p w:rsidR="00E53E48" w:rsidRPr="001942A1" w:rsidRDefault="00E53E48" w:rsidP="00E53E48">
            <w:pPr>
              <w:autoSpaceDE w:val="0"/>
              <w:autoSpaceDN w:val="0"/>
              <w:adjustRightInd w:val="0"/>
              <w:rPr>
                <w:rFonts w:ascii="ArialMT" w:hAnsi="ArialMT" w:cs="ArialMT"/>
                <w:color w:val="585757"/>
                <w:sz w:val="19"/>
                <w:szCs w:val="19"/>
              </w:rPr>
            </w:pPr>
          </w:p>
          <w:p w:rsidR="00E53E48" w:rsidRPr="001942A1" w:rsidRDefault="00E53E48" w:rsidP="00E53E48">
            <w:pPr>
              <w:autoSpaceDE w:val="0"/>
              <w:autoSpaceDN w:val="0"/>
              <w:adjustRightInd w:val="0"/>
              <w:rPr>
                <w:rFonts w:ascii="ArialMT" w:hAnsi="ArialMT" w:cs="ArialMT"/>
                <w:color w:val="585757"/>
                <w:sz w:val="19"/>
                <w:szCs w:val="19"/>
              </w:rPr>
            </w:pPr>
            <w:r w:rsidRPr="001942A1">
              <w:rPr>
                <w:rFonts w:ascii="ArialMT" w:hAnsi="ArialMT" w:cs="ArialMT"/>
                <w:color w:val="585757"/>
                <w:sz w:val="19"/>
                <w:szCs w:val="19"/>
              </w:rPr>
              <w:t>-Attainment levels in literacy and numeracy are a</w:t>
            </w:r>
          </w:p>
          <w:p w:rsidR="00E53E48" w:rsidRPr="001942A1" w:rsidRDefault="00E53E48" w:rsidP="00E53E48">
            <w:pPr>
              <w:autoSpaceDE w:val="0"/>
              <w:autoSpaceDN w:val="0"/>
              <w:adjustRightInd w:val="0"/>
              <w:rPr>
                <w:rFonts w:ascii="ArialMT" w:hAnsi="ArialMT" w:cs="ArialMT"/>
                <w:color w:val="585757"/>
                <w:sz w:val="19"/>
                <w:szCs w:val="19"/>
              </w:rPr>
            </w:pPr>
            <w:r w:rsidRPr="001942A1">
              <w:rPr>
                <w:rFonts w:ascii="ArialMT" w:hAnsi="ArialMT" w:cs="ArialMT"/>
                <w:color w:val="585757"/>
                <w:sz w:val="19"/>
                <w:szCs w:val="19"/>
              </w:rPr>
              <w:t>central feature of the school’s priorities for</w:t>
            </w:r>
          </w:p>
          <w:p w:rsidR="00E53E48" w:rsidRPr="001942A1" w:rsidRDefault="00E53E48" w:rsidP="00E53E48">
            <w:pPr>
              <w:autoSpaceDE w:val="0"/>
              <w:autoSpaceDN w:val="0"/>
              <w:adjustRightInd w:val="0"/>
              <w:rPr>
                <w:rFonts w:ascii="ArialMT" w:hAnsi="ArialMT" w:cs="ArialMT"/>
                <w:color w:val="585757"/>
                <w:sz w:val="19"/>
                <w:szCs w:val="19"/>
              </w:rPr>
            </w:pPr>
            <w:proofErr w:type="gramStart"/>
            <w:r w:rsidRPr="001942A1">
              <w:rPr>
                <w:rFonts w:ascii="ArialMT" w:hAnsi="ArialMT" w:cs="ArialMT"/>
                <w:color w:val="585757"/>
                <w:sz w:val="19"/>
                <w:szCs w:val="19"/>
              </w:rPr>
              <w:t>improvement</w:t>
            </w:r>
            <w:proofErr w:type="gramEnd"/>
            <w:r w:rsidRPr="001942A1">
              <w:rPr>
                <w:rFonts w:ascii="ArialMT" w:hAnsi="ArialMT" w:cs="ArialMT"/>
                <w:color w:val="585757"/>
                <w:sz w:val="19"/>
                <w:szCs w:val="19"/>
              </w:rPr>
              <w:t xml:space="preserve"> and are raising attainment.</w:t>
            </w:r>
          </w:p>
          <w:p w:rsidR="00E53E48" w:rsidRPr="001942A1" w:rsidRDefault="00E53E48" w:rsidP="00E53E48">
            <w:pPr>
              <w:autoSpaceDE w:val="0"/>
              <w:autoSpaceDN w:val="0"/>
              <w:adjustRightInd w:val="0"/>
              <w:rPr>
                <w:rFonts w:ascii="ArialMT" w:hAnsi="ArialMT" w:cs="ArialMT"/>
                <w:color w:val="585757"/>
                <w:sz w:val="19"/>
                <w:szCs w:val="19"/>
              </w:rPr>
            </w:pPr>
          </w:p>
          <w:p w:rsidR="00E53E48" w:rsidRDefault="00E53E48" w:rsidP="00E53E48">
            <w:pPr>
              <w:autoSpaceDE w:val="0"/>
              <w:autoSpaceDN w:val="0"/>
              <w:adjustRightInd w:val="0"/>
              <w:rPr>
                <w:rFonts w:ascii="ArialMT" w:hAnsi="ArialMT" w:cs="ArialMT"/>
                <w:color w:val="585757"/>
                <w:sz w:val="19"/>
                <w:szCs w:val="19"/>
              </w:rPr>
            </w:pPr>
            <w:r w:rsidRPr="001942A1">
              <w:rPr>
                <w:rFonts w:ascii="ZapfDingbatsITC" w:hAnsi="ZapfDingbatsITC" w:cs="ZapfDingbatsITC"/>
                <w:color w:val="00A975"/>
                <w:sz w:val="19"/>
                <w:szCs w:val="19"/>
              </w:rPr>
              <w:softHyphen/>
            </w:r>
            <w:r>
              <w:rPr>
                <w:rFonts w:ascii="ArialMT" w:hAnsi="ArialMT" w:cs="ArialMT"/>
                <w:color w:val="585757"/>
                <w:sz w:val="19"/>
                <w:szCs w:val="19"/>
              </w:rPr>
              <w:t>-</w:t>
            </w:r>
            <w:r w:rsidRPr="007337B8">
              <w:rPr>
                <w:rFonts w:ascii="ArialMT" w:hAnsi="ArialMT" w:cs="ArialMT"/>
                <w:color w:val="585757"/>
                <w:sz w:val="19"/>
                <w:szCs w:val="19"/>
              </w:rPr>
              <w:t>Confident teacher judgements together with benchmarking and an appropriate range of assessments are leading to improvements in attainment</w:t>
            </w:r>
          </w:p>
          <w:p w:rsidR="00E53E48" w:rsidRPr="001942A1" w:rsidRDefault="00E53E48" w:rsidP="00E53E48">
            <w:pPr>
              <w:autoSpaceDE w:val="0"/>
              <w:autoSpaceDN w:val="0"/>
              <w:adjustRightInd w:val="0"/>
              <w:rPr>
                <w:rFonts w:ascii="ArialMT" w:hAnsi="ArialMT" w:cs="ArialMT"/>
                <w:color w:val="585757"/>
                <w:sz w:val="19"/>
                <w:szCs w:val="19"/>
              </w:rPr>
            </w:pPr>
          </w:p>
          <w:p w:rsidR="00E53E48" w:rsidRPr="001942A1" w:rsidRDefault="00E53E48" w:rsidP="00E53E48">
            <w:pPr>
              <w:autoSpaceDE w:val="0"/>
              <w:autoSpaceDN w:val="0"/>
              <w:adjustRightInd w:val="0"/>
              <w:rPr>
                <w:rFonts w:ascii="ArialMT" w:hAnsi="ArialMT" w:cs="ArialMT"/>
                <w:color w:val="585757"/>
                <w:sz w:val="19"/>
                <w:szCs w:val="19"/>
              </w:rPr>
            </w:pPr>
            <w:r w:rsidRPr="001942A1">
              <w:rPr>
                <w:rFonts w:ascii="ArialMT" w:hAnsi="ArialMT" w:cs="ArialMT"/>
                <w:color w:val="585757"/>
                <w:sz w:val="19"/>
                <w:szCs w:val="19"/>
              </w:rPr>
              <w:t>-Very good progress is demonstrated through robust</w:t>
            </w:r>
          </w:p>
          <w:p w:rsidR="00E53E48" w:rsidRPr="001942A1" w:rsidRDefault="00E53E48" w:rsidP="00E53E48">
            <w:pPr>
              <w:autoSpaceDE w:val="0"/>
              <w:autoSpaceDN w:val="0"/>
              <w:adjustRightInd w:val="0"/>
              <w:rPr>
                <w:rFonts w:ascii="ArialMT" w:hAnsi="ArialMT" w:cs="ArialMT"/>
                <w:color w:val="585757"/>
                <w:sz w:val="19"/>
                <w:szCs w:val="19"/>
              </w:rPr>
            </w:pPr>
            <w:r w:rsidRPr="001942A1">
              <w:rPr>
                <w:rFonts w:ascii="ArialMT" w:hAnsi="ArialMT" w:cs="ArialMT"/>
                <w:color w:val="585757"/>
                <w:sz w:val="19"/>
                <w:szCs w:val="19"/>
              </w:rPr>
              <w:t>tracking of attainment over time in all curriculum</w:t>
            </w:r>
          </w:p>
          <w:p w:rsidR="00E53E48" w:rsidRDefault="00E53E48" w:rsidP="00E53E48">
            <w:pPr>
              <w:autoSpaceDE w:val="0"/>
              <w:autoSpaceDN w:val="0"/>
              <w:adjustRightInd w:val="0"/>
              <w:rPr>
                <w:rFonts w:ascii="ArialMT" w:hAnsi="ArialMT" w:cs="ArialMT"/>
                <w:color w:val="585757"/>
                <w:sz w:val="19"/>
                <w:szCs w:val="19"/>
              </w:rPr>
            </w:pPr>
            <w:proofErr w:type="gramStart"/>
            <w:r w:rsidRPr="001942A1">
              <w:rPr>
                <w:rFonts w:ascii="ArialMT" w:hAnsi="ArialMT" w:cs="ArialMT"/>
                <w:color w:val="585757"/>
                <w:sz w:val="19"/>
                <w:szCs w:val="19"/>
              </w:rPr>
              <w:t>areas</w:t>
            </w:r>
            <w:proofErr w:type="gramEnd"/>
            <w:r w:rsidRPr="001942A1">
              <w:rPr>
                <w:rFonts w:ascii="ArialMT" w:hAnsi="ArialMT" w:cs="ArialMT"/>
                <w:color w:val="585757"/>
                <w:sz w:val="19"/>
                <w:szCs w:val="19"/>
              </w:rPr>
              <w:t xml:space="preserve"> and at all stages.</w:t>
            </w:r>
          </w:p>
          <w:p w:rsidR="00E53E48" w:rsidRDefault="00E53E48" w:rsidP="00E53E48">
            <w:pPr>
              <w:autoSpaceDE w:val="0"/>
              <w:autoSpaceDN w:val="0"/>
              <w:adjustRightInd w:val="0"/>
              <w:rPr>
                <w:rFonts w:ascii="ArialMT" w:hAnsi="ArialMT" w:cs="ArialMT"/>
                <w:color w:val="585757"/>
                <w:sz w:val="19"/>
                <w:szCs w:val="19"/>
              </w:rPr>
            </w:pPr>
          </w:p>
          <w:p w:rsidR="00E53E48" w:rsidRPr="001942A1" w:rsidRDefault="00E53E48" w:rsidP="00E53E48">
            <w:pPr>
              <w:autoSpaceDE w:val="0"/>
              <w:autoSpaceDN w:val="0"/>
              <w:adjustRightInd w:val="0"/>
              <w:rPr>
                <w:rFonts w:ascii="ArialMT" w:hAnsi="ArialMT" w:cs="ArialMT"/>
                <w:color w:val="585757"/>
                <w:sz w:val="19"/>
                <w:szCs w:val="19"/>
              </w:rPr>
            </w:pPr>
          </w:p>
          <w:p w:rsidR="00E53E48" w:rsidRPr="001942A1" w:rsidRDefault="00E53E48" w:rsidP="00E53E48">
            <w:pPr>
              <w:autoSpaceDE w:val="0"/>
              <w:autoSpaceDN w:val="0"/>
              <w:adjustRightInd w:val="0"/>
              <w:rPr>
                <w:rFonts w:ascii="ArialMT" w:hAnsi="ArialMT" w:cs="ArialMT"/>
                <w:color w:val="585757"/>
                <w:sz w:val="19"/>
                <w:szCs w:val="19"/>
              </w:rPr>
            </w:pPr>
            <w:r w:rsidRPr="001942A1">
              <w:rPr>
                <w:rFonts w:ascii="ArialMT" w:hAnsi="ArialMT" w:cs="ArialMT"/>
                <w:color w:val="585757"/>
                <w:sz w:val="19"/>
                <w:szCs w:val="19"/>
              </w:rPr>
              <w:t>-Children and young people are fully engaged in their</w:t>
            </w:r>
          </w:p>
          <w:p w:rsidR="00E53E48" w:rsidRPr="001942A1" w:rsidRDefault="00E53E48" w:rsidP="00E53E48">
            <w:pPr>
              <w:autoSpaceDE w:val="0"/>
              <w:autoSpaceDN w:val="0"/>
              <w:adjustRightInd w:val="0"/>
              <w:rPr>
                <w:rFonts w:ascii="ArialMT" w:hAnsi="ArialMT" w:cs="ArialMT"/>
                <w:color w:val="585757"/>
                <w:sz w:val="19"/>
                <w:szCs w:val="19"/>
              </w:rPr>
            </w:pPr>
            <w:r w:rsidRPr="001942A1">
              <w:rPr>
                <w:rFonts w:ascii="ArialMT" w:hAnsi="ArialMT" w:cs="ArialMT"/>
                <w:color w:val="585757"/>
                <w:sz w:val="19"/>
                <w:szCs w:val="19"/>
              </w:rPr>
              <w:t>learning and participate in decision-making about</w:t>
            </w:r>
          </w:p>
          <w:p w:rsidR="00E53E48" w:rsidRPr="001942A1" w:rsidRDefault="00E53E48" w:rsidP="00E53E48">
            <w:pPr>
              <w:autoSpaceDE w:val="0"/>
              <w:autoSpaceDN w:val="0"/>
              <w:adjustRightInd w:val="0"/>
              <w:rPr>
                <w:rFonts w:ascii="ArialMT" w:hAnsi="ArialMT" w:cs="ArialMT"/>
                <w:color w:val="585757"/>
                <w:sz w:val="19"/>
                <w:szCs w:val="19"/>
              </w:rPr>
            </w:pPr>
            <w:proofErr w:type="gramStart"/>
            <w:r w:rsidRPr="001942A1">
              <w:rPr>
                <w:rFonts w:ascii="ArialMT" w:hAnsi="ArialMT" w:cs="ArialMT"/>
                <w:color w:val="585757"/>
                <w:sz w:val="19"/>
                <w:szCs w:val="19"/>
              </w:rPr>
              <w:t>their</w:t>
            </w:r>
            <w:proofErr w:type="gramEnd"/>
            <w:r w:rsidRPr="001942A1">
              <w:rPr>
                <w:rFonts w:ascii="ArialMT" w:hAnsi="ArialMT" w:cs="ArialMT"/>
                <w:color w:val="585757"/>
                <w:sz w:val="19"/>
                <w:szCs w:val="19"/>
              </w:rPr>
              <w:t xml:space="preserve"> learning pathways and future career aspirations.</w:t>
            </w:r>
          </w:p>
          <w:p w:rsidR="00E53E48" w:rsidRPr="001942A1" w:rsidRDefault="00E53E48" w:rsidP="00E53E48">
            <w:pPr>
              <w:autoSpaceDE w:val="0"/>
              <w:autoSpaceDN w:val="0"/>
              <w:adjustRightInd w:val="0"/>
              <w:rPr>
                <w:rFonts w:ascii="ArialMT" w:hAnsi="ArialMT" w:cs="ArialMT"/>
                <w:color w:val="585757"/>
                <w:sz w:val="19"/>
                <w:szCs w:val="19"/>
              </w:rPr>
            </w:pPr>
          </w:p>
          <w:p w:rsidR="00E53E48" w:rsidRPr="001942A1" w:rsidRDefault="00E53E48" w:rsidP="00E53E48">
            <w:pPr>
              <w:autoSpaceDE w:val="0"/>
              <w:autoSpaceDN w:val="0"/>
              <w:adjustRightInd w:val="0"/>
              <w:rPr>
                <w:rFonts w:ascii="ArialMT" w:hAnsi="ArialMT" w:cs="ArialMT"/>
                <w:color w:val="585757"/>
                <w:sz w:val="19"/>
                <w:szCs w:val="19"/>
              </w:rPr>
            </w:pPr>
            <w:r w:rsidRPr="001942A1">
              <w:rPr>
                <w:rFonts w:ascii="ArialMT" w:hAnsi="ArialMT" w:cs="ArialMT"/>
                <w:color w:val="585757"/>
                <w:sz w:val="19"/>
                <w:szCs w:val="19"/>
              </w:rPr>
              <w:t>-The school empowers children and young people to</w:t>
            </w:r>
          </w:p>
          <w:p w:rsidR="00E53E48" w:rsidRPr="001942A1" w:rsidRDefault="00E53E48" w:rsidP="00E53E48">
            <w:pPr>
              <w:autoSpaceDE w:val="0"/>
              <w:autoSpaceDN w:val="0"/>
              <w:adjustRightInd w:val="0"/>
              <w:rPr>
                <w:rFonts w:ascii="ArialMT" w:hAnsi="ArialMT" w:cs="ArialMT"/>
                <w:color w:val="585757"/>
                <w:sz w:val="19"/>
                <w:szCs w:val="19"/>
              </w:rPr>
            </w:pPr>
            <w:r w:rsidRPr="001942A1">
              <w:rPr>
                <w:rFonts w:ascii="ArialMT" w:hAnsi="ArialMT" w:cs="ArialMT"/>
                <w:color w:val="585757"/>
                <w:sz w:val="19"/>
                <w:szCs w:val="19"/>
              </w:rPr>
              <w:t>have a say in the quality of their learning experiences</w:t>
            </w:r>
          </w:p>
          <w:p w:rsidR="00E53E48" w:rsidRPr="001942A1" w:rsidRDefault="00E53E48" w:rsidP="00E53E48">
            <w:pPr>
              <w:autoSpaceDE w:val="0"/>
              <w:autoSpaceDN w:val="0"/>
              <w:adjustRightInd w:val="0"/>
              <w:rPr>
                <w:rFonts w:ascii="ArialMT" w:hAnsi="ArialMT" w:cs="ArialMT"/>
                <w:color w:val="585757"/>
                <w:sz w:val="19"/>
                <w:szCs w:val="19"/>
              </w:rPr>
            </w:pPr>
            <w:proofErr w:type="gramStart"/>
            <w:r w:rsidRPr="001942A1">
              <w:rPr>
                <w:rFonts w:ascii="ArialMT" w:hAnsi="ArialMT" w:cs="ArialMT"/>
                <w:color w:val="585757"/>
                <w:sz w:val="19"/>
                <w:szCs w:val="19"/>
              </w:rPr>
              <w:t>and</w:t>
            </w:r>
            <w:proofErr w:type="gramEnd"/>
            <w:r w:rsidRPr="001942A1">
              <w:rPr>
                <w:rFonts w:ascii="ArialMT" w:hAnsi="ArialMT" w:cs="ArialMT"/>
                <w:color w:val="585757"/>
                <w:sz w:val="19"/>
                <w:szCs w:val="19"/>
              </w:rPr>
              <w:t xml:space="preserve"> how to improve.</w:t>
            </w:r>
          </w:p>
          <w:p w:rsidR="00E53E48" w:rsidRPr="001942A1" w:rsidRDefault="00E53E48" w:rsidP="00E53E48">
            <w:pPr>
              <w:autoSpaceDE w:val="0"/>
              <w:autoSpaceDN w:val="0"/>
              <w:adjustRightInd w:val="0"/>
              <w:rPr>
                <w:rFonts w:ascii="ArialMT" w:hAnsi="ArialMT" w:cs="ArialMT"/>
                <w:color w:val="585757"/>
                <w:sz w:val="19"/>
                <w:szCs w:val="19"/>
              </w:rPr>
            </w:pPr>
          </w:p>
          <w:p w:rsidR="00E53E48" w:rsidRPr="001942A1" w:rsidRDefault="00E53E48" w:rsidP="00E53E48">
            <w:pPr>
              <w:autoSpaceDE w:val="0"/>
              <w:autoSpaceDN w:val="0"/>
              <w:adjustRightInd w:val="0"/>
              <w:rPr>
                <w:rFonts w:ascii="ArialMT" w:hAnsi="ArialMT" w:cs="ArialMT"/>
                <w:color w:val="585757"/>
                <w:sz w:val="19"/>
                <w:szCs w:val="19"/>
              </w:rPr>
            </w:pPr>
            <w:r w:rsidRPr="001942A1">
              <w:rPr>
                <w:rFonts w:ascii="ArialMT" w:hAnsi="ArialMT" w:cs="ArialMT"/>
                <w:color w:val="585757"/>
                <w:sz w:val="19"/>
                <w:szCs w:val="19"/>
              </w:rPr>
              <w:t>-Attendance levels are high and improving. Exclusion</w:t>
            </w:r>
          </w:p>
          <w:p w:rsidR="00E53E48" w:rsidRDefault="00E53E48" w:rsidP="00E53E48">
            <w:pPr>
              <w:autoSpaceDE w:val="0"/>
              <w:autoSpaceDN w:val="0"/>
              <w:adjustRightInd w:val="0"/>
              <w:rPr>
                <w:rFonts w:ascii="ArialMT" w:hAnsi="ArialMT" w:cs="ArialMT"/>
                <w:color w:val="585757"/>
                <w:sz w:val="19"/>
                <w:szCs w:val="19"/>
              </w:rPr>
            </w:pPr>
            <w:proofErr w:type="gramStart"/>
            <w:r w:rsidRPr="001942A1">
              <w:rPr>
                <w:rFonts w:ascii="ArialMT" w:hAnsi="ArialMT" w:cs="ArialMT"/>
                <w:color w:val="585757"/>
                <w:sz w:val="19"/>
                <w:szCs w:val="19"/>
              </w:rPr>
              <w:t>rates</w:t>
            </w:r>
            <w:proofErr w:type="gramEnd"/>
            <w:r w:rsidRPr="001942A1">
              <w:rPr>
                <w:rFonts w:ascii="ArialMT" w:hAnsi="ArialMT" w:cs="ArialMT"/>
                <w:color w:val="585757"/>
                <w:sz w:val="19"/>
                <w:szCs w:val="19"/>
              </w:rPr>
              <w:t xml:space="preserve"> are low and inclusion is successful for all.</w:t>
            </w:r>
          </w:p>
          <w:p w:rsidR="00E53E48" w:rsidRDefault="00E53E48" w:rsidP="00E53E48">
            <w:pPr>
              <w:autoSpaceDE w:val="0"/>
              <w:autoSpaceDN w:val="0"/>
              <w:adjustRightInd w:val="0"/>
              <w:rPr>
                <w:rFonts w:ascii="ArialMT" w:hAnsi="ArialMT" w:cs="ArialMT"/>
                <w:color w:val="585757"/>
                <w:sz w:val="19"/>
                <w:szCs w:val="19"/>
              </w:rPr>
            </w:pPr>
          </w:p>
          <w:p w:rsidR="00E53E48" w:rsidRDefault="00E53E48" w:rsidP="00E53E48">
            <w:pPr>
              <w:autoSpaceDE w:val="0"/>
              <w:autoSpaceDN w:val="0"/>
              <w:adjustRightInd w:val="0"/>
              <w:rPr>
                <w:rFonts w:ascii="ArialMT" w:hAnsi="ArialMT" w:cs="ArialMT"/>
                <w:color w:val="585757"/>
                <w:sz w:val="19"/>
                <w:szCs w:val="19"/>
              </w:rPr>
            </w:pPr>
            <w:r>
              <w:rPr>
                <w:rFonts w:ascii="ArialMT" w:hAnsi="ArialMT" w:cs="ArialMT"/>
                <w:color w:val="585757"/>
                <w:sz w:val="19"/>
                <w:szCs w:val="19"/>
              </w:rPr>
              <w:t>-</w:t>
            </w:r>
            <w:r w:rsidRPr="008D7245">
              <w:rPr>
                <w:rFonts w:ascii="ArialMT" w:hAnsi="ArialMT" w:cs="ArialMT"/>
                <w:color w:val="585757"/>
                <w:sz w:val="19"/>
                <w:szCs w:val="19"/>
              </w:rPr>
              <w:t>There is evidence that children and young people are applying and increasing their achievements through active partici</w:t>
            </w:r>
            <w:r>
              <w:rPr>
                <w:rFonts w:ascii="ArialMT" w:hAnsi="ArialMT" w:cs="ArialMT"/>
                <w:color w:val="585757"/>
                <w:sz w:val="19"/>
                <w:szCs w:val="19"/>
              </w:rPr>
              <w:t>pation in their local community.</w:t>
            </w:r>
          </w:p>
          <w:p w:rsidR="00E53E48" w:rsidRDefault="00E53E48" w:rsidP="00E53E48">
            <w:pPr>
              <w:autoSpaceDE w:val="0"/>
              <w:autoSpaceDN w:val="0"/>
              <w:adjustRightInd w:val="0"/>
              <w:rPr>
                <w:rFonts w:ascii="ArialMT" w:hAnsi="ArialMT" w:cs="ArialMT"/>
                <w:color w:val="585757"/>
                <w:sz w:val="19"/>
                <w:szCs w:val="19"/>
              </w:rPr>
            </w:pPr>
          </w:p>
          <w:p w:rsidR="00E53E48" w:rsidRPr="001942A1" w:rsidRDefault="00E53E48" w:rsidP="00E53E48">
            <w:pPr>
              <w:autoSpaceDE w:val="0"/>
              <w:autoSpaceDN w:val="0"/>
              <w:adjustRightInd w:val="0"/>
              <w:rPr>
                <w:rFonts w:ascii="ArialMT" w:hAnsi="ArialMT" w:cs="ArialMT"/>
                <w:color w:val="585757"/>
                <w:sz w:val="19"/>
                <w:szCs w:val="19"/>
              </w:rPr>
            </w:pPr>
          </w:p>
          <w:p w:rsidR="00E53E48" w:rsidRPr="001942A1" w:rsidRDefault="00E53E48" w:rsidP="00E53E48">
            <w:pPr>
              <w:autoSpaceDE w:val="0"/>
              <w:autoSpaceDN w:val="0"/>
              <w:adjustRightInd w:val="0"/>
            </w:pPr>
          </w:p>
        </w:tc>
        <w:tc>
          <w:tcPr>
            <w:tcW w:w="4820" w:type="dxa"/>
            <w:shd w:val="clear" w:color="auto" w:fill="auto"/>
          </w:tcPr>
          <w:p w:rsidR="00E53E48" w:rsidRPr="007337B8" w:rsidRDefault="00E53E48" w:rsidP="00E53E48">
            <w:pPr>
              <w:spacing w:before="120" w:after="120"/>
              <w:rPr>
                <w:rFonts w:ascii="Arial" w:hAnsi="Arial" w:cs="Arial"/>
                <w:sz w:val="18"/>
              </w:rPr>
            </w:pPr>
            <w:r>
              <w:rPr>
                <w:rFonts w:ascii="Arial" w:hAnsi="Arial" w:cs="Arial"/>
                <w:sz w:val="18"/>
              </w:rPr>
              <w:t>-A</w:t>
            </w:r>
            <w:r w:rsidRPr="007337B8">
              <w:rPr>
                <w:rFonts w:ascii="Arial" w:hAnsi="Arial" w:cs="Arial"/>
                <w:sz w:val="18"/>
              </w:rPr>
              <w:t>ll pupils</w:t>
            </w:r>
            <w:r>
              <w:rPr>
                <w:rFonts w:ascii="Arial" w:hAnsi="Arial" w:cs="Arial"/>
                <w:sz w:val="18"/>
              </w:rPr>
              <w:t xml:space="preserve"> who do not have an individual Child’s Plan to support their needs</w:t>
            </w:r>
            <w:r w:rsidRPr="007337B8">
              <w:rPr>
                <w:rFonts w:ascii="Arial" w:hAnsi="Arial" w:cs="Arial"/>
                <w:sz w:val="18"/>
              </w:rPr>
              <w:t xml:space="preserve"> are achieving or exceeding ap</w:t>
            </w:r>
            <w:r>
              <w:rPr>
                <w:rFonts w:ascii="Arial" w:hAnsi="Arial" w:cs="Arial"/>
                <w:sz w:val="18"/>
              </w:rPr>
              <w:t xml:space="preserve">propriate levels for their age.  </w:t>
            </w:r>
            <w:r w:rsidRPr="007337B8">
              <w:rPr>
                <w:rFonts w:ascii="Arial" w:hAnsi="Arial" w:cs="Arial"/>
                <w:sz w:val="18"/>
              </w:rPr>
              <w:t>See Whole</w:t>
            </w:r>
            <w:r>
              <w:rPr>
                <w:rFonts w:ascii="Arial" w:hAnsi="Arial" w:cs="Arial"/>
                <w:sz w:val="18"/>
              </w:rPr>
              <w:t xml:space="preserve"> School Tracking documentation. (June 2024)</w:t>
            </w:r>
          </w:p>
          <w:p w:rsidR="00E53E48" w:rsidRDefault="00E53E48" w:rsidP="00E53E48">
            <w:pPr>
              <w:spacing w:before="120" w:after="120"/>
              <w:rPr>
                <w:rFonts w:ascii="Arial" w:hAnsi="Arial" w:cs="Arial"/>
                <w:sz w:val="18"/>
              </w:rPr>
            </w:pPr>
            <w:r>
              <w:rPr>
                <w:rFonts w:ascii="Arial" w:hAnsi="Arial" w:cs="Arial"/>
                <w:sz w:val="18"/>
              </w:rPr>
              <w:t>-</w:t>
            </w:r>
            <w:r w:rsidRPr="007337B8">
              <w:rPr>
                <w:rFonts w:ascii="Arial" w:hAnsi="Arial" w:cs="Arial"/>
                <w:sz w:val="18"/>
              </w:rPr>
              <w:t xml:space="preserve">Attainment levels are central to our School Improvement and Self-Evaluation work and all staff are committed to raising attainment.  </w:t>
            </w:r>
            <w:r>
              <w:rPr>
                <w:rFonts w:ascii="Arial" w:hAnsi="Arial" w:cs="Arial"/>
                <w:sz w:val="18"/>
              </w:rPr>
              <w:t>We use a range of formative and summative assessments including SNSA, GL assessments, YARC, MALS &amp; Boxall.  The</w:t>
            </w:r>
            <w:r w:rsidRPr="007337B8">
              <w:rPr>
                <w:rFonts w:ascii="Arial" w:hAnsi="Arial" w:cs="Arial"/>
                <w:sz w:val="18"/>
              </w:rPr>
              <w:t xml:space="preserve"> use of GL assessments in Maths and Literacy</w:t>
            </w:r>
            <w:r>
              <w:rPr>
                <w:rFonts w:ascii="Arial" w:hAnsi="Arial" w:cs="Arial"/>
                <w:sz w:val="18"/>
              </w:rPr>
              <w:t xml:space="preserve"> has been embedded this session</w:t>
            </w:r>
            <w:r w:rsidRPr="007337B8">
              <w:rPr>
                <w:rFonts w:ascii="Arial" w:hAnsi="Arial" w:cs="Arial"/>
                <w:sz w:val="18"/>
              </w:rPr>
              <w:t xml:space="preserve"> and </w:t>
            </w:r>
            <w:r>
              <w:rPr>
                <w:rFonts w:ascii="Arial" w:hAnsi="Arial" w:cs="Arial"/>
                <w:sz w:val="18"/>
              </w:rPr>
              <w:t>teachers have been using this</w:t>
            </w:r>
            <w:r w:rsidRPr="007337B8">
              <w:rPr>
                <w:rFonts w:ascii="Arial" w:hAnsi="Arial" w:cs="Arial"/>
                <w:sz w:val="18"/>
              </w:rPr>
              <w:t xml:space="preserve"> useful additional feedback on lear</w:t>
            </w:r>
            <w:r>
              <w:rPr>
                <w:rFonts w:ascii="Arial" w:hAnsi="Arial" w:cs="Arial"/>
                <w:sz w:val="18"/>
              </w:rPr>
              <w:t>ners’ strengths and weaknesses.</w:t>
            </w:r>
          </w:p>
          <w:p w:rsidR="00E53E48" w:rsidRPr="007337B8" w:rsidRDefault="00E53E48" w:rsidP="00E53E48">
            <w:pPr>
              <w:spacing w:before="120" w:after="120"/>
              <w:rPr>
                <w:rFonts w:ascii="Arial" w:hAnsi="Arial" w:cs="Arial"/>
                <w:sz w:val="18"/>
              </w:rPr>
            </w:pPr>
            <w:r>
              <w:rPr>
                <w:rFonts w:ascii="Arial" w:hAnsi="Arial" w:cs="Arial"/>
                <w:sz w:val="18"/>
              </w:rPr>
              <w:t xml:space="preserve">-Through engagement with thorough moderation programmes with other Islay and Jura schools teacher confidence in making judgements is always growing.  </w:t>
            </w:r>
          </w:p>
          <w:p w:rsidR="00E53E48" w:rsidRPr="007337B8" w:rsidRDefault="00E53E48" w:rsidP="00E53E48">
            <w:pPr>
              <w:spacing w:before="120" w:after="120"/>
              <w:rPr>
                <w:rFonts w:ascii="Arial" w:hAnsi="Arial" w:cs="Arial"/>
                <w:sz w:val="18"/>
              </w:rPr>
            </w:pPr>
            <w:r>
              <w:rPr>
                <w:rFonts w:ascii="Arial" w:hAnsi="Arial" w:cs="Arial"/>
                <w:sz w:val="18"/>
              </w:rPr>
              <w:t>-</w:t>
            </w:r>
            <w:r w:rsidRPr="007337B8">
              <w:rPr>
                <w:rFonts w:ascii="Arial" w:hAnsi="Arial" w:cs="Arial"/>
                <w:sz w:val="18"/>
              </w:rPr>
              <w:t>Robust tracking is in place and Teaching and ELC staff meet each term with the HT to discuss tracking and progress, target setting and identification of next steps.  See Whole</w:t>
            </w:r>
            <w:r>
              <w:rPr>
                <w:rFonts w:ascii="Arial" w:hAnsi="Arial" w:cs="Arial"/>
                <w:sz w:val="18"/>
              </w:rPr>
              <w:t xml:space="preserve"> School Tracking documentation.</w:t>
            </w:r>
          </w:p>
          <w:p w:rsidR="00E53E48" w:rsidRDefault="00E53E48" w:rsidP="00E53E48">
            <w:pPr>
              <w:spacing w:before="120" w:after="120"/>
              <w:rPr>
                <w:rFonts w:ascii="Arial" w:hAnsi="Arial" w:cs="Arial"/>
                <w:sz w:val="18"/>
              </w:rPr>
            </w:pPr>
            <w:r>
              <w:rPr>
                <w:rFonts w:ascii="Arial" w:hAnsi="Arial" w:cs="Arial"/>
                <w:sz w:val="18"/>
              </w:rPr>
              <w:t>-</w:t>
            </w:r>
            <w:r w:rsidRPr="007337B8">
              <w:rPr>
                <w:rFonts w:ascii="Arial" w:hAnsi="Arial" w:cs="Arial"/>
                <w:sz w:val="18"/>
              </w:rPr>
              <w:t xml:space="preserve">Pupils are empowered to have their say at Port Charlotte School, learning experiences are discussed regularly with them and their views are valued. See Class </w:t>
            </w:r>
            <w:proofErr w:type="spellStart"/>
            <w:r w:rsidRPr="007337B8">
              <w:rPr>
                <w:rFonts w:ascii="Arial" w:hAnsi="Arial" w:cs="Arial"/>
                <w:sz w:val="18"/>
              </w:rPr>
              <w:t>Floorbooks</w:t>
            </w:r>
            <w:proofErr w:type="spellEnd"/>
            <w:r w:rsidRPr="007337B8">
              <w:rPr>
                <w:rFonts w:ascii="Arial" w:hAnsi="Arial" w:cs="Arial"/>
                <w:sz w:val="18"/>
              </w:rPr>
              <w:t>. Pupil Cou</w:t>
            </w:r>
            <w:r>
              <w:rPr>
                <w:rFonts w:ascii="Arial" w:hAnsi="Arial" w:cs="Arial"/>
                <w:sz w:val="18"/>
              </w:rPr>
              <w:t>ncil Minutes, Teacher Planners.</w:t>
            </w:r>
          </w:p>
          <w:p w:rsidR="00E53E48" w:rsidRPr="007337B8" w:rsidRDefault="00E53E48" w:rsidP="00E53E48">
            <w:pPr>
              <w:spacing w:before="120" w:after="120"/>
              <w:rPr>
                <w:rFonts w:ascii="Arial" w:hAnsi="Arial" w:cs="Arial"/>
                <w:sz w:val="18"/>
              </w:rPr>
            </w:pPr>
            <w:r>
              <w:rPr>
                <w:rFonts w:ascii="Arial" w:hAnsi="Arial" w:cs="Arial"/>
                <w:sz w:val="18"/>
              </w:rPr>
              <w:t>-Skills for learning, life and work are learned through play opportunities, Enterprise activities and individual projects.  A range of career aspirations are encouraged through our Investigate, Create and Communicate projects.</w:t>
            </w:r>
          </w:p>
          <w:p w:rsidR="00E53E48" w:rsidRDefault="00E53E48" w:rsidP="00E53E48">
            <w:pPr>
              <w:spacing w:before="120" w:after="120"/>
              <w:rPr>
                <w:rFonts w:ascii="Arial" w:hAnsi="Arial" w:cs="Arial"/>
                <w:sz w:val="18"/>
              </w:rPr>
            </w:pPr>
            <w:r>
              <w:rPr>
                <w:rFonts w:ascii="Arial" w:hAnsi="Arial" w:cs="Arial"/>
                <w:sz w:val="18"/>
              </w:rPr>
              <w:t>-</w:t>
            </w:r>
            <w:r w:rsidRPr="007337B8">
              <w:rPr>
                <w:rFonts w:ascii="Arial" w:hAnsi="Arial" w:cs="Arial"/>
                <w:sz w:val="18"/>
              </w:rPr>
              <w:t>Staff are committed to exploring alternatives to exclusion and attenda</w:t>
            </w:r>
            <w:r>
              <w:rPr>
                <w:rFonts w:ascii="Arial" w:hAnsi="Arial" w:cs="Arial"/>
                <w:sz w:val="18"/>
              </w:rPr>
              <w:t xml:space="preserve">nce rates are consistently </w:t>
            </w:r>
            <w:r w:rsidRPr="007337B8">
              <w:rPr>
                <w:rFonts w:ascii="Arial" w:hAnsi="Arial" w:cs="Arial"/>
                <w:sz w:val="18"/>
              </w:rPr>
              <w:t>above 90%.  See W</w:t>
            </w:r>
            <w:r>
              <w:rPr>
                <w:rFonts w:ascii="Arial" w:hAnsi="Arial" w:cs="Arial"/>
                <w:sz w:val="18"/>
              </w:rPr>
              <w:t>hole School Nurture Plan 2023-24</w:t>
            </w:r>
          </w:p>
          <w:p w:rsidR="00E53E48" w:rsidRPr="007337B8" w:rsidRDefault="00E53E48" w:rsidP="00E53E48">
            <w:pPr>
              <w:spacing w:before="120" w:after="120"/>
              <w:rPr>
                <w:rFonts w:ascii="Arial" w:hAnsi="Arial" w:cs="Arial"/>
                <w:sz w:val="18"/>
              </w:rPr>
            </w:pPr>
            <w:r>
              <w:rPr>
                <w:rFonts w:ascii="Arial" w:hAnsi="Arial" w:cs="Arial"/>
                <w:sz w:val="18"/>
              </w:rPr>
              <w:t xml:space="preserve">-Our children take part in a wide range of activities in our local community; including the local football, dance, swimming clubs which include opportunities for trips to the mainland and competitions, the local youth club, </w:t>
            </w:r>
            <w:r>
              <w:rPr>
                <w:rFonts w:ascii="Arial" w:hAnsi="Arial" w:cs="Arial"/>
                <w:sz w:val="18"/>
              </w:rPr>
              <w:lastRenderedPageBreak/>
              <w:t xml:space="preserve">accessible biking and </w:t>
            </w:r>
            <w:proofErr w:type="spellStart"/>
            <w:r>
              <w:rPr>
                <w:rFonts w:ascii="Arial" w:hAnsi="Arial" w:cs="Arial"/>
                <w:sz w:val="18"/>
              </w:rPr>
              <w:t>watersports</w:t>
            </w:r>
            <w:proofErr w:type="spellEnd"/>
            <w:r>
              <w:rPr>
                <w:rFonts w:ascii="Arial" w:hAnsi="Arial" w:cs="Arial"/>
                <w:sz w:val="18"/>
              </w:rPr>
              <w:t xml:space="preserve"> for all provided by a local charity, Sunday School, Karate and the wind band which holds public performances and concerts.</w:t>
            </w:r>
          </w:p>
        </w:tc>
        <w:tc>
          <w:tcPr>
            <w:tcW w:w="2409" w:type="dxa"/>
            <w:shd w:val="clear" w:color="auto" w:fill="auto"/>
          </w:tcPr>
          <w:p w:rsidR="00E53E48" w:rsidRPr="005F0CDA" w:rsidRDefault="00E53E48" w:rsidP="00E53E48">
            <w:pPr>
              <w:spacing w:before="120"/>
            </w:pPr>
            <w:r>
              <w:lastRenderedPageBreak/>
              <w:t>4</w:t>
            </w:r>
          </w:p>
          <w:p w:rsidR="00E53E48" w:rsidRPr="005F0CDA" w:rsidRDefault="00E53E48" w:rsidP="00E53E48">
            <w:pPr>
              <w:spacing w:before="120" w:after="120"/>
            </w:pPr>
          </w:p>
        </w:tc>
      </w:tr>
    </w:tbl>
    <w:p w:rsidR="006F2695" w:rsidRDefault="006F2695" w:rsidP="006F2695">
      <w:pPr>
        <w:tabs>
          <w:tab w:val="left" w:pos="426"/>
          <w:tab w:val="left" w:pos="10635"/>
        </w:tabs>
        <w:spacing w:after="120" w:line="240" w:lineRule="auto"/>
        <w:rPr>
          <w:sz w:val="20"/>
          <w:szCs w:val="20"/>
        </w:rPr>
      </w:pPr>
    </w:p>
    <w:p w:rsidR="006F2695" w:rsidRDefault="006F2695" w:rsidP="006F2695">
      <w:pPr>
        <w:tabs>
          <w:tab w:val="left" w:pos="426"/>
          <w:tab w:val="left" w:pos="10635"/>
        </w:tabs>
        <w:spacing w:after="120" w:line="240" w:lineRule="auto"/>
        <w:rPr>
          <w:sz w:val="20"/>
          <w:szCs w:val="20"/>
        </w:rPr>
      </w:pPr>
      <w:r>
        <w:rPr>
          <w:sz w:val="20"/>
          <w:szCs w:val="20"/>
        </w:rPr>
        <w:t>*</w:t>
      </w:r>
      <w:r>
        <w:rPr>
          <w:sz w:val="20"/>
          <w:szCs w:val="20"/>
        </w:rPr>
        <w:tab/>
        <w:t>Evaluation 6-point Scale:</w:t>
      </w:r>
    </w:p>
    <w:p w:rsidR="006F2695" w:rsidRPr="00390734" w:rsidRDefault="006F2695" w:rsidP="006F2695">
      <w:pPr>
        <w:tabs>
          <w:tab w:val="left" w:pos="426"/>
          <w:tab w:val="left" w:pos="10635"/>
        </w:tabs>
        <w:spacing w:after="0" w:line="240" w:lineRule="auto"/>
        <w:rPr>
          <w:sz w:val="20"/>
          <w:szCs w:val="20"/>
        </w:rPr>
      </w:pPr>
      <w:r w:rsidRPr="00390734">
        <w:rPr>
          <w:sz w:val="20"/>
          <w:szCs w:val="20"/>
        </w:rPr>
        <w:t xml:space="preserve">6 </w:t>
      </w:r>
      <w:r>
        <w:rPr>
          <w:sz w:val="20"/>
          <w:szCs w:val="20"/>
        </w:rPr>
        <w:tab/>
      </w:r>
      <w:r w:rsidRPr="00390734">
        <w:rPr>
          <w:sz w:val="20"/>
          <w:szCs w:val="20"/>
        </w:rPr>
        <w:t>Excellent</w:t>
      </w:r>
    </w:p>
    <w:p w:rsidR="006F2695" w:rsidRPr="00390734" w:rsidRDefault="006F2695" w:rsidP="006F2695">
      <w:pPr>
        <w:tabs>
          <w:tab w:val="left" w:pos="426"/>
          <w:tab w:val="left" w:pos="10635"/>
        </w:tabs>
        <w:spacing w:after="0" w:line="240" w:lineRule="auto"/>
        <w:rPr>
          <w:sz w:val="20"/>
          <w:szCs w:val="20"/>
        </w:rPr>
      </w:pPr>
      <w:r w:rsidRPr="00390734">
        <w:rPr>
          <w:sz w:val="20"/>
          <w:szCs w:val="20"/>
        </w:rPr>
        <w:t xml:space="preserve">5 </w:t>
      </w:r>
      <w:r>
        <w:rPr>
          <w:sz w:val="20"/>
          <w:szCs w:val="20"/>
        </w:rPr>
        <w:tab/>
      </w:r>
      <w:r w:rsidRPr="00390734">
        <w:rPr>
          <w:sz w:val="20"/>
          <w:szCs w:val="20"/>
        </w:rPr>
        <w:t>Very Good</w:t>
      </w:r>
    </w:p>
    <w:p w:rsidR="006F2695" w:rsidRPr="00390734" w:rsidRDefault="006F2695" w:rsidP="006F2695">
      <w:pPr>
        <w:tabs>
          <w:tab w:val="left" w:pos="426"/>
          <w:tab w:val="left" w:pos="10635"/>
        </w:tabs>
        <w:spacing w:after="0" w:line="240" w:lineRule="auto"/>
        <w:rPr>
          <w:sz w:val="20"/>
          <w:szCs w:val="20"/>
        </w:rPr>
      </w:pPr>
      <w:r>
        <w:rPr>
          <w:sz w:val="20"/>
          <w:szCs w:val="20"/>
        </w:rPr>
        <w:t xml:space="preserve">4 </w:t>
      </w:r>
      <w:r>
        <w:rPr>
          <w:sz w:val="20"/>
          <w:szCs w:val="20"/>
        </w:rPr>
        <w:tab/>
      </w:r>
      <w:r w:rsidRPr="00390734">
        <w:rPr>
          <w:sz w:val="20"/>
          <w:szCs w:val="20"/>
        </w:rPr>
        <w:t>Good</w:t>
      </w:r>
    </w:p>
    <w:p w:rsidR="006F2695" w:rsidRPr="00390734" w:rsidRDefault="006F2695" w:rsidP="006F2695">
      <w:pPr>
        <w:tabs>
          <w:tab w:val="left" w:pos="426"/>
          <w:tab w:val="left" w:pos="10635"/>
        </w:tabs>
        <w:spacing w:after="0" w:line="240" w:lineRule="auto"/>
        <w:rPr>
          <w:sz w:val="20"/>
          <w:szCs w:val="20"/>
        </w:rPr>
      </w:pPr>
      <w:r w:rsidRPr="00390734">
        <w:rPr>
          <w:sz w:val="20"/>
          <w:szCs w:val="20"/>
        </w:rPr>
        <w:t xml:space="preserve">3 </w:t>
      </w:r>
      <w:r>
        <w:rPr>
          <w:sz w:val="20"/>
          <w:szCs w:val="20"/>
        </w:rPr>
        <w:tab/>
      </w:r>
      <w:r w:rsidRPr="00390734">
        <w:rPr>
          <w:sz w:val="20"/>
          <w:szCs w:val="20"/>
        </w:rPr>
        <w:t>Satisfactory</w:t>
      </w:r>
    </w:p>
    <w:p w:rsidR="006F2695" w:rsidRPr="00390734" w:rsidRDefault="006F2695" w:rsidP="006F2695">
      <w:pPr>
        <w:tabs>
          <w:tab w:val="left" w:pos="426"/>
          <w:tab w:val="left" w:pos="10635"/>
        </w:tabs>
        <w:spacing w:after="0" w:line="240" w:lineRule="auto"/>
        <w:rPr>
          <w:sz w:val="20"/>
          <w:szCs w:val="20"/>
        </w:rPr>
      </w:pPr>
      <w:r w:rsidRPr="00390734">
        <w:rPr>
          <w:sz w:val="20"/>
          <w:szCs w:val="20"/>
        </w:rPr>
        <w:t xml:space="preserve">2 </w:t>
      </w:r>
      <w:r>
        <w:rPr>
          <w:sz w:val="20"/>
          <w:szCs w:val="20"/>
        </w:rPr>
        <w:tab/>
      </w:r>
      <w:r w:rsidRPr="00390734">
        <w:rPr>
          <w:sz w:val="20"/>
          <w:szCs w:val="20"/>
        </w:rPr>
        <w:t>Weak</w:t>
      </w:r>
    </w:p>
    <w:p w:rsidR="006F2695" w:rsidRDefault="006F2695" w:rsidP="006F2695">
      <w:pPr>
        <w:pStyle w:val="ListParagraph"/>
        <w:numPr>
          <w:ilvl w:val="0"/>
          <w:numId w:val="8"/>
        </w:numPr>
        <w:tabs>
          <w:tab w:val="left" w:pos="426"/>
          <w:tab w:val="left" w:pos="10635"/>
        </w:tabs>
        <w:spacing w:after="0" w:line="240" w:lineRule="auto"/>
        <w:ind w:hanging="780"/>
        <w:rPr>
          <w:sz w:val="20"/>
          <w:szCs w:val="20"/>
        </w:rPr>
      </w:pPr>
      <w:r w:rsidRPr="004D2352">
        <w:rPr>
          <w:sz w:val="20"/>
          <w:szCs w:val="20"/>
        </w:rPr>
        <w:t>Unsatisfactory</w:t>
      </w:r>
    </w:p>
    <w:p w:rsidR="006F2695" w:rsidRDefault="006F2695" w:rsidP="006F2695">
      <w:pPr>
        <w:tabs>
          <w:tab w:val="left" w:pos="426"/>
          <w:tab w:val="left" w:pos="10635"/>
        </w:tabs>
        <w:spacing w:after="0" w:line="240" w:lineRule="auto"/>
        <w:rPr>
          <w:sz w:val="20"/>
          <w:szCs w:val="20"/>
        </w:rPr>
      </w:pPr>
    </w:p>
    <w:p w:rsidR="006F2695" w:rsidRDefault="006F2695" w:rsidP="006F2695">
      <w:pPr>
        <w:tabs>
          <w:tab w:val="left" w:pos="426"/>
          <w:tab w:val="left" w:pos="10635"/>
        </w:tabs>
        <w:spacing w:after="0" w:line="240" w:lineRule="auto"/>
        <w:rPr>
          <w:sz w:val="20"/>
          <w:szCs w:val="20"/>
        </w:rPr>
      </w:pPr>
    </w:p>
    <w:p w:rsidR="006F2695" w:rsidRDefault="006F2695" w:rsidP="006F2695">
      <w:pPr>
        <w:tabs>
          <w:tab w:val="left" w:pos="426"/>
          <w:tab w:val="left" w:pos="10635"/>
        </w:tabs>
        <w:spacing w:after="0" w:line="240" w:lineRule="auto"/>
        <w:rPr>
          <w:sz w:val="20"/>
          <w:szCs w:val="20"/>
        </w:rPr>
      </w:pPr>
    </w:p>
    <w:p w:rsidR="006F2695" w:rsidRDefault="006F2695" w:rsidP="006F2695">
      <w:pPr>
        <w:tabs>
          <w:tab w:val="left" w:pos="426"/>
          <w:tab w:val="left" w:pos="10635"/>
        </w:tabs>
        <w:spacing w:after="0" w:line="240" w:lineRule="auto"/>
        <w:rPr>
          <w:sz w:val="20"/>
          <w:szCs w:val="20"/>
        </w:rPr>
      </w:pPr>
    </w:p>
    <w:p w:rsidR="006F2695" w:rsidRDefault="006F2695" w:rsidP="006F2695">
      <w:pPr>
        <w:tabs>
          <w:tab w:val="left" w:pos="426"/>
          <w:tab w:val="left" w:pos="10635"/>
        </w:tabs>
        <w:spacing w:after="0" w:line="240" w:lineRule="auto"/>
        <w:rPr>
          <w:sz w:val="20"/>
          <w:szCs w:val="20"/>
        </w:rPr>
      </w:pPr>
    </w:p>
    <w:p w:rsidR="006F2695" w:rsidRDefault="006F2695" w:rsidP="006F2695">
      <w:pPr>
        <w:tabs>
          <w:tab w:val="left" w:pos="426"/>
          <w:tab w:val="left" w:pos="10635"/>
        </w:tabs>
        <w:spacing w:after="0" w:line="240" w:lineRule="auto"/>
        <w:rPr>
          <w:sz w:val="20"/>
          <w:szCs w:val="20"/>
        </w:rPr>
      </w:pPr>
    </w:p>
    <w:p w:rsidR="006F2695" w:rsidRDefault="006F2695" w:rsidP="006F2695">
      <w:pPr>
        <w:tabs>
          <w:tab w:val="left" w:pos="426"/>
          <w:tab w:val="left" w:pos="10635"/>
        </w:tabs>
        <w:spacing w:after="0" w:line="240" w:lineRule="auto"/>
        <w:rPr>
          <w:sz w:val="20"/>
          <w:szCs w:val="20"/>
        </w:rPr>
      </w:pPr>
    </w:p>
    <w:p w:rsidR="006F2695" w:rsidRDefault="006F2695" w:rsidP="006F2695">
      <w:pPr>
        <w:tabs>
          <w:tab w:val="left" w:pos="426"/>
          <w:tab w:val="left" w:pos="10635"/>
        </w:tabs>
        <w:spacing w:after="0" w:line="240" w:lineRule="auto"/>
        <w:rPr>
          <w:sz w:val="20"/>
          <w:szCs w:val="20"/>
        </w:rPr>
      </w:pPr>
    </w:p>
    <w:p w:rsidR="004D2352" w:rsidRDefault="004D2352" w:rsidP="004D2352">
      <w:pPr>
        <w:pStyle w:val="ListParagraph"/>
        <w:tabs>
          <w:tab w:val="left" w:pos="426"/>
          <w:tab w:val="left" w:pos="10635"/>
        </w:tabs>
        <w:spacing w:after="0" w:line="240" w:lineRule="auto"/>
        <w:ind w:left="780"/>
        <w:rPr>
          <w:sz w:val="20"/>
          <w:szCs w:val="20"/>
        </w:rPr>
      </w:pPr>
    </w:p>
    <w:p w:rsidR="004D2352" w:rsidRDefault="004D2352" w:rsidP="004D2352">
      <w:pPr>
        <w:pStyle w:val="ListParagraph"/>
        <w:tabs>
          <w:tab w:val="left" w:pos="426"/>
          <w:tab w:val="left" w:pos="10635"/>
        </w:tabs>
        <w:spacing w:after="0" w:line="240" w:lineRule="auto"/>
        <w:ind w:left="780"/>
        <w:rPr>
          <w:sz w:val="20"/>
          <w:szCs w:val="20"/>
        </w:rPr>
      </w:pPr>
    </w:p>
    <w:p w:rsidR="004D2352" w:rsidRPr="004D2352" w:rsidRDefault="004D2352" w:rsidP="004D2352">
      <w:pPr>
        <w:pStyle w:val="ListParagraph"/>
        <w:tabs>
          <w:tab w:val="left" w:pos="426"/>
          <w:tab w:val="left" w:pos="10635"/>
        </w:tabs>
        <w:spacing w:after="0" w:line="240" w:lineRule="auto"/>
        <w:ind w:left="780"/>
        <w:rPr>
          <w:sz w:val="20"/>
          <w:szCs w:val="20"/>
        </w:rPr>
      </w:pPr>
    </w:p>
    <w:sectPr w:rsidR="004D2352" w:rsidRPr="004D2352" w:rsidSect="00912DA8">
      <w:headerReference w:type="default" r:id="rId16"/>
      <w:footerReference w:type="default" r:id="rId17"/>
      <w:headerReference w:type="first" r:id="rId18"/>
      <w:pgSz w:w="16838" w:h="11906" w:orient="landscape"/>
      <w:pgMar w:top="1560" w:right="1440" w:bottom="155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5A1" w:rsidRDefault="002F35A1" w:rsidP="0053016D">
      <w:pPr>
        <w:spacing w:after="0" w:line="240" w:lineRule="auto"/>
      </w:pPr>
      <w:r>
        <w:separator/>
      </w:r>
    </w:p>
  </w:endnote>
  <w:endnote w:type="continuationSeparator" w:id="0">
    <w:p w:rsidR="002F35A1" w:rsidRDefault="002F35A1" w:rsidP="00530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ZapfDingbatsIT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5A1" w:rsidRDefault="002F35A1">
    <w:pPr>
      <w:pStyle w:val="Footer"/>
    </w:pPr>
    <w:r>
      <w:rPr>
        <w:noProof/>
        <w:lang w:eastAsia="en-GB"/>
      </w:rPr>
      <mc:AlternateContent>
        <mc:Choice Requires="wps">
          <w:drawing>
            <wp:anchor distT="45720" distB="45720" distL="114300" distR="114300" simplePos="0" relativeHeight="251667456" behindDoc="0" locked="0" layoutInCell="1" allowOverlap="1" wp14:anchorId="6B6403BE" wp14:editId="76F08AD4">
              <wp:simplePos x="0" y="0"/>
              <wp:positionH relativeFrom="column">
                <wp:posOffset>-107125</wp:posOffset>
              </wp:positionH>
              <wp:positionV relativeFrom="paragraph">
                <wp:posOffset>0</wp:posOffset>
              </wp:positionV>
              <wp:extent cx="6128384" cy="224789"/>
              <wp:effectExtent l="0" t="0" r="25400" b="2349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8384" cy="224789"/>
                      </a:xfrm>
                      <a:prstGeom prst="rect">
                        <a:avLst/>
                      </a:prstGeom>
                      <a:solidFill>
                        <a:srgbClr val="FFFFFF"/>
                      </a:solidFill>
                      <a:ln w="9525">
                        <a:solidFill>
                          <a:schemeClr val="accent1">
                            <a:lumMod val="50000"/>
                          </a:schemeClr>
                        </a:solidFill>
                        <a:miter lim="800000"/>
                        <a:headEnd/>
                        <a:tailEnd/>
                      </a:ln>
                    </wps:spPr>
                    <wps:txbx>
                      <w:txbxContent>
                        <w:p w:rsidR="002F35A1" w:rsidRPr="003E0131" w:rsidRDefault="002F35A1" w:rsidP="00912DA8">
                          <w:pPr>
                            <w:spacing w:after="0" w:line="240" w:lineRule="auto"/>
                            <w:ind w:right="4519"/>
                            <w:rPr>
                              <w:color w:val="1F4E79" w:themeColor="accent1" w:themeShade="80"/>
                              <w:sz w:val="16"/>
                              <w:szCs w:val="16"/>
                            </w:rPr>
                          </w:pPr>
                          <w:r w:rsidRPr="003E0131">
                            <w:rPr>
                              <w:color w:val="1F4E79" w:themeColor="accent1" w:themeShade="80"/>
                              <w:sz w:val="16"/>
                              <w:szCs w:val="16"/>
                            </w:rPr>
                            <w:t xml:space="preserve">Page | </w:t>
                          </w:r>
                          <w:r w:rsidRPr="003E0131">
                            <w:rPr>
                              <w:b/>
                              <w:color w:val="1F4E79" w:themeColor="accent1" w:themeShade="80"/>
                              <w:sz w:val="16"/>
                              <w:szCs w:val="16"/>
                            </w:rPr>
                            <w:fldChar w:fldCharType="begin"/>
                          </w:r>
                          <w:r w:rsidRPr="003E0131">
                            <w:rPr>
                              <w:b/>
                              <w:color w:val="1F4E79" w:themeColor="accent1" w:themeShade="80"/>
                              <w:sz w:val="16"/>
                              <w:szCs w:val="16"/>
                            </w:rPr>
                            <w:instrText xml:space="preserve"> PAGE   \* MERGEFORMAT </w:instrText>
                          </w:r>
                          <w:r w:rsidRPr="003E0131">
                            <w:rPr>
                              <w:b/>
                              <w:color w:val="1F4E79" w:themeColor="accent1" w:themeShade="80"/>
                              <w:sz w:val="16"/>
                              <w:szCs w:val="16"/>
                            </w:rPr>
                            <w:fldChar w:fldCharType="separate"/>
                          </w:r>
                          <w:r w:rsidR="005C31DA">
                            <w:rPr>
                              <w:b/>
                              <w:noProof/>
                              <w:color w:val="1F4E79" w:themeColor="accent1" w:themeShade="80"/>
                              <w:sz w:val="16"/>
                              <w:szCs w:val="16"/>
                            </w:rPr>
                            <w:t>12</w:t>
                          </w:r>
                          <w:r w:rsidRPr="003E0131">
                            <w:rPr>
                              <w:b/>
                              <w:noProof/>
                              <w:color w:val="1F4E79" w:themeColor="accent1" w:themeShade="80"/>
                              <w:sz w:val="16"/>
                              <w:szCs w:val="16"/>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6403BE" id="_x0000_t202" coordsize="21600,21600" o:spt="202" path="m,l,21600r21600,l21600,xe">
              <v:stroke joinstyle="miter"/>
              <v:path gradientshapeok="t" o:connecttype="rect"/>
            </v:shapetype>
            <v:shape id="_x0000_s1032" type="#_x0000_t202" style="position:absolute;margin-left:-8.45pt;margin-top:0;width:482.55pt;height:17.7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" strokecolor="#1f4d78 [1604]">
              <v:textbox style="mso-fit-shape-to-text:t">
                <w:txbxContent>
                  <w:p w:rsidR="002F35A1" w:rsidRPr="003E0131" w:rsidRDefault="002F35A1" w:rsidP="00912DA8">
                    <w:pPr>
                      <w:spacing w:after="0" w:line="240" w:lineRule="auto"/>
                      <w:ind w:right="4519"/>
                      <w:rPr>
                        <w:color w:val="1F4E79" w:themeColor="accent1" w:themeShade="80"/>
                        <w:sz w:val="16"/>
                        <w:szCs w:val="16"/>
                      </w:rPr>
                    </w:pPr>
                    <w:r w:rsidRPr="003E0131">
                      <w:rPr>
                        <w:color w:val="1F4E79" w:themeColor="accent1" w:themeShade="80"/>
                        <w:sz w:val="16"/>
                        <w:szCs w:val="16"/>
                      </w:rPr>
                      <w:t xml:space="preserve">Page | </w:t>
                    </w:r>
                    <w:r w:rsidRPr="003E0131">
                      <w:rPr>
                        <w:b/>
                        <w:color w:val="1F4E79" w:themeColor="accent1" w:themeShade="80"/>
                        <w:sz w:val="16"/>
                        <w:szCs w:val="16"/>
                      </w:rPr>
                      <w:fldChar w:fldCharType="begin"/>
                    </w:r>
                    <w:r w:rsidRPr="003E0131">
                      <w:rPr>
                        <w:b/>
                        <w:color w:val="1F4E79" w:themeColor="accent1" w:themeShade="80"/>
                        <w:sz w:val="16"/>
                        <w:szCs w:val="16"/>
                      </w:rPr>
                      <w:instrText xml:space="preserve"> PAGE   \* MERGEFORMAT </w:instrText>
                    </w:r>
                    <w:r w:rsidRPr="003E0131">
                      <w:rPr>
                        <w:b/>
                        <w:color w:val="1F4E79" w:themeColor="accent1" w:themeShade="80"/>
                        <w:sz w:val="16"/>
                        <w:szCs w:val="16"/>
                      </w:rPr>
                      <w:fldChar w:fldCharType="separate"/>
                    </w:r>
                    <w:r w:rsidR="005C31DA">
                      <w:rPr>
                        <w:b/>
                        <w:noProof/>
                        <w:color w:val="1F4E79" w:themeColor="accent1" w:themeShade="80"/>
                        <w:sz w:val="16"/>
                        <w:szCs w:val="16"/>
                      </w:rPr>
                      <w:t>12</w:t>
                    </w:r>
                    <w:r w:rsidRPr="003E0131">
                      <w:rPr>
                        <w:b/>
                        <w:noProof/>
                        <w:color w:val="1F4E79" w:themeColor="accent1" w:themeShade="80"/>
                        <w:sz w:val="16"/>
                        <w:szCs w:val="16"/>
                      </w:rPr>
                      <w:fldChar w:fldCharType="end"/>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5A1" w:rsidRDefault="002F35A1" w:rsidP="0030278C">
    <w:pPr>
      <w:pStyle w:val="Footer"/>
      <w:tabs>
        <w:tab w:val="clear" w:pos="4513"/>
        <w:tab w:val="clear" w:pos="9026"/>
        <w:tab w:val="left" w:pos="810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5A1" w:rsidRDefault="002F35A1">
    <w:pPr>
      <w:pStyle w:val="Footer"/>
    </w:pPr>
    <w:r>
      <w:rPr>
        <w:noProof/>
        <w:lang w:eastAsia="en-GB"/>
      </w:rPr>
      <mc:AlternateContent>
        <mc:Choice Requires="wps">
          <w:drawing>
            <wp:anchor distT="45720" distB="45720" distL="114300" distR="114300" simplePos="0" relativeHeight="251683840" behindDoc="0" locked="0" layoutInCell="1" allowOverlap="1" wp14:anchorId="75C6915A" wp14:editId="5DC316CA">
              <wp:simplePos x="0" y="0"/>
              <wp:positionH relativeFrom="column">
                <wp:posOffset>-107125</wp:posOffset>
              </wp:positionH>
              <wp:positionV relativeFrom="paragraph">
                <wp:posOffset>0</wp:posOffset>
              </wp:positionV>
              <wp:extent cx="9098914" cy="224789"/>
              <wp:effectExtent l="0" t="0" r="26670" b="23495"/>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8914" cy="224789"/>
                      </a:xfrm>
                      <a:prstGeom prst="rect">
                        <a:avLst/>
                      </a:prstGeom>
                      <a:solidFill>
                        <a:srgbClr val="FFFFFF"/>
                      </a:solidFill>
                      <a:ln w="9525">
                        <a:solidFill>
                          <a:schemeClr val="accent1">
                            <a:lumMod val="50000"/>
                          </a:schemeClr>
                        </a:solidFill>
                        <a:miter lim="800000"/>
                        <a:headEnd/>
                        <a:tailEnd/>
                      </a:ln>
                    </wps:spPr>
                    <wps:txbx>
                      <w:txbxContent>
                        <w:p w:rsidR="002F35A1" w:rsidRPr="003E0131" w:rsidRDefault="002F35A1" w:rsidP="00912DA8">
                          <w:pPr>
                            <w:spacing w:after="0" w:line="240" w:lineRule="auto"/>
                            <w:ind w:right="4519"/>
                            <w:rPr>
                              <w:color w:val="1F4E79" w:themeColor="accent1" w:themeShade="80"/>
                              <w:sz w:val="16"/>
                              <w:szCs w:val="16"/>
                            </w:rPr>
                          </w:pPr>
                          <w:r w:rsidRPr="003E0131">
                            <w:rPr>
                              <w:color w:val="1F4E79" w:themeColor="accent1" w:themeShade="80"/>
                              <w:sz w:val="16"/>
                              <w:szCs w:val="16"/>
                            </w:rPr>
                            <w:t xml:space="preserve">Page | </w:t>
                          </w:r>
                          <w:r w:rsidRPr="003E0131">
                            <w:rPr>
                              <w:b/>
                              <w:color w:val="1F4E79" w:themeColor="accent1" w:themeShade="80"/>
                              <w:sz w:val="16"/>
                              <w:szCs w:val="16"/>
                            </w:rPr>
                            <w:fldChar w:fldCharType="begin"/>
                          </w:r>
                          <w:r w:rsidRPr="003E0131">
                            <w:rPr>
                              <w:b/>
                              <w:color w:val="1F4E79" w:themeColor="accent1" w:themeShade="80"/>
                              <w:sz w:val="16"/>
                              <w:szCs w:val="16"/>
                            </w:rPr>
                            <w:instrText xml:space="preserve"> PAGE   \* MERGEFORMAT </w:instrText>
                          </w:r>
                          <w:r w:rsidRPr="003E0131">
                            <w:rPr>
                              <w:b/>
                              <w:color w:val="1F4E79" w:themeColor="accent1" w:themeShade="80"/>
                              <w:sz w:val="16"/>
                              <w:szCs w:val="16"/>
                            </w:rPr>
                            <w:fldChar w:fldCharType="separate"/>
                          </w:r>
                          <w:r w:rsidR="005C31DA">
                            <w:rPr>
                              <w:b/>
                              <w:noProof/>
                              <w:color w:val="1F4E79" w:themeColor="accent1" w:themeShade="80"/>
                              <w:sz w:val="16"/>
                              <w:szCs w:val="16"/>
                            </w:rPr>
                            <w:t>20</w:t>
                          </w:r>
                          <w:r w:rsidRPr="003E0131">
                            <w:rPr>
                              <w:b/>
                              <w:noProof/>
                              <w:color w:val="1F4E79" w:themeColor="accent1" w:themeShade="80"/>
                              <w:sz w:val="16"/>
                              <w:szCs w:val="16"/>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C6915A" id="_x0000_t202" coordsize="21600,21600" o:spt="202" path="m,l,21600r21600,l21600,xe">
              <v:stroke joinstyle="miter"/>
              <v:path gradientshapeok="t" o:connecttype="rect"/>
            </v:shapetype>
            <v:shape id="_x0000_s1034" type="#_x0000_t202" style="position:absolute;margin-left:-8.45pt;margin-top:0;width:716.45pt;height:17.7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" strokecolor="#1f4d78 [1604]">
              <v:textbox style="mso-fit-shape-to-text:t">
                <w:txbxContent>
                  <w:p w:rsidR="002F35A1" w:rsidRPr="003E0131" w:rsidRDefault="002F35A1" w:rsidP="00912DA8">
                    <w:pPr>
                      <w:spacing w:after="0" w:line="240" w:lineRule="auto"/>
                      <w:ind w:right="4519"/>
                      <w:rPr>
                        <w:color w:val="1F4E79" w:themeColor="accent1" w:themeShade="80"/>
                        <w:sz w:val="16"/>
                        <w:szCs w:val="16"/>
                      </w:rPr>
                    </w:pPr>
                    <w:r w:rsidRPr="003E0131">
                      <w:rPr>
                        <w:color w:val="1F4E79" w:themeColor="accent1" w:themeShade="80"/>
                        <w:sz w:val="16"/>
                        <w:szCs w:val="16"/>
                      </w:rPr>
                      <w:t xml:space="preserve">Page | </w:t>
                    </w:r>
                    <w:r w:rsidRPr="003E0131">
                      <w:rPr>
                        <w:b/>
                        <w:color w:val="1F4E79" w:themeColor="accent1" w:themeShade="80"/>
                        <w:sz w:val="16"/>
                        <w:szCs w:val="16"/>
                      </w:rPr>
                      <w:fldChar w:fldCharType="begin"/>
                    </w:r>
                    <w:r w:rsidRPr="003E0131">
                      <w:rPr>
                        <w:b/>
                        <w:color w:val="1F4E79" w:themeColor="accent1" w:themeShade="80"/>
                        <w:sz w:val="16"/>
                        <w:szCs w:val="16"/>
                      </w:rPr>
                      <w:instrText xml:space="preserve"> PAGE   \* MERGEFORMAT </w:instrText>
                    </w:r>
                    <w:r w:rsidRPr="003E0131">
                      <w:rPr>
                        <w:b/>
                        <w:color w:val="1F4E79" w:themeColor="accent1" w:themeShade="80"/>
                        <w:sz w:val="16"/>
                        <w:szCs w:val="16"/>
                      </w:rPr>
                      <w:fldChar w:fldCharType="separate"/>
                    </w:r>
                    <w:r w:rsidR="005C31DA">
                      <w:rPr>
                        <w:b/>
                        <w:noProof/>
                        <w:color w:val="1F4E79" w:themeColor="accent1" w:themeShade="80"/>
                        <w:sz w:val="16"/>
                        <w:szCs w:val="16"/>
                      </w:rPr>
                      <w:t>20</w:t>
                    </w:r>
                    <w:r w:rsidRPr="003E0131">
                      <w:rPr>
                        <w:b/>
                        <w:noProof/>
                        <w:color w:val="1F4E79" w:themeColor="accent1" w:themeShade="80"/>
                        <w:sz w:val="16"/>
                        <w:szCs w:val="16"/>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5A1" w:rsidRDefault="002F35A1" w:rsidP="0053016D">
      <w:pPr>
        <w:spacing w:after="0" w:line="240" w:lineRule="auto"/>
      </w:pPr>
      <w:r>
        <w:separator/>
      </w:r>
    </w:p>
  </w:footnote>
  <w:footnote w:type="continuationSeparator" w:id="0">
    <w:p w:rsidR="002F35A1" w:rsidRDefault="002F35A1" w:rsidP="00530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5A1" w:rsidRDefault="002F35A1">
    <w:pPr>
      <w:pStyle w:val="Header"/>
    </w:pPr>
    <w:r>
      <w:rPr>
        <w:noProof/>
        <w:lang w:eastAsia="en-GB"/>
      </w:rPr>
      <w:drawing>
        <wp:anchor distT="0" distB="0" distL="114300" distR="114300" simplePos="0" relativeHeight="251665408" behindDoc="0" locked="0" layoutInCell="1" allowOverlap="1">
          <wp:simplePos x="0" y="0"/>
          <wp:positionH relativeFrom="column">
            <wp:posOffset>-48070</wp:posOffset>
          </wp:positionH>
          <wp:positionV relativeFrom="paragraph">
            <wp:posOffset>-102870</wp:posOffset>
          </wp:positionV>
          <wp:extent cx="605155" cy="523240"/>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605155" cy="5232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64384" behindDoc="0" locked="0" layoutInCell="1" allowOverlap="1">
              <wp:simplePos x="0" y="0"/>
              <wp:positionH relativeFrom="column">
                <wp:posOffset>-107315</wp:posOffset>
              </wp:positionH>
              <wp:positionV relativeFrom="paragraph">
                <wp:posOffset>-177165</wp:posOffset>
              </wp:positionV>
              <wp:extent cx="6044400" cy="1404620"/>
              <wp:effectExtent l="0" t="0" r="13970" b="241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4400" cy="1404620"/>
                      </a:xfrm>
                      <a:prstGeom prst="rect">
                        <a:avLst/>
                      </a:prstGeom>
                      <a:solidFill>
                        <a:srgbClr val="FFFFFF"/>
                      </a:solidFill>
                      <a:ln w="9525">
                        <a:solidFill>
                          <a:schemeClr val="accent1">
                            <a:lumMod val="50000"/>
                          </a:schemeClr>
                        </a:solidFill>
                        <a:miter lim="800000"/>
                        <a:headEnd/>
                        <a:tailEnd/>
                      </a:ln>
                    </wps:spPr>
                    <wps:txbx>
                      <w:txbxContent>
                        <w:p w:rsidR="002F35A1" w:rsidRDefault="002F35A1" w:rsidP="003E0131">
                          <w:pPr>
                            <w:spacing w:after="0" w:line="240" w:lineRule="auto"/>
                            <w:ind w:left="720" w:firstLine="720"/>
                            <w:rPr>
                              <w:color w:val="1F4E79" w:themeColor="accent1" w:themeShade="80"/>
                              <w:sz w:val="24"/>
                              <w:szCs w:val="24"/>
                            </w:rPr>
                          </w:pPr>
                        </w:p>
                        <w:p w:rsidR="002F35A1" w:rsidRPr="003E0131" w:rsidRDefault="002F35A1" w:rsidP="003E0131">
                          <w:pPr>
                            <w:spacing w:after="0" w:line="240" w:lineRule="auto"/>
                            <w:ind w:left="720" w:firstLine="720"/>
                            <w:rPr>
                              <w:color w:val="1F4E79" w:themeColor="accent1" w:themeShade="80"/>
                            </w:rPr>
                          </w:pPr>
                          <w:r w:rsidRPr="003E0131">
                            <w:rPr>
                              <w:color w:val="1F4E79" w:themeColor="accent1" w:themeShade="80"/>
                            </w:rPr>
                            <w:t>S</w:t>
                          </w:r>
                          <w:r>
                            <w:rPr>
                              <w:color w:val="1F4E79" w:themeColor="accent1" w:themeShade="80"/>
                            </w:rPr>
                            <w:t xml:space="preserve">tandards and Quality </w:t>
                          </w:r>
                          <w:proofErr w:type="gramStart"/>
                          <w:r>
                            <w:rPr>
                              <w:color w:val="1F4E79" w:themeColor="accent1" w:themeShade="80"/>
                            </w:rPr>
                            <w:t>Report  2023</w:t>
                          </w:r>
                          <w:proofErr w:type="gramEnd"/>
                          <w:r>
                            <w:rPr>
                              <w:color w:val="1F4E79" w:themeColor="accent1" w:themeShade="80"/>
                            </w:rPr>
                            <w:t xml:space="preserve"> - 2024</w:t>
                          </w:r>
                        </w:p>
                        <w:p w:rsidR="002F35A1" w:rsidRPr="003E0131" w:rsidRDefault="002F35A1" w:rsidP="003E0131">
                          <w:pPr>
                            <w:spacing w:after="0" w:line="240" w:lineRule="auto"/>
                            <w:rPr>
                              <w:color w:val="1F4E79" w:themeColor="accent1" w:themeShade="80"/>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8.45pt;margin-top:-13.95pt;width:475.9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" strokecolor="#1f4d78 [1604]">
              <v:textbox style="mso-fit-shape-to-text:t">
                <w:txbxContent>
                  <w:p w:rsidR="002F35A1" w:rsidRDefault="002F35A1" w:rsidP="003E0131">
                    <w:pPr>
                      <w:spacing w:after="0" w:line="240" w:lineRule="auto"/>
                      <w:ind w:left="720" w:firstLine="720"/>
                      <w:rPr>
                        <w:color w:val="1F4E79" w:themeColor="accent1" w:themeShade="80"/>
                        <w:sz w:val="24"/>
                        <w:szCs w:val="24"/>
                      </w:rPr>
                    </w:pPr>
                  </w:p>
                  <w:p w:rsidR="002F35A1" w:rsidRPr="003E0131" w:rsidRDefault="002F35A1" w:rsidP="003E0131">
                    <w:pPr>
                      <w:spacing w:after="0" w:line="240" w:lineRule="auto"/>
                      <w:ind w:left="720" w:firstLine="720"/>
                      <w:rPr>
                        <w:color w:val="1F4E79" w:themeColor="accent1" w:themeShade="80"/>
                      </w:rPr>
                    </w:pPr>
                    <w:r w:rsidRPr="003E0131">
                      <w:rPr>
                        <w:color w:val="1F4E79" w:themeColor="accent1" w:themeShade="80"/>
                      </w:rPr>
                      <w:t>S</w:t>
                    </w:r>
                    <w:r>
                      <w:rPr>
                        <w:color w:val="1F4E79" w:themeColor="accent1" w:themeShade="80"/>
                      </w:rPr>
                      <w:t xml:space="preserve">tandards and Quality </w:t>
                    </w:r>
                    <w:proofErr w:type="gramStart"/>
                    <w:r>
                      <w:rPr>
                        <w:color w:val="1F4E79" w:themeColor="accent1" w:themeShade="80"/>
                      </w:rPr>
                      <w:t>Report  2023</w:t>
                    </w:r>
                    <w:proofErr w:type="gramEnd"/>
                    <w:r>
                      <w:rPr>
                        <w:color w:val="1F4E79" w:themeColor="accent1" w:themeShade="80"/>
                      </w:rPr>
                      <w:t xml:space="preserve"> - 2024</w:t>
                    </w:r>
                  </w:p>
                  <w:p w:rsidR="002F35A1" w:rsidRPr="003E0131" w:rsidRDefault="002F35A1" w:rsidP="003E0131">
                    <w:pPr>
                      <w:spacing w:after="0" w:line="240" w:lineRule="auto"/>
                      <w:rPr>
                        <w:color w:val="1F4E79" w:themeColor="accent1" w:themeShade="80"/>
                        <w:sz w:val="24"/>
                        <w:szCs w:val="24"/>
                      </w:rPr>
                    </w:pPr>
                  </w:p>
                </w:txbxContent>
              </v:textbox>
              <w10:wrap type="square"/>
            </v:shape>
          </w:pict>
        </mc:Fallback>
      </mc:AlternateContent>
    </w:r>
  </w:p>
  <w:p w:rsidR="002F35A1" w:rsidRDefault="002F35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5A1" w:rsidRDefault="002F35A1">
    <w:pPr>
      <w:pStyle w:val="Header"/>
    </w:pPr>
    <w:r>
      <w:rPr>
        <w:noProof/>
        <w:lang w:eastAsia="en-GB"/>
      </w:rPr>
      <w:drawing>
        <wp:anchor distT="0" distB="0" distL="114300" distR="114300" simplePos="0" relativeHeight="251686912" behindDoc="0" locked="0" layoutInCell="1" allowOverlap="1" wp14:anchorId="0E4D0FB9" wp14:editId="3D60F377">
          <wp:simplePos x="0" y="0"/>
          <wp:positionH relativeFrom="column">
            <wp:posOffset>-48070</wp:posOffset>
          </wp:positionH>
          <wp:positionV relativeFrom="paragraph">
            <wp:posOffset>-102870</wp:posOffset>
          </wp:positionV>
          <wp:extent cx="605155" cy="523240"/>
          <wp:effectExtent l="0" t="0" r="4445" b="0"/>
          <wp:wrapNone/>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605155" cy="5232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85888" behindDoc="0" locked="0" layoutInCell="1" allowOverlap="1" wp14:anchorId="4B68EC1B" wp14:editId="1336936A">
              <wp:simplePos x="0" y="0"/>
              <wp:positionH relativeFrom="column">
                <wp:posOffset>-107315</wp:posOffset>
              </wp:positionH>
              <wp:positionV relativeFrom="paragraph">
                <wp:posOffset>-177165</wp:posOffset>
              </wp:positionV>
              <wp:extent cx="9097200" cy="643254"/>
              <wp:effectExtent l="0" t="0" r="27940" b="24130"/>
              <wp:wrapSquare wrapText="bothSides"/>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7200" cy="643254"/>
                      </a:xfrm>
                      <a:prstGeom prst="rect">
                        <a:avLst/>
                      </a:prstGeom>
                      <a:solidFill>
                        <a:srgbClr val="FFFFFF"/>
                      </a:solidFill>
                      <a:ln w="9525">
                        <a:solidFill>
                          <a:schemeClr val="accent1">
                            <a:lumMod val="50000"/>
                          </a:schemeClr>
                        </a:solidFill>
                        <a:miter lim="800000"/>
                        <a:headEnd/>
                        <a:tailEnd/>
                      </a:ln>
                    </wps:spPr>
                    <wps:txbx>
                      <w:txbxContent>
                        <w:p w:rsidR="002F35A1" w:rsidRDefault="002F35A1" w:rsidP="003E0131">
                          <w:pPr>
                            <w:spacing w:after="0" w:line="240" w:lineRule="auto"/>
                            <w:ind w:left="720" w:firstLine="720"/>
                            <w:rPr>
                              <w:color w:val="1F4E79" w:themeColor="accent1" w:themeShade="80"/>
                              <w:sz w:val="24"/>
                              <w:szCs w:val="24"/>
                            </w:rPr>
                          </w:pPr>
                        </w:p>
                        <w:p w:rsidR="002F35A1" w:rsidRPr="003E0131" w:rsidRDefault="002F35A1" w:rsidP="003E0131">
                          <w:pPr>
                            <w:spacing w:after="0" w:line="240" w:lineRule="auto"/>
                            <w:ind w:left="720" w:firstLine="720"/>
                            <w:rPr>
                              <w:color w:val="1F4E79" w:themeColor="accent1" w:themeShade="80"/>
                            </w:rPr>
                          </w:pPr>
                          <w:r w:rsidRPr="003E0131">
                            <w:rPr>
                              <w:color w:val="1F4E79" w:themeColor="accent1" w:themeShade="80"/>
                            </w:rPr>
                            <w:t>S</w:t>
                          </w:r>
                          <w:r>
                            <w:rPr>
                              <w:color w:val="1F4E79" w:themeColor="accent1" w:themeShade="80"/>
                            </w:rPr>
                            <w:t xml:space="preserve">tandards and Quality </w:t>
                          </w:r>
                          <w:proofErr w:type="gramStart"/>
                          <w:r>
                            <w:rPr>
                              <w:color w:val="1F4E79" w:themeColor="accent1" w:themeShade="80"/>
                            </w:rPr>
                            <w:t>Report  2023</w:t>
                          </w:r>
                          <w:proofErr w:type="gramEnd"/>
                          <w:r>
                            <w:rPr>
                              <w:color w:val="1F4E79" w:themeColor="accent1" w:themeShade="80"/>
                            </w:rPr>
                            <w:t xml:space="preserve"> - 2024</w:t>
                          </w:r>
                        </w:p>
                        <w:p w:rsidR="002F35A1" w:rsidRPr="003E0131" w:rsidRDefault="002F35A1" w:rsidP="003E0131">
                          <w:pPr>
                            <w:spacing w:after="0" w:line="240" w:lineRule="auto"/>
                            <w:rPr>
                              <w:color w:val="1F4E79" w:themeColor="accent1" w:themeShade="80"/>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68EC1B" id="_x0000_t202" coordsize="21600,21600" o:spt="202" path="m,l,21600r21600,l21600,xe">
              <v:stroke joinstyle="miter"/>
              <v:path gradientshapeok="t" o:connecttype="rect"/>
            </v:shapetype>
            <v:shape id="_x0000_s1033" type="#_x0000_t202" style="position:absolute;margin-left:-8.45pt;margin-top:-13.95pt;width:716.3pt;height:50.65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" strokecolor="#1f4d78 [1604]">
              <v:textbox style="mso-fit-shape-to-text:t">
                <w:txbxContent>
                  <w:p w:rsidR="004F7563" w:rsidRDefault="004F7563" w:rsidP="003E0131">
                    <w:pPr>
                      <w:spacing w:after="0" w:line="240" w:lineRule="auto"/>
                      <w:ind w:left="720" w:firstLine="720"/>
                      <w:rPr>
                        <w:color w:val="1F4E79" w:themeColor="accent1" w:themeShade="80"/>
                        <w:sz w:val="24"/>
                        <w:szCs w:val="24"/>
                      </w:rPr>
                    </w:pPr>
                  </w:p>
                  <w:p w:rsidR="004F7563" w:rsidRPr="003E0131" w:rsidRDefault="004F7563" w:rsidP="003E0131">
                    <w:pPr>
                      <w:spacing w:after="0" w:line="240" w:lineRule="auto"/>
                      <w:ind w:left="720" w:firstLine="720"/>
                      <w:rPr>
                        <w:color w:val="1F4E79" w:themeColor="accent1" w:themeShade="80"/>
                      </w:rPr>
                    </w:pPr>
                    <w:r w:rsidRPr="003E0131">
                      <w:rPr>
                        <w:color w:val="1F4E79" w:themeColor="accent1" w:themeShade="80"/>
                      </w:rPr>
                      <w:t>S</w:t>
                    </w:r>
                    <w:r>
                      <w:rPr>
                        <w:color w:val="1F4E79" w:themeColor="accent1" w:themeShade="80"/>
                      </w:rPr>
                      <w:t>tandards and Quality Report  2023 - 2024</w:t>
                    </w:r>
                  </w:p>
                  <w:p w:rsidR="004F7563" w:rsidRPr="003E0131" w:rsidRDefault="004F7563" w:rsidP="003E0131">
                    <w:pPr>
                      <w:spacing w:after="0" w:line="240" w:lineRule="auto"/>
                      <w:rPr>
                        <w:color w:val="1F4E79" w:themeColor="accent1" w:themeShade="80"/>
                        <w:sz w:val="24"/>
                        <w:szCs w:val="24"/>
                      </w:rPr>
                    </w:pPr>
                  </w:p>
                </w:txbxContent>
              </v:textbox>
              <w10:wrap type="square"/>
            </v:shape>
          </w:pict>
        </mc:Fallback>
      </mc:AlternateContent>
    </w:r>
  </w:p>
  <w:p w:rsidR="002F35A1" w:rsidRDefault="002F35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5A1" w:rsidRDefault="002F35A1">
    <w:pPr>
      <w:pStyle w:val="Header"/>
    </w:pPr>
    <w:r>
      <w:rPr>
        <w:noProof/>
        <w:lang w:eastAsia="en-GB"/>
      </w:rPr>
      <w:drawing>
        <wp:anchor distT="0" distB="0" distL="114300" distR="114300" simplePos="0" relativeHeight="251676672" behindDoc="0" locked="0" layoutInCell="1" allowOverlap="1" wp14:anchorId="5AA84E88" wp14:editId="05D992BF">
          <wp:simplePos x="0" y="0"/>
          <wp:positionH relativeFrom="margin">
            <wp:posOffset>-38100</wp:posOffset>
          </wp:positionH>
          <wp:positionV relativeFrom="paragraph">
            <wp:posOffset>-89535</wp:posOffset>
          </wp:positionV>
          <wp:extent cx="605155" cy="523240"/>
          <wp:effectExtent l="0" t="0" r="444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605155" cy="5232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75648" behindDoc="0" locked="0" layoutInCell="1" allowOverlap="1" wp14:anchorId="06DF6CFA" wp14:editId="44646027">
              <wp:simplePos x="0" y="0"/>
              <wp:positionH relativeFrom="margin">
                <wp:posOffset>-104775</wp:posOffset>
              </wp:positionH>
              <wp:positionV relativeFrom="paragraph">
                <wp:posOffset>-135890</wp:posOffset>
              </wp:positionV>
              <wp:extent cx="9086850" cy="628650"/>
              <wp:effectExtent l="0" t="0" r="19050"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0" cy="628650"/>
                      </a:xfrm>
                      <a:prstGeom prst="rect">
                        <a:avLst/>
                      </a:prstGeom>
                      <a:solidFill>
                        <a:srgbClr val="FFFFFF"/>
                      </a:solidFill>
                      <a:ln w="9525">
                        <a:solidFill>
                          <a:schemeClr val="accent1">
                            <a:lumMod val="50000"/>
                          </a:schemeClr>
                        </a:solidFill>
                        <a:miter lim="800000"/>
                        <a:headEnd/>
                        <a:tailEnd/>
                      </a:ln>
                    </wps:spPr>
                    <wps:txbx>
                      <w:txbxContent>
                        <w:p w:rsidR="002F35A1" w:rsidRDefault="002F35A1" w:rsidP="008558B3">
                          <w:pPr>
                            <w:spacing w:after="0" w:line="240" w:lineRule="auto"/>
                            <w:ind w:left="720" w:firstLine="720"/>
                            <w:rPr>
                              <w:color w:val="1F4E79" w:themeColor="accent1" w:themeShade="80"/>
                            </w:rPr>
                          </w:pPr>
                        </w:p>
                        <w:p w:rsidR="002F35A1" w:rsidRPr="003E0131" w:rsidRDefault="002F35A1" w:rsidP="008558B3">
                          <w:pPr>
                            <w:spacing w:after="0" w:line="240" w:lineRule="auto"/>
                            <w:ind w:left="720" w:firstLine="720"/>
                            <w:rPr>
                              <w:color w:val="1F4E79" w:themeColor="accent1" w:themeShade="80"/>
                            </w:rPr>
                          </w:pPr>
                          <w:r w:rsidRPr="003E0131">
                            <w:rPr>
                              <w:color w:val="1F4E79" w:themeColor="accent1" w:themeShade="80"/>
                            </w:rPr>
                            <w:t>S</w:t>
                          </w:r>
                          <w:r>
                            <w:rPr>
                              <w:color w:val="1F4E79" w:themeColor="accent1" w:themeShade="80"/>
                            </w:rPr>
                            <w:t xml:space="preserve">tandards and Quality Report </w:t>
                          </w:r>
                        </w:p>
                        <w:p w:rsidR="002F35A1" w:rsidRPr="003E0131" w:rsidRDefault="002F35A1" w:rsidP="008558B3">
                          <w:pPr>
                            <w:spacing w:after="0" w:line="240" w:lineRule="auto"/>
                            <w:rPr>
                              <w:color w:val="1F4E79" w:themeColor="accent1" w:themeShade="8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DF6CFA" id="_x0000_t202" coordsize="21600,21600" o:spt="202" path="m,l,21600r21600,l21600,xe">
              <v:stroke joinstyle="miter"/>
              <v:path gradientshapeok="t" o:connecttype="rect"/>
            </v:shapetype>
            <v:shape id="_x0000_s1035" type="#_x0000_t202" style="position:absolute;margin-left:-8.25pt;margin-top:-10.7pt;width:715.5pt;height:49.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" strokecolor="#1f4d78 [1604]">
              <v:textbox>
                <w:txbxContent>
                  <w:p w:rsidR="004F7563" w:rsidRDefault="004F7563" w:rsidP="008558B3">
                    <w:pPr>
                      <w:spacing w:after="0" w:line="240" w:lineRule="auto"/>
                      <w:ind w:left="720" w:firstLine="720"/>
                      <w:rPr>
                        <w:color w:val="1F4E79" w:themeColor="accent1" w:themeShade="80"/>
                      </w:rPr>
                    </w:pPr>
                  </w:p>
                  <w:p w:rsidR="004F7563" w:rsidRPr="003E0131" w:rsidRDefault="004F7563" w:rsidP="008558B3">
                    <w:pPr>
                      <w:spacing w:after="0" w:line="240" w:lineRule="auto"/>
                      <w:ind w:left="720" w:firstLine="720"/>
                      <w:rPr>
                        <w:color w:val="1F4E79" w:themeColor="accent1" w:themeShade="80"/>
                      </w:rPr>
                    </w:pPr>
                    <w:r w:rsidRPr="003E0131">
                      <w:rPr>
                        <w:color w:val="1F4E79" w:themeColor="accent1" w:themeShade="80"/>
                      </w:rPr>
                      <w:t>S</w:t>
                    </w:r>
                    <w:r>
                      <w:rPr>
                        <w:color w:val="1F4E79" w:themeColor="accent1" w:themeShade="80"/>
                      </w:rPr>
                      <w:t xml:space="preserve">tandards and Quality Report </w:t>
                    </w:r>
                  </w:p>
                  <w:p w:rsidR="004F7563" w:rsidRPr="003E0131" w:rsidRDefault="004F7563" w:rsidP="008558B3">
                    <w:pPr>
                      <w:spacing w:after="0" w:line="240" w:lineRule="auto"/>
                      <w:rPr>
                        <w:color w:val="1F4E79" w:themeColor="accent1" w:themeShade="80"/>
                        <w:sz w:val="16"/>
                        <w:szCs w:val="16"/>
                      </w:rPr>
                    </w:pP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C3EA0"/>
    <w:multiLevelType w:val="hybridMultilevel"/>
    <w:tmpl w:val="77E071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9B68F2"/>
    <w:multiLevelType w:val="hybridMultilevel"/>
    <w:tmpl w:val="C3460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9460F9"/>
    <w:multiLevelType w:val="hybridMultilevel"/>
    <w:tmpl w:val="5FB88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B7AF8"/>
    <w:multiLevelType w:val="hybridMultilevel"/>
    <w:tmpl w:val="D4847B3A"/>
    <w:lvl w:ilvl="0" w:tplc="52D88CB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1C474B"/>
    <w:multiLevelType w:val="hybridMultilevel"/>
    <w:tmpl w:val="8778A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0C114C"/>
    <w:multiLevelType w:val="hybridMultilevel"/>
    <w:tmpl w:val="95624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53EDD"/>
    <w:multiLevelType w:val="hybridMultilevel"/>
    <w:tmpl w:val="BB148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974B8D"/>
    <w:multiLevelType w:val="hybridMultilevel"/>
    <w:tmpl w:val="D5AE36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910A6A"/>
    <w:multiLevelType w:val="hybridMultilevel"/>
    <w:tmpl w:val="98BAA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462320"/>
    <w:multiLevelType w:val="hybridMultilevel"/>
    <w:tmpl w:val="7EA4BE4C"/>
    <w:lvl w:ilvl="0" w:tplc="04D006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C8F6AEC"/>
    <w:multiLevelType w:val="hybridMultilevel"/>
    <w:tmpl w:val="6C1AA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0068EF"/>
    <w:multiLevelType w:val="hybridMultilevel"/>
    <w:tmpl w:val="2A7C3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8B3DE1"/>
    <w:multiLevelType w:val="hybridMultilevel"/>
    <w:tmpl w:val="5D587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E763E4C"/>
    <w:multiLevelType w:val="hybridMultilevel"/>
    <w:tmpl w:val="726E56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10"/>
  </w:num>
  <w:num w:numId="4">
    <w:abstractNumId w:val="12"/>
  </w:num>
  <w:num w:numId="5">
    <w:abstractNumId w:val="6"/>
  </w:num>
  <w:num w:numId="6">
    <w:abstractNumId w:val="0"/>
  </w:num>
  <w:num w:numId="7">
    <w:abstractNumId w:val="13"/>
  </w:num>
  <w:num w:numId="8">
    <w:abstractNumId w:val="3"/>
  </w:num>
  <w:num w:numId="9">
    <w:abstractNumId w:val="8"/>
  </w:num>
  <w:num w:numId="10">
    <w:abstractNumId w:val="11"/>
  </w:num>
  <w:num w:numId="11">
    <w:abstractNumId w:val="9"/>
  </w:num>
  <w:num w:numId="12">
    <w:abstractNumId w:val="7"/>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16D"/>
    <w:rsid w:val="00031646"/>
    <w:rsid w:val="000A467B"/>
    <w:rsid w:val="000A6A8B"/>
    <w:rsid w:val="000D1A67"/>
    <w:rsid w:val="0014584C"/>
    <w:rsid w:val="00152717"/>
    <w:rsid w:val="001536CA"/>
    <w:rsid w:val="001719A1"/>
    <w:rsid w:val="001805F5"/>
    <w:rsid w:val="001E60C7"/>
    <w:rsid w:val="00204A2A"/>
    <w:rsid w:val="0022059B"/>
    <w:rsid w:val="00225376"/>
    <w:rsid w:val="002B5BDC"/>
    <w:rsid w:val="002F35A1"/>
    <w:rsid w:val="0030278C"/>
    <w:rsid w:val="00312263"/>
    <w:rsid w:val="00320F1B"/>
    <w:rsid w:val="00336938"/>
    <w:rsid w:val="003553C0"/>
    <w:rsid w:val="003638D1"/>
    <w:rsid w:val="00387E85"/>
    <w:rsid w:val="00390734"/>
    <w:rsid w:val="003A3888"/>
    <w:rsid w:val="003B1FA3"/>
    <w:rsid w:val="003E0131"/>
    <w:rsid w:val="003F1E28"/>
    <w:rsid w:val="0043418F"/>
    <w:rsid w:val="004A113F"/>
    <w:rsid w:val="004D0013"/>
    <w:rsid w:val="004D2352"/>
    <w:rsid w:val="004D7C8F"/>
    <w:rsid w:val="004F7563"/>
    <w:rsid w:val="00503352"/>
    <w:rsid w:val="00527FC6"/>
    <w:rsid w:val="0053016D"/>
    <w:rsid w:val="00546FF1"/>
    <w:rsid w:val="00562C0A"/>
    <w:rsid w:val="005835C3"/>
    <w:rsid w:val="00587E59"/>
    <w:rsid w:val="005A525E"/>
    <w:rsid w:val="005C31DA"/>
    <w:rsid w:val="005C4BED"/>
    <w:rsid w:val="005E7D7C"/>
    <w:rsid w:val="00610F03"/>
    <w:rsid w:val="00624E08"/>
    <w:rsid w:val="00625B9A"/>
    <w:rsid w:val="006345AB"/>
    <w:rsid w:val="00655E86"/>
    <w:rsid w:val="00666702"/>
    <w:rsid w:val="006810FB"/>
    <w:rsid w:val="00694E0E"/>
    <w:rsid w:val="006A512F"/>
    <w:rsid w:val="006C126E"/>
    <w:rsid w:val="006C1B56"/>
    <w:rsid w:val="006D30F3"/>
    <w:rsid w:val="006F2695"/>
    <w:rsid w:val="00750E5B"/>
    <w:rsid w:val="00752B91"/>
    <w:rsid w:val="0078781A"/>
    <w:rsid w:val="007A5AD3"/>
    <w:rsid w:val="007B49D0"/>
    <w:rsid w:val="007C4B31"/>
    <w:rsid w:val="007E4B00"/>
    <w:rsid w:val="00806FAB"/>
    <w:rsid w:val="008558B3"/>
    <w:rsid w:val="0086049C"/>
    <w:rsid w:val="008645B5"/>
    <w:rsid w:val="00881556"/>
    <w:rsid w:val="008A3120"/>
    <w:rsid w:val="008B06DC"/>
    <w:rsid w:val="008B78C4"/>
    <w:rsid w:val="008D40AB"/>
    <w:rsid w:val="008E4FAE"/>
    <w:rsid w:val="00912DA8"/>
    <w:rsid w:val="0091355B"/>
    <w:rsid w:val="009343F4"/>
    <w:rsid w:val="009746FA"/>
    <w:rsid w:val="00981A4A"/>
    <w:rsid w:val="00981CD7"/>
    <w:rsid w:val="009B02F4"/>
    <w:rsid w:val="009C5178"/>
    <w:rsid w:val="00A002F7"/>
    <w:rsid w:val="00A15437"/>
    <w:rsid w:val="00A675A3"/>
    <w:rsid w:val="00AC0581"/>
    <w:rsid w:val="00AC3DD1"/>
    <w:rsid w:val="00B23ED9"/>
    <w:rsid w:val="00B67650"/>
    <w:rsid w:val="00BF468C"/>
    <w:rsid w:val="00C0228E"/>
    <w:rsid w:val="00C03166"/>
    <w:rsid w:val="00C141A7"/>
    <w:rsid w:val="00C36F58"/>
    <w:rsid w:val="00C41EED"/>
    <w:rsid w:val="00C46F52"/>
    <w:rsid w:val="00C549D8"/>
    <w:rsid w:val="00C8364E"/>
    <w:rsid w:val="00C864DA"/>
    <w:rsid w:val="00CA116F"/>
    <w:rsid w:val="00CC614E"/>
    <w:rsid w:val="00D563B5"/>
    <w:rsid w:val="00D6433F"/>
    <w:rsid w:val="00D65B43"/>
    <w:rsid w:val="00D71BEA"/>
    <w:rsid w:val="00DD1BAA"/>
    <w:rsid w:val="00E53E48"/>
    <w:rsid w:val="00E76A46"/>
    <w:rsid w:val="00EC746B"/>
    <w:rsid w:val="00ED7241"/>
    <w:rsid w:val="00EF4710"/>
    <w:rsid w:val="00F12C91"/>
    <w:rsid w:val="00F23BB5"/>
    <w:rsid w:val="00F3187D"/>
    <w:rsid w:val="00FD763F"/>
    <w:rsid w:val="00FE2CAE"/>
    <w:rsid w:val="00FF1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7EA30CD"/>
  <w15:chartTrackingRefBased/>
  <w15:docId w15:val="{B65171C8-7C2A-44C0-8951-05F21548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F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1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16D"/>
  </w:style>
  <w:style w:type="paragraph" w:styleId="Footer">
    <w:name w:val="footer"/>
    <w:basedOn w:val="Normal"/>
    <w:link w:val="FooterChar"/>
    <w:uiPriority w:val="99"/>
    <w:unhideWhenUsed/>
    <w:rsid w:val="005301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16D"/>
  </w:style>
  <w:style w:type="table" w:styleId="TableGrid">
    <w:name w:val="Table Grid"/>
    <w:basedOn w:val="TableNormal"/>
    <w:uiPriority w:val="39"/>
    <w:rsid w:val="003E0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5AB"/>
    <w:pPr>
      <w:ind w:left="720"/>
      <w:contextualSpacing/>
    </w:pPr>
  </w:style>
  <w:style w:type="character" w:styleId="Hyperlink">
    <w:name w:val="Hyperlink"/>
    <w:basedOn w:val="DefaultParagraphFont"/>
    <w:uiPriority w:val="99"/>
    <w:semiHidden/>
    <w:unhideWhenUsed/>
    <w:rsid w:val="00031646"/>
    <w:rPr>
      <w:color w:val="0000FF"/>
      <w:u w:val="single"/>
    </w:rPr>
  </w:style>
  <w:style w:type="character" w:styleId="FollowedHyperlink">
    <w:name w:val="FollowedHyperlink"/>
    <w:basedOn w:val="DefaultParagraphFont"/>
    <w:uiPriority w:val="99"/>
    <w:semiHidden/>
    <w:unhideWhenUsed/>
    <w:rsid w:val="000316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B2E-75C0-4F02-8E3F-8E7F069A2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20</Pages>
  <Words>5298</Words>
  <Characters>30204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Admin</dc:creator>
  <cp:keywords/>
  <dc:description/>
  <cp:lastModifiedBy>Maclellan, Maggie</cp:lastModifiedBy>
  <cp:revision>13</cp:revision>
  <dcterms:created xsi:type="dcterms:W3CDTF">2024-03-06T10:33:00Z</dcterms:created>
  <dcterms:modified xsi:type="dcterms:W3CDTF">2024-06-10T16:24:00Z</dcterms:modified>
</cp:coreProperties>
</file>