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5217C2">
      <w:pPr>
        <w:jc w:val="center"/>
      </w:pPr>
    </w:p>
    <w:p w:rsidR="005217C2" w:rsidRDefault="005217C2" w:rsidP="006C193D"/>
    <w:p w:rsidR="005217C2" w:rsidRDefault="005217C2" w:rsidP="005217C2">
      <w:pPr>
        <w:jc w:val="center"/>
      </w:pPr>
    </w:p>
    <w:p w:rsidR="00866DBC" w:rsidRDefault="00866DBC" w:rsidP="00866DBC">
      <w:pPr>
        <w:spacing w:before="120" w:after="120"/>
        <w:jc w:val="center"/>
        <w:rPr>
          <w:rFonts w:ascii="Times New Roman" w:hAnsi="Times New Roman" w:cs="Times New Roman"/>
          <w:sz w:val="44"/>
          <w:szCs w:val="44"/>
        </w:rPr>
      </w:pPr>
      <w:r w:rsidRPr="00880AD1">
        <w:rPr>
          <w:rFonts w:ascii="Times New Roman" w:hAnsi="Times New Roman" w:cs="Times New Roman"/>
          <w:sz w:val="44"/>
          <w:szCs w:val="44"/>
        </w:rPr>
        <w:t>Port Charlotte Primary School</w:t>
      </w:r>
    </w:p>
    <w:p w:rsidR="006C193D" w:rsidRPr="00880AD1" w:rsidRDefault="006C193D" w:rsidP="00866DBC">
      <w:pPr>
        <w:spacing w:before="120" w:after="1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&amp; Pre5 Unit</w:t>
      </w:r>
    </w:p>
    <w:p w:rsidR="00866DBC" w:rsidRDefault="00866DBC" w:rsidP="00866DBC">
      <w:pPr>
        <w:spacing w:before="120" w:after="120"/>
        <w:jc w:val="center"/>
        <w:rPr>
          <w:sz w:val="32"/>
          <w:szCs w:val="32"/>
        </w:rPr>
      </w:pPr>
    </w:p>
    <w:p w:rsidR="00A3028F" w:rsidRPr="005217C2" w:rsidRDefault="00866DBC" w:rsidP="00866DBC">
      <w:pPr>
        <w:spacing w:before="120" w:after="120"/>
        <w:rPr>
          <w:sz w:val="32"/>
          <w:szCs w:val="32"/>
        </w:rPr>
      </w:pPr>
      <w:r w:rsidRPr="00880AD1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3D2DC" wp14:editId="2DAD1060">
                <wp:simplePos x="0" y="0"/>
                <wp:positionH relativeFrom="column">
                  <wp:posOffset>3275036</wp:posOffset>
                </wp:positionH>
                <wp:positionV relativeFrom="paragraph">
                  <wp:posOffset>212374</wp:posOffset>
                </wp:positionV>
                <wp:extent cx="2388235" cy="13843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34" w:rsidRDefault="00031834" w:rsidP="00866D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9DE582" wp14:editId="6D7A88FC">
                                  <wp:extent cx="1283970" cy="128397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version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970" cy="1283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D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9pt;margin-top:16.7pt;width:188.05pt;height:10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UZAIQIAABwEAAAOAAAAZHJzL2Uyb0RvYy54bWysU21v2yAQ/j5p/wHxfbHjJFtqxam6dJkm&#10;dS9S2x+AMY7RgGNAYme/vgdO06j7NpUPiOOOh7vnnltdD1qRg3BegqnodJJTIgyHRppdRR8fth+W&#10;lPjATMMUGFHRo/D0ev3+3aq3pSigA9UIRxDE+LK3Fe1CsGWWed4JzfwErDDobMFpFtB0u6xxrEd0&#10;rbIizz9mPbjGOuDCe7y9HZ10nfDbVvDws229CERVFHMLaXdpr+OerVes3DlmO8lPabD/yEIzafDT&#10;M9QtC4zsnfwHSkvuwEMbJhx0Bm0ruUg1YDXT/FU19x2zItWC5Hh7psm/HSz/cfjliGwqWlBimMYW&#10;PYghkM8wkCKy01tfYtC9xbAw4DV2OVXq7R3w354Y2HTM7MSNc9B3gjWY3TS+zC6ejjg+gtT9d2jw&#10;G7YPkICG1ulIHZJBEB27dDx3JqbC8bKYLZfFbEEJR990tpzP8tS7jJXPz63z4asATeKhog5bn+DZ&#10;4c6HmA4rn0Pibx6UbLZSqWS4Xb1RjhwYymSbVqrgVZgypK/o1aJYJGQD8X1SkJYBZaykrugyj2sU&#10;VqTji2lSSGBSjWfMRJkTP5GSkZww1AMGRtJqaI7IlINRrjheeOjA/aWkR6lW1P/ZMycoUd8Msn01&#10;nc+jtpMxX3wq0HCXnvrSwwxHqIoGSsbjJqR5iDwYuMGutDLx9ZLJKVeUYKLxNC5R45d2inoZ6vUT&#10;AAAA//8DAFBLAwQUAAYACAAAACEA5GH8u98AAAAKAQAADwAAAGRycy9kb3ducmV2LnhtbEyPQU+D&#10;QBSE7yb+h80z8WLsQgttQZZGTTReW/sDHuwrENm3hN0W+u9dT/Y4mcnMN8VuNr240Og6ywriRQSC&#10;uLa640bB8fvjeQvCeWSNvWVScCUHu/L+rsBc24n3dDn4RoQSdjkqaL0fcild3ZJBt7ADcfBOdjTo&#10;gxwbqUecQrnp5TKK1tJgx2GhxYHeW6p/Dmej4PQ1PaXZVH3642afrN+w21T2qtTjw/z6AsLT7P/D&#10;8Icf0KEMTJU9s3aiV5DGaUD3ClarBEQIbLM4A1EpWKZxArIs5O2F8hcAAP//AwBQSwECLQAUAAYA&#10;CAAAACEAtoM4kv4AAADhAQAAEwAAAAAAAAAAAAAAAAAAAAAAW0NvbnRlbnRfVHlwZXNdLnhtbFBL&#10;AQItABQABgAIAAAAIQA4/SH/1gAAAJQBAAALAAAAAAAAAAAAAAAAAC8BAABfcmVscy8ucmVsc1BL&#10;AQItABQABgAIAAAAIQB/9UZAIQIAABwEAAAOAAAAAAAAAAAAAAAAAC4CAABkcnMvZTJvRG9jLnht&#10;bFBLAQItABQABgAIAAAAIQDkYfy73wAAAAoBAAAPAAAAAAAAAAAAAAAAAHsEAABkcnMvZG93bnJl&#10;di54bWxQSwUGAAAAAAQABADzAAAAhwUAAAAA&#10;" stroked="f">
                <v:textbox>
                  <w:txbxContent>
                    <w:p w:rsidR="00031834" w:rsidRDefault="00031834" w:rsidP="00866DB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9DE582" wp14:editId="6D7A88FC">
                            <wp:extent cx="1283970" cy="128397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version2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0" cy="1283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28F" w:rsidRPr="005217C2">
        <w:rPr>
          <w:sz w:val="32"/>
          <w:szCs w:val="32"/>
        </w:rPr>
        <w:br w:type="page"/>
      </w:r>
    </w:p>
    <w:p w:rsidR="00E30683" w:rsidRDefault="00A3028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79DD6B" wp14:editId="2C300B0B">
                <wp:simplePos x="0" y="0"/>
                <wp:positionH relativeFrom="column">
                  <wp:posOffset>521970</wp:posOffset>
                </wp:positionH>
                <wp:positionV relativeFrom="paragraph">
                  <wp:posOffset>948055</wp:posOffset>
                </wp:positionV>
                <wp:extent cx="7706995" cy="1404620"/>
                <wp:effectExtent l="0" t="0" r="8255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6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34" w:rsidRPr="00F51F55" w:rsidRDefault="00031834" w:rsidP="00A3028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51F55">
                              <w:rPr>
                                <w:b/>
                                <w:sz w:val="36"/>
                                <w:szCs w:val="36"/>
                              </w:rPr>
                              <w:t>Contents:</w:t>
                            </w:r>
                          </w:p>
                          <w:p w:rsidR="00031834" w:rsidRPr="00F41A01" w:rsidRDefault="0003183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Overview of Establishment 3 Year Cycle of Improvement Plan Priorities</w:t>
                            </w:r>
                          </w:p>
                          <w:p w:rsidR="00031834" w:rsidRPr="00F41A01" w:rsidRDefault="0003183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0070C0"/>
                                <w:sz w:val="36"/>
                                <w:szCs w:val="36"/>
                              </w:rPr>
                              <w:t>Strategic Improvement  Plan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ning for Establishment</w:t>
                            </w:r>
                            <w:r w:rsidRPr="00F41A01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031834" w:rsidRPr="00F41A01" w:rsidRDefault="0003183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Operational Improvement Plan</w:t>
                            </w:r>
                            <w: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>ning</w:t>
                            </w:r>
                            <w:r w:rsidRPr="00F41A01"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(Action Plan)</w:t>
                            </w:r>
                            <w:r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for Establishment</w:t>
                            </w:r>
                          </w:p>
                          <w:p w:rsidR="00031834" w:rsidRDefault="00031834" w:rsidP="00A30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41A0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Establishment Maintenance 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Improvement </w:t>
                            </w:r>
                            <w:r w:rsidRPr="00F41A01">
                              <w:rPr>
                                <w:color w:val="7030A0"/>
                                <w:sz w:val="36"/>
                                <w:szCs w:val="36"/>
                              </w:rPr>
                              <w:t>Plan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ning</w:t>
                            </w:r>
                          </w:p>
                          <w:p w:rsidR="00031834" w:rsidRPr="00C87549" w:rsidRDefault="00031834" w:rsidP="00C875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567"/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C87549"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  <w:t>Pupil Equity Funding | Planning and Reporting</w:t>
                            </w:r>
                          </w:p>
                          <w:p w:rsidR="00031834" w:rsidRDefault="00031834" w:rsidP="00C87549">
                            <w:pPr>
                              <w:pStyle w:val="ListParagraph"/>
                              <w:ind w:left="567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031834" w:rsidRDefault="000318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9DD6B" id="_x0000_s1027" type="#_x0000_t202" style="position:absolute;margin-left:41.1pt;margin-top:74.65pt;width:606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wIIgIAACMEAAAOAAAAZHJzL2Uyb0RvYy54bWysU9Fu2yAUfZ+0f0C8L3YiJ2msOFWXLtOk&#10;rpvU7gMwxjEacBmQ2NnX74LTNOrepvGAgHs5nHvuYX07aEWOwnkJpqLTSU6JMBwaafYV/fG8+3BD&#10;iQ/MNEyBERU9CU9vN+/frXtbihl0oBrhCIIYX/a2ol0ItswyzzuhmZ+AFQaDLTjNAm7dPmsc6xFd&#10;q2yW54usB9dYB1x4j6f3Y5BuEn7bCh6+ta0XgaiKIreQZpfmOs7ZZs3KvWO2k/xMg/0DC82kwUcv&#10;UPcsMHJw8i8oLbkDD22YcNAZtK3kItWA1UzzN9U8dcyKVAuK4+1FJv//YPnj8bsjsqloQYlhGlv0&#10;LIZAPsJAZlGd3voSk54spoUBj7HLqVJvH4D/9MTAtmNmL+6cg74TrEF203gzu7o64vgIUvdfocFn&#10;2CFAAhpap6N0KAZBdOzS6dKZSIXj4XKZL1arOSUcY9MiLxaz1LuMlS/XrfPhswBN4qKiDluf4Nnx&#10;wYdIh5UvKfE1D0o2O6lU2rh9vVWOHBnaZJdGquBNmjKkr+hqPpsnZAPxfnKQlgFtrKSu6E0ex2is&#10;KMcn06SUwKQa18hEmbM+UZJRnDDUQ2pEEi9qV0NzQsEcjK7FX4aLDtxvSnp0bEX9rwNzghL1xaDo&#10;q2lRRIunTTFfokLEXUfq6wgzHKEqGigZl9uQvkWSw95hc3YyyfbK5EwZnZjUPP+aaPXrfcp6/dub&#10;PwAAAP//AwBQSwMEFAAGAAgAAAAhACdb18PgAAAACwEAAA8AAABkcnMvZG93bnJldi54bWxMj8FO&#10;wzAMhu+TeIfISNxYSkdhLU2niYkLByQGEhyzxm0qGidKsq68PdmJHW1/+v399WY2I5vQh8GSgLtl&#10;BgyptWqgXsDnx8vtGliIkpQcLaGAXwywaa4WtayUPdE7TvvYsxRCoZICdIyu4jy0Go0MS+uQ0q2z&#10;3siYRt9z5eUphZuR51n2wI0cKH3Q0uGzxvZnfzQCvowe1M6/fXdqnHav3bZws3dC3FzP2ydgEef4&#10;D8NZP6lDk5wO9kgqsFHAOs8Tmfb35QrYGcjLogR2ELB6zArgTc0vOzR/AAAA//8DAFBLAQItABQA&#10;BgAIAAAAIQC2gziS/gAAAOEBAAATAAAAAAAAAAAAAAAAAAAAAABbQ29udGVudF9UeXBlc10ueG1s&#10;UEsBAi0AFAAGAAgAAAAhADj9If/WAAAAlAEAAAsAAAAAAAAAAAAAAAAALwEAAF9yZWxzLy5yZWxz&#10;UEsBAi0AFAAGAAgAAAAhALzwLAgiAgAAIwQAAA4AAAAAAAAAAAAAAAAALgIAAGRycy9lMm9Eb2Mu&#10;eG1sUEsBAi0AFAAGAAgAAAAhACdb18PgAAAACwEAAA8AAAAAAAAAAAAAAAAAfAQAAGRycy9kb3du&#10;cmV2LnhtbFBLBQYAAAAABAAEAPMAAACJBQAAAAA=&#10;" stroked="f">
                <v:textbox style="mso-fit-shape-to-text:t">
                  <w:txbxContent>
                    <w:p w:rsidR="00031834" w:rsidRPr="00F51F55" w:rsidRDefault="00031834" w:rsidP="00A3028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51F55">
                        <w:rPr>
                          <w:b/>
                          <w:sz w:val="36"/>
                          <w:szCs w:val="36"/>
                        </w:rPr>
                        <w:t>Contents:</w:t>
                      </w:r>
                    </w:p>
                    <w:p w:rsidR="00031834" w:rsidRPr="00F41A01" w:rsidRDefault="0003183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Overview of Establishment 3 Year Cycle of Improvement Plan Priorities</w:t>
                      </w:r>
                    </w:p>
                    <w:p w:rsidR="00031834" w:rsidRPr="00F41A01" w:rsidRDefault="0003183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0070C0"/>
                          <w:sz w:val="36"/>
                          <w:szCs w:val="36"/>
                        </w:rPr>
                        <w:t>Strategic Improvement  Plan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ning for Establishment</w:t>
                      </w:r>
                      <w:r w:rsidRPr="00F41A01">
                        <w:rPr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031834" w:rsidRPr="00F41A01" w:rsidRDefault="0003183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Operational Improvement Plan</w:t>
                      </w:r>
                      <w:r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>ning</w:t>
                      </w:r>
                      <w:r w:rsidRPr="00F41A01"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 (Action Plan)</w:t>
                      </w:r>
                      <w:r>
                        <w:rPr>
                          <w:color w:val="538135" w:themeColor="accent6" w:themeShade="BF"/>
                          <w:sz w:val="36"/>
                          <w:szCs w:val="36"/>
                        </w:rPr>
                        <w:t xml:space="preserve"> for Establishment</w:t>
                      </w:r>
                    </w:p>
                    <w:p w:rsidR="00031834" w:rsidRDefault="00031834" w:rsidP="00A30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F41A01">
                        <w:rPr>
                          <w:color w:val="7030A0"/>
                          <w:sz w:val="36"/>
                          <w:szCs w:val="36"/>
                        </w:rPr>
                        <w:t xml:space="preserve">Establishment Maintenance 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Improvement </w:t>
                      </w:r>
                      <w:r w:rsidRPr="00F41A01">
                        <w:rPr>
                          <w:color w:val="7030A0"/>
                          <w:sz w:val="36"/>
                          <w:szCs w:val="36"/>
                        </w:rPr>
                        <w:t>Plan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ning</w:t>
                      </w:r>
                    </w:p>
                    <w:p w:rsidR="00031834" w:rsidRPr="00C87549" w:rsidRDefault="00031834" w:rsidP="00C875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567"/>
                        <w:rPr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C87549">
                        <w:rPr>
                          <w:color w:val="BF8F00" w:themeColor="accent4" w:themeShade="BF"/>
                          <w:sz w:val="36"/>
                          <w:szCs w:val="36"/>
                        </w:rPr>
                        <w:t>Pupil Equity Funding | Planning and Reporting</w:t>
                      </w:r>
                    </w:p>
                    <w:p w:rsidR="00031834" w:rsidRDefault="00031834" w:rsidP="00C87549">
                      <w:pPr>
                        <w:pStyle w:val="ListParagraph"/>
                        <w:ind w:left="567"/>
                        <w:rPr>
                          <w:color w:val="7030A0"/>
                          <w:sz w:val="36"/>
                          <w:szCs w:val="36"/>
                        </w:rPr>
                      </w:pPr>
                    </w:p>
                    <w:p w:rsidR="00031834" w:rsidRDefault="00031834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  <w:gridCol w:w="4394"/>
      </w:tblGrid>
      <w:tr w:rsidR="00F41A01" w:rsidRPr="00694E0E" w:rsidTr="00BE2F23">
        <w:trPr>
          <w:cantSplit/>
        </w:trPr>
        <w:tc>
          <w:tcPr>
            <w:tcW w:w="10632" w:type="dxa"/>
            <w:gridSpan w:val="3"/>
            <w:shd w:val="clear" w:color="auto" w:fill="C00000"/>
          </w:tcPr>
          <w:p w:rsidR="00F41A01" w:rsidRPr="002F2B32" w:rsidRDefault="00E30683" w:rsidP="00CA7B00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A3028F">
              <w:br w:type="page"/>
            </w:r>
            <w:r w:rsidR="00F41A01" w:rsidRPr="002F2B32">
              <w:rPr>
                <w:b/>
                <w:sz w:val="28"/>
                <w:szCs w:val="28"/>
              </w:rPr>
              <w:t>Overview of Establishment 3 Year Cycle of Improvement Plan Priorities</w:t>
            </w:r>
          </w:p>
        </w:tc>
        <w:tc>
          <w:tcPr>
            <w:tcW w:w="4394" w:type="dxa"/>
            <w:shd w:val="clear" w:color="auto" w:fill="auto"/>
          </w:tcPr>
          <w:p w:rsidR="00F41A01" w:rsidRPr="00CA7B00" w:rsidRDefault="00F41A01" w:rsidP="00866DBC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866DBC">
              <w:rPr>
                <w:sz w:val="28"/>
                <w:szCs w:val="28"/>
              </w:rPr>
              <w:t>2024 - 2025</w:t>
            </w:r>
          </w:p>
        </w:tc>
      </w:tr>
      <w:tr w:rsidR="00F41A01" w:rsidRPr="00ED7241" w:rsidTr="00E532ED">
        <w:trPr>
          <w:cantSplit/>
        </w:trPr>
        <w:tc>
          <w:tcPr>
            <w:tcW w:w="15026" w:type="dxa"/>
            <w:gridSpan w:val="4"/>
          </w:tcPr>
          <w:p w:rsidR="00F41A01" w:rsidRPr="00CA7B00" w:rsidRDefault="00F41A01" w:rsidP="00CA7B00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A83F9E" w:rsidRPr="00636F7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Placing the human rights and needs of every child and young person at the centre of education </w:t>
            </w:r>
          </w:p>
          <w:p w:rsidR="00A83F9E" w:rsidRPr="00636F7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Improvement in children and young people’s health and wellbeing </w:t>
            </w:r>
          </w:p>
          <w:p w:rsidR="00A83F9E" w:rsidRPr="00636F7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Closing the attainment gap between the most and least disadvantaged children and young people </w:t>
            </w:r>
          </w:p>
          <w:p w:rsidR="00A83F9E" w:rsidRPr="00636F7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Improvement in skills and sustained, positive school-leaver destinations for all young people </w:t>
            </w:r>
          </w:p>
          <w:p w:rsidR="00F41A01" w:rsidRPr="00F41A01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I</w:t>
            </w:r>
            <w:r w:rsidR="008549CB" w:rsidRPr="00636F7B">
              <w:rPr>
                <w:sz w:val="18"/>
                <w:szCs w:val="18"/>
                <w:highlight w:val="cyan"/>
              </w:rPr>
              <w:t>mprovement in achievement</w:t>
            </w:r>
            <w:r w:rsidRPr="00636F7B">
              <w:rPr>
                <w:sz w:val="18"/>
                <w:szCs w:val="18"/>
                <w:highlight w:val="cyan"/>
              </w:rPr>
              <w:t>, particularly in literacy and numeracy.</w:t>
            </w:r>
            <w:r w:rsidRPr="00A83F9E">
              <w:rPr>
                <w:sz w:val="18"/>
                <w:szCs w:val="18"/>
              </w:rPr>
              <w:t xml:space="preserve"> </w:t>
            </w:r>
          </w:p>
        </w:tc>
      </w:tr>
      <w:tr w:rsidR="00F41A01" w:rsidRPr="0022059B" w:rsidTr="00745C6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41A01" w:rsidRPr="00F41A01" w:rsidRDefault="00F41A01" w:rsidP="00CA7B00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F41A01" w:rsidRPr="0022059B" w:rsidTr="00745C65">
        <w:trPr>
          <w:cantSplit/>
        </w:trPr>
        <w:tc>
          <w:tcPr>
            <w:tcW w:w="3828" w:type="dxa"/>
          </w:tcPr>
          <w:p w:rsidR="008549CB" w:rsidRPr="00636F7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School and ELC leadership </w:t>
            </w:r>
          </w:p>
          <w:p w:rsidR="008549CB" w:rsidRPr="00636F7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Teacher and practitioner professionalism </w:t>
            </w:r>
          </w:p>
          <w:p w:rsidR="008549CB" w:rsidRPr="00636F7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636F7B">
              <w:rPr>
                <w:sz w:val="18"/>
                <w:szCs w:val="18"/>
                <w:highlight w:val="yellow"/>
              </w:rPr>
              <w:t>Parent/carer engagement and family learning</w:t>
            </w:r>
          </w:p>
          <w:p w:rsidR="008549CB" w:rsidRPr="00636F7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Curriculum and assessment </w:t>
            </w:r>
          </w:p>
          <w:p w:rsidR="008549CB" w:rsidRPr="00636F7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 xml:space="preserve">School and ELC improvement </w:t>
            </w:r>
          </w:p>
          <w:p w:rsidR="00F41A01" w:rsidRPr="00F41A01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Performance information</w:t>
            </w:r>
          </w:p>
        </w:tc>
        <w:tc>
          <w:tcPr>
            <w:tcW w:w="6804" w:type="dxa"/>
            <w:gridSpan w:val="2"/>
          </w:tcPr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1B63EC">
              <w:rPr>
                <w:sz w:val="18"/>
                <w:szCs w:val="18"/>
                <w:highlight w:val="magenta"/>
              </w:rPr>
              <w:t>1.1  Self Evaluation for self-improvement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B651DB">
              <w:rPr>
                <w:sz w:val="18"/>
                <w:szCs w:val="18"/>
                <w:highlight w:val="yellow"/>
              </w:rPr>
              <w:t>1.2  Leadership for learning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1.3  Leadership of change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yellow"/>
              </w:rPr>
              <w:t>1.4  Leadership and management of staff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magenta"/>
              </w:rPr>
              <w:t>1.5  Management of resources to promote equity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B651DB">
              <w:rPr>
                <w:sz w:val="18"/>
                <w:szCs w:val="18"/>
                <w:highlight w:val="cyan"/>
              </w:rPr>
              <w:t>2.1  Safeguarding and child protection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magenta"/>
              </w:rPr>
              <w:t>2.2  Curriculum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2.3  Learning teaching and assessment</w:t>
            </w:r>
          </w:p>
          <w:p w:rsidR="00F41A01" w:rsidRPr="00636F7B" w:rsidRDefault="00F41A01" w:rsidP="00F41A01">
            <w:pPr>
              <w:rPr>
                <w:sz w:val="18"/>
                <w:szCs w:val="18"/>
                <w:highlight w:val="yellow"/>
              </w:rPr>
            </w:pPr>
            <w:r w:rsidRPr="00636F7B">
              <w:rPr>
                <w:sz w:val="18"/>
                <w:szCs w:val="18"/>
                <w:highlight w:val="yellow"/>
              </w:rPr>
              <w:t>2.4  Personalised support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yellow"/>
              </w:rPr>
              <w:t>2.5  Family learning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2.6  Transitions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yellow"/>
              </w:rPr>
              <w:t>2.7  Partnership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magenta"/>
              </w:rPr>
              <w:t>3.1  Ensuring wellbeing, equality and inclusion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cyan"/>
              </w:rPr>
              <w:t>3.2  Raising attainment and achievement/Securing children's progress</w:t>
            </w:r>
            <w:r w:rsidRPr="00F41A01">
              <w:rPr>
                <w:sz w:val="18"/>
                <w:szCs w:val="18"/>
              </w:rPr>
              <w:t xml:space="preserve"> </w:t>
            </w:r>
          </w:p>
          <w:p w:rsidR="00F41A01" w:rsidRDefault="00F41A01" w:rsidP="00F41A01">
            <w:pPr>
              <w:ind w:left="318" w:hanging="318"/>
              <w:rPr>
                <w:sz w:val="18"/>
                <w:szCs w:val="18"/>
              </w:rPr>
            </w:pPr>
            <w:r w:rsidRPr="00636F7B">
              <w:rPr>
                <w:sz w:val="18"/>
                <w:szCs w:val="18"/>
                <w:highlight w:val="magenta"/>
              </w:rPr>
              <w:t>3.3  Increasing creativity and employability/ Developing creativity and skills for life and learning</w:t>
            </w:r>
          </w:p>
          <w:p w:rsidR="00F41A01" w:rsidRPr="00F41A01" w:rsidRDefault="00F41A01" w:rsidP="00F41A0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cyan"/>
              </w:rPr>
            </w:pPr>
            <w:r w:rsidRPr="00636F7B">
              <w:rPr>
                <w:sz w:val="18"/>
                <w:szCs w:val="18"/>
                <w:highlight w:val="cyan"/>
              </w:rPr>
              <w:t>Raise educational attainment and achievement for all</w:t>
            </w:r>
          </w:p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cyan"/>
              </w:rPr>
            </w:pPr>
            <w:r w:rsidRPr="00636F7B">
              <w:rPr>
                <w:sz w:val="18"/>
                <w:szCs w:val="18"/>
                <w:highlight w:val="cyan"/>
              </w:rPr>
              <w:t>Use performance information to secure improvement for children and young people</w:t>
            </w:r>
          </w:p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>Ensure children have the best start in life and are ready to succeed</w:t>
            </w:r>
          </w:p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>Equip young people to secure and sustain positive destinations and achieve success in life</w:t>
            </w:r>
          </w:p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magenta"/>
              </w:rPr>
            </w:pPr>
            <w:r w:rsidRPr="00636F7B">
              <w:rPr>
                <w:sz w:val="18"/>
                <w:szCs w:val="18"/>
                <w:highlight w:val="magenta"/>
              </w:rPr>
              <w:t>Ensure high quality partnership working and community engagement</w:t>
            </w:r>
          </w:p>
          <w:p w:rsidR="00F41A01" w:rsidRPr="00636F7B" w:rsidRDefault="00F41A01" w:rsidP="00F41A01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636F7B">
              <w:rPr>
                <w:sz w:val="18"/>
                <w:szCs w:val="18"/>
                <w:highlight w:val="yellow"/>
              </w:rPr>
              <w:t>Strengthen leadership at all levels</w:t>
            </w:r>
          </w:p>
          <w:p w:rsidR="00F41A01" w:rsidRPr="0022059B" w:rsidRDefault="00F41A01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F41A01" w:rsidRPr="00610F03" w:rsidTr="00F41A01">
        <w:trPr>
          <w:cantSplit/>
        </w:trPr>
        <w:tc>
          <w:tcPr>
            <w:tcW w:w="15026" w:type="dxa"/>
            <w:gridSpan w:val="4"/>
          </w:tcPr>
          <w:p w:rsidR="00F41A01" w:rsidRPr="00CA7B00" w:rsidRDefault="00CA7B00" w:rsidP="00CA7B00">
            <w:pPr>
              <w:spacing w:before="60" w:after="60"/>
              <w:rPr>
                <w:b/>
                <w:sz w:val="20"/>
                <w:szCs w:val="20"/>
              </w:rPr>
            </w:pPr>
            <w:r w:rsidRPr="00CA7B00">
              <w:rPr>
                <w:b/>
                <w:sz w:val="20"/>
                <w:szCs w:val="20"/>
              </w:rPr>
              <w:t>Strategic Priorities 3 Year Cycle</w:t>
            </w:r>
          </w:p>
        </w:tc>
      </w:tr>
      <w:tr w:rsidR="00B72A52" w:rsidRPr="00ED7241" w:rsidTr="001B63EC">
        <w:trPr>
          <w:cantSplit/>
          <w:trHeight w:val="340"/>
        </w:trPr>
        <w:tc>
          <w:tcPr>
            <w:tcW w:w="7230" w:type="dxa"/>
            <w:gridSpan w:val="2"/>
          </w:tcPr>
          <w:p w:rsidR="00B72A52" w:rsidRPr="00B72A52" w:rsidRDefault="00D80B6F" w:rsidP="00D80B6F">
            <w:pPr>
              <w:spacing w:before="60" w:after="60"/>
              <w:rPr>
                <w:sz w:val="18"/>
                <w:szCs w:val="18"/>
              </w:rPr>
            </w:pPr>
            <w:r w:rsidRPr="00866DBC">
              <w:rPr>
                <w:sz w:val="18"/>
                <w:szCs w:val="18"/>
                <w:highlight w:val="magenta"/>
              </w:rPr>
              <w:t>2024</w:t>
            </w:r>
            <w:r w:rsidR="00CD1E2A" w:rsidRPr="00866DBC">
              <w:rPr>
                <w:sz w:val="18"/>
                <w:szCs w:val="18"/>
                <w:highlight w:val="magenta"/>
              </w:rPr>
              <w:t xml:space="preserve"> – 202</w:t>
            </w:r>
            <w:r w:rsidRPr="00866DBC">
              <w:rPr>
                <w:sz w:val="18"/>
                <w:szCs w:val="18"/>
                <w:highlight w:val="magenta"/>
              </w:rPr>
              <w:t>5</w:t>
            </w:r>
            <w:r w:rsidR="00A83F9E" w:rsidRPr="00866DBC">
              <w:rPr>
                <w:sz w:val="18"/>
                <w:szCs w:val="18"/>
                <w:highlight w:val="magenta"/>
              </w:rPr>
              <w:t>:</w:t>
            </w:r>
          </w:p>
        </w:tc>
        <w:tc>
          <w:tcPr>
            <w:tcW w:w="3402" w:type="dxa"/>
          </w:tcPr>
          <w:p w:rsidR="00B72A52" w:rsidRPr="00B72A52" w:rsidRDefault="00A83F9E" w:rsidP="00D80B6F">
            <w:pPr>
              <w:spacing w:before="60" w:after="60"/>
              <w:rPr>
                <w:sz w:val="18"/>
                <w:szCs w:val="18"/>
              </w:rPr>
            </w:pPr>
            <w:r w:rsidRPr="00866DBC">
              <w:rPr>
                <w:sz w:val="18"/>
                <w:szCs w:val="18"/>
                <w:highlight w:val="cyan"/>
              </w:rPr>
              <w:t>202</w:t>
            </w:r>
            <w:r w:rsidR="00D80B6F" w:rsidRPr="00866DBC">
              <w:rPr>
                <w:sz w:val="18"/>
                <w:szCs w:val="18"/>
                <w:highlight w:val="cyan"/>
              </w:rPr>
              <w:t>5</w:t>
            </w:r>
            <w:r w:rsidRPr="00866DBC">
              <w:rPr>
                <w:sz w:val="18"/>
                <w:szCs w:val="18"/>
                <w:highlight w:val="cyan"/>
              </w:rPr>
              <w:t xml:space="preserve"> – 202</w:t>
            </w:r>
            <w:r w:rsidR="00D80B6F" w:rsidRPr="00866DBC">
              <w:rPr>
                <w:sz w:val="18"/>
                <w:szCs w:val="18"/>
                <w:highlight w:val="cyan"/>
              </w:rPr>
              <w:t>6</w:t>
            </w:r>
            <w:r w:rsidRPr="00866DBC">
              <w:rPr>
                <w:sz w:val="18"/>
                <w:szCs w:val="18"/>
                <w:highlight w:val="cyan"/>
              </w:rPr>
              <w:t>:</w:t>
            </w:r>
          </w:p>
        </w:tc>
        <w:tc>
          <w:tcPr>
            <w:tcW w:w="4394" w:type="dxa"/>
          </w:tcPr>
          <w:p w:rsidR="00B72A52" w:rsidRPr="00B72A52" w:rsidRDefault="00A83F9E" w:rsidP="00D80B6F">
            <w:pPr>
              <w:spacing w:before="60" w:after="60"/>
              <w:rPr>
                <w:sz w:val="18"/>
                <w:szCs w:val="18"/>
              </w:rPr>
            </w:pPr>
            <w:r w:rsidRPr="00866DBC">
              <w:rPr>
                <w:sz w:val="18"/>
                <w:szCs w:val="18"/>
                <w:highlight w:val="yellow"/>
              </w:rPr>
              <w:t>202</w:t>
            </w:r>
            <w:r w:rsidR="00D80B6F" w:rsidRPr="00866DBC">
              <w:rPr>
                <w:sz w:val="18"/>
                <w:szCs w:val="18"/>
                <w:highlight w:val="yellow"/>
              </w:rPr>
              <w:t>6</w:t>
            </w:r>
            <w:r w:rsidRPr="00866DBC">
              <w:rPr>
                <w:sz w:val="18"/>
                <w:szCs w:val="18"/>
                <w:highlight w:val="yellow"/>
              </w:rPr>
              <w:t xml:space="preserve"> – 202</w:t>
            </w:r>
            <w:r w:rsidR="00D80B6F" w:rsidRPr="00866DBC">
              <w:rPr>
                <w:sz w:val="18"/>
                <w:szCs w:val="18"/>
                <w:highlight w:val="yellow"/>
              </w:rPr>
              <w:t>7</w:t>
            </w:r>
            <w:r w:rsidRPr="00866DBC">
              <w:rPr>
                <w:sz w:val="18"/>
                <w:szCs w:val="18"/>
                <w:highlight w:val="yellow"/>
              </w:rPr>
              <w:t>:</w:t>
            </w:r>
          </w:p>
        </w:tc>
      </w:tr>
      <w:tr w:rsidR="00B72A52" w:rsidRPr="00ED7241" w:rsidTr="001B63EC">
        <w:tc>
          <w:tcPr>
            <w:tcW w:w="7230" w:type="dxa"/>
            <w:gridSpan w:val="2"/>
          </w:tcPr>
          <w:p w:rsidR="001B63EC" w:rsidRPr="00636F7B" w:rsidRDefault="00636F7B" w:rsidP="001B63EC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1. </w:t>
            </w:r>
            <w:r w:rsidR="009B4444">
              <w:rPr>
                <w:sz w:val="18"/>
                <w:szCs w:val="20"/>
              </w:rPr>
              <w:t>Leadership for pupils</w:t>
            </w:r>
            <w:r w:rsidR="001B63EC" w:rsidRPr="00636F7B">
              <w:rPr>
                <w:sz w:val="18"/>
                <w:szCs w:val="20"/>
              </w:rPr>
              <w:t>: Global Citizenship</w:t>
            </w:r>
            <w:r>
              <w:rPr>
                <w:sz w:val="18"/>
                <w:szCs w:val="20"/>
              </w:rPr>
              <w:t xml:space="preserve">         </w:t>
            </w:r>
            <w:r w:rsidR="009B4444">
              <w:rPr>
                <w:sz w:val="18"/>
                <w:szCs w:val="20"/>
              </w:rPr>
              <w:t xml:space="preserve">2. </w:t>
            </w:r>
            <w:r w:rsidR="009B4444" w:rsidRPr="00636F7B">
              <w:rPr>
                <w:sz w:val="18"/>
                <w:szCs w:val="20"/>
              </w:rPr>
              <w:t>Skills for Play</w:t>
            </w:r>
          </w:p>
          <w:p w:rsidR="001B63EC" w:rsidRDefault="00636F7B" w:rsidP="001B63EC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3. </w:t>
            </w:r>
            <w:r w:rsidR="001B63EC" w:rsidRPr="00636F7B">
              <w:rPr>
                <w:sz w:val="18"/>
                <w:szCs w:val="20"/>
              </w:rPr>
              <w:t>Curriculum Develo</w:t>
            </w:r>
            <w:r w:rsidR="009B4444">
              <w:rPr>
                <w:sz w:val="18"/>
                <w:szCs w:val="20"/>
              </w:rPr>
              <w:t>pment:</w:t>
            </w:r>
            <w:r>
              <w:rPr>
                <w:sz w:val="18"/>
                <w:szCs w:val="20"/>
              </w:rPr>
              <w:t xml:space="preserve"> </w:t>
            </w:r>
            <w:r w:rsidR="001B63EC" w:rsidRPr="00636F7B">
              <w:rPr>
                <w:sz w:val="18"/>
                <w:szCs w:val="20"/>
              </w:rPr>
              <w:t>Planning for Deep Learning</w:t>
            </w:r>
          </w:p>
          <w:p w:rsidR="00866DBC" w:rsidRPr="00636F7B" w:rsidRDefault="00636F7B" w:rsidP="00636F7B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4. </w:t>
            </w:r>
            <w:r w:rsidR="00B651DB">
              <w:rPr>
                <w:sz w:val="18"/>
                <w:szCs w:val="20"/>
              </w:rPr>
              <w:t>EY: I</w:t>
            </w:r>
            <w:r w:rsidRPr="00636F7B">
              <w:rPr>
                <w:sz w:val="18"/>
                <w:szCs w:val="20"/>
              </w:rPr>
              <w:t>nclusive Environments</w:t>
            </w:r>
          </w:p>
        </w:tc>
        <w:tc>
          <w:tcPr>
            <w:tcW w:w="3402" w:type="dxa"/>
          </w:tcPr>
          <w:p w:rsidR="00B72A52" w:rsidRPr="00636F7B" w:rsidRDefault="001B63EC" w:rsidP="00822D52">
            <w:pPr>
              <w:spacing w:before="120" w:after="120"/>
              <w:rPr>
                <w:sz w:val="16"/>
                <w:szCs w:val="20"/>
              </w:rPr>
            </w:pPr>
            <w:r w:rsidRPr="00636F7B">
              <w:rPr>
                <w:sz w:val="16"/>
                <w:szCs w:val="20"/>
              </w:rPr>
              <w:t>Curriculum Development: Numeracy</w:t>
            </w:r>
          </w:p>
          <w:p w:rsidR="001B63EC" w:rsidRPr="00636F7B" w:rsidRDefault="001B63EC" w:rsidP="00822D52">
            <w:pPr>
              <w:spacing w:before="120" w:after="120"/>
              <w:rPr>
                <w:sz w:val="16"/>
                <w:szCs w:val="20"/>
              </w:rPr>
            </w:pPr>
            <w:r w:rsidRPr="00636F7B">
              <w:rPr>
                <w:sz w:val="16"/>
                <w:szCs w:val="20"/>
              </w:rPr>
              <w:t>Embedding STEM</w:t>
            </w:r>
          </w:p>
          <w:p w:rsidR="001B63EC" w:rsidRPr="00822D52" w:rsidRDefault="001B63EC" w:rsidP="00822D52">
            <w:pPr>
              <w:spacing w:before="120" w:after="120"/>
              <w:rPr>
                <w:sz w:val="20"/>
                <w:szCs w:val="20"/>
              </w:rPr>
            </w:pPr>
            <w:r w:rsidRPr="00636F7B">
              <w:rPr>
                <w:sz w:val="16"/>
                <w:szCs w:val="20"/>
              </w:rPr>
              <w:t>Performance information to secure improvement</w:t>
            </w:r>
          </w:p>
        </w:tc>
        <w:tc>
          <w:tcPr>
            <w:tcW w:w="4394" w:type="dxa"/>
          </w:tcPr>
          <w:p w:rsidR="00B72A52" w:rsidRPr="00636F7B" w:rsidRDefault="001B63EC" w:rsidP="00822D52">
            <w:pPr>
              <w:spacing w:before="120" w:after="120"/>
              <w:rPr>
                <w:sz w:val="16"/>
                <w:szCs w:val="20"/>
              </w:rPr>
            </w:pPr>
            <w:r w:rsidRPr="00636F7B">
              <w:rPr>
                <w:sz w:val="16"/>
                <w:szCs w:val="20"/>
              </w:rPr>
              <w:t>Curriculum Development: Literacy</w:t>
            </w:r>
          </w:p>
          <w:p w:rsidR="001B63EC" w:rsidRPr="00636F7B" w:rsidRDefault="001B63EC" w:rsidP="00822D52">
            <w:pPr>
              <w:spacing w:before="120" w:after="120"/>
              <w:rPr>
                <w:sz w:val="16"/>
                <w:szCs w:val="20"/>
              </w:rPr>
            </w:pPr>
            <w:r w:rsidRPr="00636F7B">
              <w:rPr>
                <w:sz w:val="16"/>
                <w:szCs w:val="20"/>
              </w:rPr>
              <w:t>Digital Strategy</w:t>
            </w:r>
          </w:p>
          <w:p w:rsidR="001B63EC" w:rsidRPr="00822D52" w:rsidRDefault="00636F7B" w:rsidP="00822D52">
            <w:pPr>
              <w:spacing w:before="120" w:after="120"/>
              <w:rPr>
                <w:sz w:val="20"/>
                <w:szCs w:val="20"/>
              </w:rPr>
            </w:pPr>
            <w:r w:rsidRPr="00636F7B">
              <w:rPr>
                <w:sz w:val="16"/>
                <w:szCs w:val="20"/>
              </w:rPr>
              <w:t>Family Learning</w:t>
            </w:r>
          </w:p>
        </w:tc>
      </w:tr>
    </w:tbl>
    <w:p w:rsidR="004929D8" w:rsidRDefault="004929D8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4252"/>
        <w:gridCol w:w="2552"/>
        <w:gridCol w:w="1464"/>
        <w:gridCol w:w="804"/>
        <w:gridCol w:w="661"/>
        <w:gridCol w:w="1465"/>
      </w:tblGrid>
      <w:tr w:rsidR="00CA7B00" w:rsidRPr="00CA7B00" w:rsidTr="00BE2F23">
        <w:trPr>
          <w:cantSplit/>
        </w:trPr>
        <w:tc>
          <w:tcPr>
            <w:tcW w:w="10632" w:type="dxa"/>
            <w:gridSpan w:val="3"/>
            <w:shd w:val="clear" w:color="auto" w:fill="0070C0"/>
          </w:tcPr>
          <w:p w:rsidR="00CA7B00" w:rsidRPr="002F2B32" w:rsidRDefault="00CA7B00" w:rsidP="00E532ED">
            <w:pPr>
              <w:spacing w:before="120" w:after="120"/>
              <w:rPr>
                <w:b/>
                <w:sz w:val="28"/>
                <w:szCs w:val="28"/>
              </w:rPr>
            </w:pPr>
            <w:r w:rsidRPr="002F2B32">
              <w:rPr>
                <w:b/>
                <w:color w:val="FFFFFF" w:themeColor="background1"/>
                <w:sz w:val="28"/>
                <w:szCs w:val="28"/>
              </w:rPr>
              <w:t>Strategic Improvement Planning for Establishment: Overview of Links to Key Policies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CA7B00" w:rsidRPr="00CA7B00" w:rsidRDefault="004A6206" w:rsidP="00636F7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</w:t>
            </w:r>
            <w:r w:rsidR="00CA7B00" w:rsidRPr="00CA7B00">
              <w:rPr>
                <w:sz w:val="28"/>
                <w:szCs w:val="28"/>
              </w:rPr>
              <w:t xml:space="preserve">: </w:t>
            </w:r>
            <w:r w:rsidR="00636F7B">
              <w:rPr>
                <w:sz w:val="28"/>
                <w:szCs w:val="28"/>
              </w:rPr>
              <w:t>2024 - 2025</w:t>
            </w:r>
          </w:p>
        </w:tc>
      </w:tr>
      <w:tr w:rsidR="004A6206" w:rsidRPr="00F41A01" w:rsidTr="006C193D">
        <w:trPr>
          <w:cantSplit/>
          <w:trHeight w:val="403"/>
        </w:trPr>
        <w:tc>
          <w:tcPr>
            <w:tcW w:w="10632" w:type="dxa"/>
            <w:gridSpan w:val="3"/>
            <w:vMerge w:val="restart"/>
          </w:tcPr>
          <w:p w:rsidR="004A6206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A83F9E" w:rsidRPr="00470F67" w:rsidRDefault="00A83F9E" w:rsidP="00A83F9E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Placing the human rights and needs of every child and young person at the centre of education </w:t>
            </w:r>
          </w:p>
          <w:p w:rsidR="00A83F9E" w:rsidRPr="00470F67" w:rsidRDefault="00A83F9E" w:rsidP="00A83F9E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Improvement in children and young people’s health and wellbeing </w:t>
            </w:r>
          </w:p>
          <w:p w:rsidR="00A83F9E" w:rsidRPr="00470F67" w:rsidRDefault="00A83F9E" w:rsidP="00A83F9E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Closing the attainment gap between the most and least disadvantaged children and young people </w:t>
            </w:r>
          </w:p>
          <w:p w:rsidR="00A83F9E" w:rsidRPr="00470F67" w:rsidRDefault="00A83F9E" w:rsidP="00A83F9E">
            <w:pPr>
              <w:pStyle w:val="ListParagraph"/>
              <w:numPr>
                <w:ilvl w:val="0"/>
                <w:numId w:val="7"/>
              </w:numPr>
              <w:spacing w:before="240" w:after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Improvement in skills and sustained, positive school-leaver destinations for all young people </w:t>
            </w:r>
          </w:p>
          <w:p w:rsidR="004A6206" w:rsidRPr="00F41A01" w:rsidRDefault="008549CB" w:rsidP="00A83F9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b/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mprovement in achievement</w:t>
            </w:r>
            <w:r w:rsidRPr="00A83F9E">
              <w:rPr>
                <w:sz w:val="18"/>
                <w:szCs w:val="18"/>
              </w:rPr>
              <w:t>, particularly in literacy and numeracy.</w:t>
            </w:r>
          </w:p>
        </w:tc>
        <w:tc>
          <w:tcPr>
            <w:tcW w:w="4394" w:type="dxa"/>
            <w:gridSpan w:val="4"/>
          </w:tcPr>
          <w:p w:rsidR="004A6206" w:rsidRPr="00BE2F23" w:rsidRDefault="004A6206" w:rsidP="004A6206">
            <w:pPr>
              <w:spacing w:before="120" w:after="120"/>
              <w:rPr>
                <w:b/>
              </w:rPr>
            </w:pPr>
            <w:r w:rsidRPr="00BE2F23">
              <w:rPr>
                <w:b/>
              </w:rPr>
              <w:t>Collaboration and Consultation</w:t>
            </w:r>
          </w:p>
        </w:tc>
      </w:tr>
      <w:tr w:rsidR="004A6206" w:rsidRPr="00F41A01" w:rsidTr="00745C65">
        <w:trPr>
          <w:cantSplit/>
          <w:trHeight w:hRule="exact" w:val="425"/>
        </w:trPr>
        <w:tc>
          <w:tcPr>
            <w:tcW w:w="10632" w:type="dxa"/>
            <w:gridSpan w:val="3"/>
            <w:vMerge/>
          </w:tcPr>
          <w:p w:rsidR="004A6206" w:rsidRPr="00CA7B00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4A6206" w:rsidRPr="00BE2F23" w:rsidRDefault="004A6206" w:rsidP="00BE2F23">
            <w:pPr>
              <w:spacing w:before="120" w:after="12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1465" w:type="dxa"/>
            <w:gridSpan w:val="2"/>
            <w:shd w:val="clear" w:color="auto" w:fill="F2F2F2" w:themeFill="background1" w:themeFillShade="F2"/>
          </w:tcPr>
          <w:p w:rsidR="004A6206" w:rsidRPr="00BE2F23" w:rsidRDefault="004A6206" w:rsidP="00BE2F23">
            <w:pPr>
              <w:spacing w:before="120" w:after="120"/>
              <w:rPr>
                <w:b/>
              </w:rPr>
            </w:pPr>
            <w:r>
              <w:rPr>
                <w:b/>
              </w:rPr>
              <w:t>When?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:rsidR="004A6206" w:rsidRPr="00BE2F23" w:rsidRDefault="004A6206" w:rsidP="004A6206">
            <w:pPr>
              <w:spacing w:before="120" w:after="120"/>
              <w:rPr>
                <w:b/>
              </w:rPr>
            </w:pPr>
            <w:r>
              <w:rPr>
                <w:b/>
              </w:rPr>
              <w:t>How?</w:t>
            </w:r>
          </w:p>
        </w:tc>
      </w:tr>
      <w:tr w:rsidR="004A6206" w:rsidRPr="00F41A01" w:rsidTr="006C193D">
        <w:trPr>
          <w:cantSplit/>
          <w:trHeight w:hRule="exact" w:val="478"/>
        </w:trPr>
        <w:tc>
          <w:tcPr>
            <w:tcW w:w="10632" w:type="dxa"/>
            <w:gridSpan w:val="3"/>
            <w:vMerge/>
          </w:tcPr>
          <w:p w:rsidR="004A6206" w:rsidRPr="00CA7B00" w:rsidRDefault="004A6206" w:rsidP="00CA7B00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464" w:type="dxa"/>
          </w:tcPr>
          <w:p w:rsidR="004A6206" w:rsidRPr="00470F67" w:rsidRDefault="00636F7B" w:rsidP="004929D8">
            <w:pPr>
              <w:spacing w:before="60" w:after="60"/>
              <w:rPr>
                <w:sz w:val="18"/>
              </w:rPr>
            </w:pPr>
            <w:r w:rsidRPr="00470F67">
              <w:rPr>
                <w:sz w:val="18"/>
              </w:rPr>
              <w:t>Pupils</w:t>
            </w:r>
            <w:r w:rsidR="00470F67">
              <w:rPr>
                <w:sz w:val="18"/>
              </w:rPr>
              <w:t xml:space="preserve"> &amp; Parents</w:t>
            </w:r>
          </w:p>
        </w:tc>
        <w:tc>
          <w:tcPr>
            <w:tcW w:w="1465" w:type="dxa"/>
            <w:gridSpan w:val="2"/>
          </w:tcPr>
          <w:p w:rsidR="004A6206" w:rsidRPr="006C193D" w:rsidRDefault="006C193D" w:rsidP="004929D8">
            <w:pPr>
              <w:spacing w:before="60" w:after="60"/>
              <w:rPr>
                <w:sz w:val="16"/>
              </w:rPr>
            </w:pPr>
            <w:r w:rsidRPr="006C193D">
              <w:rPr>
                <w:sz w:val="16"/>
              </w:rPr>
              <w:t xml:space="preserve"> Jan</w:t>
            </w:r>
            <w:r>
              <w:rPr>
                <w:sz w:val="16"/>
              </w:rPr>
              <w:t xml:space="preserve"> 25 &amp; Jun 25</w:t>
            </w:r>
          </w:p>
        </w:tc>
        <w:tc>
          <w:tcPr>
            <w:tcW w:w="1465" w:type="dxa"/>
          </w:tcPr>
          <w:p w:rsidR="004A6206" w:rsidRPr="006C193D" w:rsidRDefault="006C193D" w:rsidP="004929D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Survey &amp; focus groups</w:t>
            </w:r>
          </w:p>
        </w:tc>
      </w:tr>
      <w:tr w:rsidR="00B577D2" w:rsidRPr="00F41A01" w:rsidTr="006C193D">
        <w:trPr>
          <w:cantSplit/>
          <w:trHeight w:hRule="exact" w:val="571"/>
        </w:trPr>
        <w:tc>
          <w:tcPr>
            <w:tcW w:w="10632" w:type="dxa"/>
            <w:gridSpan w:val="3"/>
            <w:vMerge/>
          </w:tcPr>
          <w:p w:rsidR="00B577D2" w:rsidRPr="00CA7B00" w:rsidRDefault="00B577D2" w:rsidP="00B577D2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464" w:type="dxa"/>
          </w:tcPr>
          <w:p w:rsidR="00B577D2" w:rsidRPr="00470F67" w:rsidRDefault="00636F7B" w:rsidP="004929D8">
            <w:pPr>
              <w:spacing w:before="60" w:after="60"/>
              <w:rPr>
                <w:sz w:val="18"/>
              </w:rPr>
            </w:pPr>
            <w:r w:rsidRPr="00470F67">
              <w:rPr>
                <w:sz w:val="18"/>
              </w:rPr>
              <w:t>Staff</w:t>
            </w:r>
          </w:p>
        </w:tc>
        <w:tc>
          <w:tcPr>
            <w:tcW w:w="1465" w:type="dxa"/>
            <w:gridSpan w:val="2"/>
          </w:tcPr>
          <w:p w:rsidR="00B577D2" w:rsidRPr="006C193D" w:rsidRDefault="006C193D" w:rsidP="004929D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May 25 &amp; Jun 25</w:t>
            </w:r>
          </w:p>
        </w:tc>
        <w:tc>
          <w:tcPr>
            <w:tcW w:w="1465" w:type="dxa"/>
          </w:tcPr>
          <w:p w:rsidR="00B577D2" w:rsidRPr="006C193D" w:rsidRDefault="006C193D" w:rsidP="004929D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Focus groups &amp; Survey</w:t>
            </w:r>
          </w:p>
        </w:tc>
      </w:tr>
      <w:tr w:rsidR="00B577D2" w:rsidRPr="00F41A01" w:rsidTr="006C193D">
        <w:trPr>
          <w:cantSplit/>
          <w:trHeight w:hRule="exact" w:val="423"/>
        </w:trPr>
        <w:tc>
          <w:tcPr>
            <w:tcW w:w="10632" w:type="dxa"/>
            <w:gridSpan w:val="3"/>
            <w:vMerge/>
          </w:tcPr>
          <w:p w:rsidR="00B577D2" w:rsidRPr="00CA7B00" w:rsidRDefault="00B577D2" w:rsidP="00B577D2">
            <w:pPr>
              <w:pStyle w:val="ListParagraph"/>
              <w:spacing w:before="120" w:after="120"/>
              <w:ind w:left="34"/>
              <w:contextualSpacing w:val="0"/>
              <w:rPr>
                <w:b/>
              </w:rPr>
            </w:pPr>
          </w:p>
        </w:tc>
        <w:tc>
          <w:tcPr>
            <w:tcW w:w="1464" w:type="dxa"/>
          </w:tcPr>
          <w:p w:rsidR="00B577D2" w:rsidRPr="00470F67" w:rsidRDefault="00470F67" w:rsidP="004929D8">
            <w:pPr>
              <w:spacing w:before="60" w:after="60"/>
              <w:rPr>
                <w:sz w:val="18"/>
              </w:rPr>
            </w:pPr>
            <w:r w:rsidRPr="00470F67">
              <w:rPr>
                <w:sz w:val="18"/>
              </w:rPr>
              <w:t>Partners</w:t>
            </w:r>
          </w:p>
        </w:tc>
        <w:tc>
          <w:tcPr>
            <w:tcW w:w="1465" w:type="dxa"/>
            <w:gridSpan w:val="2"/>
          </w:tcPr>
          <w:p w:rsidR="00B577D2" w:rsidRPr="006C193D" w:rsidRDefault="006C193D" w:rsidP="004929D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June 25</w:t>
            </w:r>
          </w:p>
        </w:tc>
        <w:tc>
          <w:tcPr>
            <w:tcW w:w="1465" w:type="dxa"/>
          </w:tcPr>
          <w:p w:rsidR="006C193D" w:rsidRPr="006C193D" w:rsidRDefault="006C193D" w:rsidP="004929D8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Survey</w:t>
            </w:r>
          </w:p>
        </w:tc>
      </w:tr>
      <w:tr w:rsidR="00B577D2" w:rsidRPr="00F41A01" w:rsidTr="00745C6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</w:tcPr>
          <w:p w:rsidR="00B577D2" w:rsidRPr="00F41A01" w:rsidRDefault="00B577D2" w:rsidP="00B577D2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B577D2" w:rsidRPr="0022059B" w:rsidTr="00745C65">
        <w:trPr>
          <w:cantSplit/>
        </w:trPr>
        <w:tc>
          <w:tcPr>
            <w:tcW w:w="3828" w:type="dxa"/>
          </w:tcPr>
          <w:p w:rsidR="008549CB" w:rsidRPr="00470F67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School and ELC leadership </w:t>
            </w:r>
          </w:p>
          <w:p w:rsidR="008549CB" w:rsidRPr="00470F67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Teacher and practitioner professionalism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549CB" w:rsidRPr="00470F67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Curriculum and assessment </w:t>
            </w:r>
          </w:p>
          <w:p w:rsidR="008549CB" w:rsidRPr="00470F67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School and ELC improvement </w:t>
            </w:r>
          </w:p>
          <w:p w:rsidR="00B577D2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  <w:p w:rsidR="006C193D" w:rsidRPr="006C193D" w:rsidRDefault="006C193D" w:rsidP="006C193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:rsidR="00B577D2" w:rsidRPr="00470F67" w:rsidRDefault="00B577D2" w:rsidP="00B577D2">
            <w:pPr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B651DB">
              <w:rPr>
                <w:sz w:val="18"/>
                <w:szCs w:val="18"/>
              </w:rPr>
              <w:t>1.2  Leadership for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B577D2" w:rsidRPr="00470F67" w:rsidRDefault="00B577D2" w:rsidP="00B577D2">
            <w:pPr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>1.5  Management of resources to promote equity</w:t>
            </w:r>
          </w:p>
          <w:p w:rsidR="00B577D2" w:rsidRPr="00031834" w:rsidRDefault="00B577D2" w:rsidP="00B577D2">
            <w:pPr>
              <w:rPr>
                <w:sz w:val="18"/>
                <w:szCs w:val="18"/>
              </w:rPr>
            </w:pPr>
            <w:r w:rsidRPr="00031834">
              <w:rPr>
                <w:sz w:val="18"/>
                <w:szCs w:val="18"/>
              </w:rPr>
              <w:t>2.1  Safeguarding and child protection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  <w:highlight w:val="yellow"/>
              </w:rPr>
              <w:t>2.2  Curriculum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  <w:highlight w:val="yellow"/>
              </w:rPr>
              <w:t>3.1  Ensuring wellbeing, equality and inclusion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B577D2" w:rsidRDefault="00B577D2" w:rsidP="00B577D2">
            <w:pPr>
              <w:ind w:left="318" w:hanging="318"/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  <w:highlight w:val="yellow"/>
              </w:rPr>
              <w:t xml:space="preserve">3.3  </w:t>
            </w:r>
            <w:r w:rsidR="00745C65" w:rsidRPr="00470F67">
              <w:rPr>
                <w:sz w:val="18"/>
                <w:szCs w:val="18"/>
                <w:highlight w:val="yellow"/>
              </w:rPr>
              <w:t>Increasing creativity &amp;</w:t>
            </w:r>
            <w:r w:rsidRPr="00470F67">
              <w:rPr>
                <w:sz w:val="18"/>
                <w:szCs w:val="18"/>
                <w:highlight w:val="yellow"/>
              </w:rPr>
              <w:t xml:space="preserve"> employab</w:t>
            </w:r>
            <w:r w:rsidR="00745C65" w:rsidRPr="00470F67">
              <w:rPr>
                <w:sz w:val="18"/>
                <w:szCs w:val="18"/>
                <w:highlight w:val="yellow"/>
              </w:rPr>
              <w:t>ility/ Developing creativity &amp;</w:t>
            </w:r>
            <w:r w:rsidRPr="00470F67">
              <w:rPr>
                <w:sz w:val="18"/>
                <w:szCs w:val="18"/>
                <w:highlight w:val="yellow"/>
              </w:rPr>
              <w:t xml:space="preserve"> skills for l</w:t>
            </w:r>
            <w:r w:rsidR="00745C65" w:rsidRPr="00470F67">
              <w:rPr>
                <w:sz w:val="18"/>
                <w:szCs w:val="18"/>
                <w:highlight w:val="yellow"/>
              </w:rPr>
              <w:t>ife &amp;</w:t>
            </w:r>
            <w:r w:rsidRPr="00470F67">
              <w:rPr>
                <w:sz w:val="18"/>
                <w:szCs w:val="18"/>
                <w:highlight w:val="yellow"/>
              </w:rPr>
              <w:t xml:space="preserve"> learning</w:t>
            </w:r>
          </w:p>
          <w:p w:rsidR="00B577D2" w:rsidRPr="00F41A01" w:rsidRDefault="00B577D2" w:rsidP="00B577D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B577D2" w:rsidRPr="00470F67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>Ensure children have the best start in life and are ready to succeed</w:t>
            </w:r>
          </w:p>
          <w:p w:rsidR="00B577D2" w:rsidRPr="00470F67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>Equip young people to secure and sustain positive destinations and achieve success in life</w:t>
            </w:r>
          </w:p>
          <w:p w:rsidR="00B577D2" w:rsidRPr="00470F67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470F67">
              <w:rPr>
                <w:sz w:val="18"/>
                <w:szCs w:val="18"/>
                <w:highlight w:val="yellow"/>
              </w:rPr>
              <w:t>Ensure high quality partnership working and community engagement</w:t>
            </w:r>
          </w:p>
          <w:p w:rsidR="00B577D2" w:rsidRPr="00031834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031834">
              <w:rPr>
                <w:sz w:val="18"/>
                <w:szCs w:val="18"/>
                <w:highlight w:val="yellow"/>
              </w:rPr>
              <w:t>Strengthen leadership at all levels</w:t>
            </w:r>
          </w:p>
          <w:p w:rsidR="00B577D2" w:rsidRPr="0022059B" w:rsidRDefault="00B577D2" w:rsidP="00B577D2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745C65" w:rsidRPr="00CA7B00" w:rsidTr="00745C65">
        <w:trPr>
          <w:cantSplit/>
        </w:trPr>
        <w:tc>
          <w:tcPr>
            <w:tcW w:w="3828" w:type="dxa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Priorities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</w:t>
            </w:r>
            <w:r w:rsidR="00F4067F">
              <w:rPr>
                <w:b/>
                <w:sz w:val="20"/>
                <w:szCs w:val="20"/>
              </w:rPr>
              <w:t xml:space="preserve"> Outcome and</w:t>
            </w:r>
            <w:r>
              <w:rPr>
                <w:b/>
                <w:sz w:val="20"/>
                <w:szCs w:val="20"/>
              </w:rPr>
              <w:t xml:space="preserve"> Impact</w:t>
            </w: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:rsidR="00745C65" w:rsidRPr="00CA7B00" w:rsidRDefault="00745C65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Measures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745C65" w:rsidRPr="00CA7B00" w:rsidRDefault="00745C65" w:rsidP="004929D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Linked to PEF</w:t>
            </w:r>
            <w:r w:rsidR="004C0644">
              <w:rPr>
                <w:b/>
                <w:sz w:val="20"/>
                <w:szCs w:val="20"/>
              </w:rPr>
              <w:t xml:space="preserve"> </w:t>
            </w:r>
            <w:r w:rsidR="004C0644" w:rsidRPr="004C0644">
              <w:rPr>
                <w:sz w:val="20"/>
                <w:szCs w:val="20"/>
              </w:rPr>
              <w:t>(</w:t>
            </w:r>
            <w:r w:rsidR="004929D8">
              <w:rPr>
                <w:sz w:val="20"/>
                <w:szCs w:val="20"/>
              </w:rPr>
              <w:t>Y/N</w:t>
            </w:r>
            <w:r w:rsidR="004C0644" w:rsidRPr="004C0644">
              <w:rPr>
                <w:sz w:val="20"/>
                <w:szCs w:val="20"/>
              </w:rPr>
              <w:t>)</w:t>
            </w:r>
          </w:p>
        </w:tc>
      </w:tr>
      <w:tr w:rsidR="00745C65" w:rsidRPr="004A6206" w:rsidTr="00745C65">
        <w:trPr>
          <w:cantSplit/>
        </w:trPr>
        <w:tc>
          <w:tcPr>
            <w:tcW w:w="3828" w:type="dxa"/>
          </w:tcPr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1. </w:t>
            </w:r>
            <w:r w:rsidRPr="00636F7B">
              <w:rPr>
                <w:sz w:val="18"/>
                <w:szCs w:val="20"/>
              </w:rPr>
              <w:t xml:space="preserve">Leadership </w:t>
            </w:r>
            <w:r w:rsidR="009B4444">
              <w:rPr>
                <w:sz w:val="18"/>
                <w:szCs w:val="20"/>
              </w:rPr>
              <w:t>for pupils</w:t>
            </w:r>
            <w:r w:rsidRPr="00636F7B">
              <w:rPr>
                <w:sz w:val="18"/>
                <w:szCs w:val="20"/>
              </w:rPr>
              <w:t>: Global Citizenship</w:t>
            </w:r>
          </w:p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</w:p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</w:p>
          <w:p w:rsidR="00470F67" w:rsidRPr="00636F7B" w:rsidRDefault="00470F67" w:rsidP="00470F67">
            <w:pPr>
              <w:spacing w:before="120"/>
              <w:rPr>
                <w:sz w:val="18"/>
                <w:szCs w:val="20"/>
              </w:rPr>
            </w:pPr>
          </w:p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</w:p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</w:p>
          <w:p w:rsidR="00745C65" w:rsidRPr="004A6206" w:rsidRDefault="00745C65" w:rsidP="00470F6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B4444" w:rsidRPr="00D760B7" w:rsidRDefault="00470F67" w:rsidP="009B4444">
            <w:pPr>
              <w:spacing w:before="60" w:after="60"/>
              <w:rPr>
                <w:sz w:val="18"/>
                <w:szCs w:val="20"/>
              </w:rPr>
            </w:pPr>
            <w:r w:rsidRPr="00D760B7">
              <w:rPr>
                <w:sz w:val="18"/>
                <w:szCs w:val="20"/>
              </w:rPr>
              <w:t>By May 2025 all pupils (p1-7) will have been involved in</w:t>
            </w:r>
            <w:r w:rsidR="009B4444" w:rsidRPr="00D760B7">
              <w:rPr>
                <w:sz w:val="18"/>
                <w:szCs w:val="20"/>
              </w:rPr>
              <w:t xml:space="preserve"> improving the life and work of the school through participation in</w:t>
            </w:r>
            <w:r w:rsidRPr="00D760B7">
              <w:rPr>
                <w:sz w:val="18"/>
                <w:szCs w:val="20"/>
              </w:rPr>
              <w:t xml:space="preserve"> leadership sessions on </w:t>
            </w:r>
            <w:r w:rsidR="009B4444" w:rsidRPr="00D760B7">
              <w:rPr>
                <w:sz w:val="18"/>
                <w:szCs w:val="20"/>
              </w:rPr>
              <w:t>school improvement, Eco schools, Rights Respecting Schools and School Grounds.</w:t>
            </w:r>
          </w:p>
          <w:p w:rsidR="00470F67" w:rsidRPr="00D760B7" w:rsidRDefault="00470F67" w:rsidP="009B4444">
            <w:pPr>
              <w:spacing w:before="60" w:after="60"/>
              <w:rPr>
                <w:sz w:val="18"/>
                <w:szCs w:val="20"/>
              </w:rPr>
            </w:pPr>
          </w:p>
        </w:tc>
        <w:tc>
          <w:tcPr>
            <w:tcW w:w="4820" w:type="dxa"/>
            <w:gridSpan w:val="3"/>
          </w:tcPr>
          <w:p w:rsidR="006C4248" w:rsidRPr="006C4248" w:rsidRDefault="006C4248" w:rsidP="006C4248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SMART Targets:</w:t>
            </w:r>
          </w:p>
          <w:p w:rsidR="00745C65" w:rsidRDefault="009B4444" w:rsidP="009B444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Almost all school pupils will engage with the How good is OUR school document and participate in self-evaluation and school improvement activities </w:t>
            </w:r>
            <w:r w:rsidR="0071587D">
              <w:rPr>
                <w:sz w:val="18"/>
                <w:szCs w:val="20"/>
              </w:rPr>
              <w:t>at two leadership sessions</w:t>
            </w:r>
            <w:r w:rsidR="00AD65D8">
              <w:rPr>
                <w:sz w:val="18"/>
                <w:szCs w:val="20"/>
              </w:rPr>
              <w:t xml:space="preserve"> by May 2025</w:t>
            </w:r>
            <w:r>
              <w:rPr>
                <w:sz w:val="18"/>
                <w:szCs w:val="20"/>
              </w:rPr>
              <w:t>.</w:t>
            </w:r>
            <w:r w:rsidR="0071587D">
              <w:rPr>
                <w:sz w:val="18"/>
                <w:szCs w:val="20"/>
              </w:rPr>
              <w:t xml:space="preserve">  See Clan Floorbooks.</w:t>
            </w:r>
          </w:p>
          <w:p w:rsidR="009B4444" w:rsidRDefault="009B4444" w:rsidP="009B444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Almost all school pupils will engage with Eco schools activities and participate in self-evaluation of sustainability </w:t>
            </w:r>
            <w:r w:rsidR="0071587D">
              <w:rPr>
                <w:sz w:val="18"/>
                <w:szCs w:val="20"/>
              </w:rPr>
              <w:t>at two leadership sessions by May 2025.  See Clan Floorbooks.</w:t>
            </w:r>
          </w:p>
          <w:p w:rsidR="009B4444" w:rsidRDefault="009B4444" w:rsidP="009B444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Almost all school pupils will engage with Rights Respecting Schools materials and work on the Silver Action plan </w:t>
            </w:r>
            <w:r w:rsidR="0071587D">
              <w:rPr>
                <w:sz w:val="18"/>
                <w:szCs w:val="20"/>
              </w:rPr>
              <w:t>at two leadership sessions by May 2025.  See Clan Floorbooks.</w:t>
            </w:r>
          </w:p>
          <w:p w:rsidR="009B4444" w:rsidRPr="009B4444" w:rsidRDefault="009B4444" w:rsidP="009B4444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Almost all school pupils will engage with evaluation and improvement of our School Grounds </w:t>
            </w:r>
            <w:r w:rsidR="0071587D">
              <w:rPr>
                <w:sz w:val="18"/>
                <w:szCs w:val="20"/>
              </w:rPr>
              <w:t>at two leadership sessions by May 2025.  See Clan Floorbooks.</w:t>
            </w:r>
          </w:p>
        </w:tc>
        <w:tc>
          <w:tcPr>
            <w:tcW w:w="2126" w:type="dxa"/>
            <w:gridSpan w:val="2"/>
          </w:tcPr>
          <w:p w:rsidR="004929D8" w:rsidRPr="004A6206" w:rsidRDefault="00470F67" w:rsidP="00E532ED">
            <w:pPr>
              <w:spacing w:before="60" w:after="60"/>
              <w:rPr>
                <w:sz w:val="20"/>
                <w:szCs w:val="20"/>
              </w:rPr>
            </w:pPr>
            <w:r>
              <w:t>N</w:t>
            </w:r>
          </w:p>
        </w:tc>
      </w:tr>
      <w:tr w:rsidR="00470F67" w:rsidRPr="004A6206" w:rsidTr="00745C65">
        <w:trPr>
          <w:cantSplit/>
        </w:trPr>
        <w:tc>
          <w:tcPr>
            <w:tcW w:w="3828" w:type="dxa"/>
          </w:tcPr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 </w:t>
            </w:r>
            <w:r w:rsidRPr="00636F7B">
              <w:rPr>
                <w:sz w:val="18"/>
                <w:szCs w:val="20"/>
              </w:rPr>
              <w:t>Skills for Play</w:t>
            </w:r>
          </w:p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</w:p>
        </w:tc>
        <w:tc>
          <w:tcPr>
            <w:tcW w:w="4252" w:type="dxa"/>
          </w:tcPr>
          <w:p w:rsidR="00470F67" w:rsidRPr="00D760B7" w:rsidRDefault="006C193D" w:rsidP="000E1523">
            <w:pPr>
              <w:spacing w:before="60" w:after="60"/>
            </w:pPr>
            <w:r w:rsidRPr="00D760B7">
              <w:rPr>
                <w:sz w:val="18"/>
                <w:szCs w:val="20"/>
              </w:rPr>
              <w:t xml:space="preserve">By May 2025 </w:t>
            </w:r>
            <w:r w:rsidR="00130274" w:rsidRPr="00D760B7">
              <w:rPr>
                <w:sz w:val="18"/>
                <w:szCs w:val="20"/>
              </w:rPr>
              <w:t xml:space="preserve">almost </w:t>
            </w:r>
            <w:r w:rsidRPr="00D760B7">
              <w:rPr>
                <w:sz w:val="18"/>
                <w:szCs w:val="20"/>
              </w:rPr>
              <w:t>all pupils (p1-7) will have develope</w:t>
            </w:r>
            <w:r w:rsidR="00130274" w:rsidRPr="00D760B7">
              <w:rPr>
                <w:sz w:val="18"/>
                <w:szCs w:val="20"/>
              </w:rPr>
              <w:t>d their understanding of the 6C global competencies</w:t>
            </w:r>
            <w:r w:rsidRPr="00D760B7">
              <w:rPr>
                <w:sz w:val="18"/>
                <w:szCs w:val="20"/>
              </w:rPr>
              <w:t xml:space="preserve"> </w:t>
            </w:r>
            <w:r w:rsidR="000E1523" w:rsidRPr="00D760B7">
              <w:rPr>
                <w:sz w:val="18"/>
                <w:szCs w:val="20"/>
              </w:rPr>
              <w:t>and almost all older pupil</w:t>
            </w:r>
            <w:r w:rsidR="00896A50" w:rsidRPr="00D760B7">
              <w:rPr>
                <w:sz w:val="18"/>
                <w:szCs w:val="20"/>
              </w:rPr>
              <w:t>s</w:t>
            </w:r>
            <w:r w:rsidR="000E1523" w:rsidRPr="00D760B7">
              <w:rPr>
                <w:sz w:val="18"/>
                <w:szCs w:val="20"/>
              </w:rPr>
              <w:t xml:space="preserve"> (p4-7) will be able to describe how these competencies link to their own learning.</w:t>
            </w:r>
          </w:p>
        </w:tc>
        <w:tc>
          <w:tcPr>
            <w:tcW w:w="4820" w:type="dxa"/>
            <w:gridSpan w:val="3"/>
          </w:tcPr>
          <w:p w:rsidR="00470F67" w:rsidRDefault="004B3A4A" w:rsidP="00E532E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SMART targets:</w:t>
            </w:r>
          </w:p>
          <w:p w:rsidR="000E1523" w:rsidRPr="000E1523" w:rsidRDefault="004B3A4A" w:rsidP="000E1523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 xml:space="preserve">Almost all </w:t>
            </w:r>
            <w:r w:rsidRPr="004B3A4A">
              <w:rPr>
                <w:sz w:val="18"/>
              </w:rPr>
              <w:t>pupil</w:t>
            </w:r>
            <w:r>
              <w:rPr>
                <w:sz w:val="18"/>
              </w:rPr>
              <w:t>s will show increase</w:t>
            </w:r>
            <w:r w:rsidR="0071587D">
              <w:rPr>
                <w:sz w:val="18"/>
              </w:rPr>
              <w:t>d</w:t>
            </w:r>
            <w:r w:rsidRPr="004B3A4A">
              <w:rPr>
                <w:sz w:val="18"/>
              </w:rPr>
              <w:t xml:space="preserve"> understanding of 6 C skills for learning through play</w:t>
            </w:r>
            <w:r>
              <w:rPr>
                <w:sz w:val="18"/>
              </w:rPr>
              <w:t xml:space="preserve">- </w:t>
            </w:r>
            <w:r w:rsidR="00C23CED">
              <w:rPr>
                <w:sz w:val="18"/>
              </w:rPr>
              <w:t xml:space="preserve">See </w:t>
            </w:r>
            <w:r>
              <w:rPr>
                <w:sz w:val="18"/>
              </w:rPr>
              <w:t>goo</w:t>
            </w:r>
            <w:r w:rsidR="000E1523">
              <w:rPr>
                <w:sz w:val="18"/>
              </w:rPr>
              <w:t>gle survey August 24 and May 25 and records from P4-7 focus group March 2025.</w:t>
            </w:r>
          </w:p>
          <w:p w:rsidR="004B3A4A" w:rsidRPr="004B3A4A" w:rsidRDefault="00130274" w:rsidP="004B3A4A">
            <w:pPr>
              <w:pStyle w:val="ListParagraph"/>
              <w:numPr>
                <w:ilvl w:val="0"/>
                <w:numId w:val="18"/>
              </w:numPr>
              <w:rPr>
                <w:sz w:val="18"/>
              </w:rPr>
            </w:pPr>
            <w:r>
              <w:rPr>
                <w:sz w:val="18"/>
              </w:rPr>
              <w:t>By March 2025 a</w:t>
            </w:r>
            <w:r w:rsidR="004B3A4A">
              <w:rPr>
                <w:sz w:val="18"/>
              </w:rPr>
              <w:t xml:space="preserve">lmost all pupils in p4-7 will independently use Seesaw to share learning through play, linking this to the 6C global competencies.  </w:t>
            </w:r>
            <w:r w:rsidR="0071587D">
              <w:rPr>
                <w:sz w:val="18"/>
              </w:rPr>
              <w:t>See Seesaw p1-4 &amp; p5-7 classes.</w:t>
            </w:r>
          </w:p>
          <w:p w:rsidR="004B3A4A" w:rsidRPr="004B3A4A" w:rsidRDefault="004B3A4A" w:rsidP="004B3A4A">
            <w:pPr>
              <w:spacing w:before="60" w:after="60"/>
              <w:ind w:left="360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:rsidR="00470F67" w:rsidRDefault="00470F67" w:rsidP="00E532ED">
            <w:pPr>
              <w:spacing w:before="60" w:after="60"/>
            </w:pPr>
            <w:r>
              <w:t>N</w:t>
            </w:r>
          </w:p>
        </w:tc>
      </w:tr>
      <w:tr w:rsidR="00470F67" w:rsidRPr="004A6206" w:rsidTr="00745C65">
        <w:trPr>
          <w:cantSplit/>
        </w:trPr>
        <w:tc>
          <w:tcPr>
            <w:tcW w:w="3828" w:type="dxa"/>
          </w:tcPr>
          <w:p w:rsidR="00470F67" w:rsidRPr="00470F67" w:rsidRDefault="00470F67" w:rsidP="00470F67">
            <w:pPr>
              <w:spacing w:before="120"/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</w:rPr>
              <w:lastRenderedPageBreak/>
              <w:t>3. Curriculum Development: Planning for Deep Learning</w:t>
            </w:r>
          </w:p>
          <w:p w:rsidR="00470F67" w:rsidRPr="00470F67" w:rsidRDefault="00470F67" w:rsidP="00470F67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D65D8" w:rsidRPr="00D760B7" w:rsidRDefault="0071587D" w:rsidP="00AD65D8">
            <w:pPr>
              <w:spacing w:before="60" w:after="60"/>
              <w:rPr>
                <w:sz w:val="18"/>
                <w:szCs w:val="18"/>
              </w:rPr>
            </w:pPr>
            <w:r w:rsidRPr="00D760B7">
              <w:rPr>
                <w:sz w:val="18"/>
                <w:szCs w:val="18"/>
              </w:rPr>
              <w:t>In session 24-25</w:t>
            </w:r>
            <w:r w:rsidR="00AD65D8" w:rsidRPr="00D760B7">
              <w:rPr>
                <w:sz w:val="18"/>
                <w:szCs w:val="18"/>
              </w:rPr>
              <w:t xml:space="preserve"> all pupils in P1-7 will follow a broad and balanced curriculum</w:t>
            </w:r>
            <w:r w:rsidR="000E1523" w:rsidRPr="00D760B7">
              <w:rPr>
                <w:sz w:val="18"/>
                <w:szCs w:val="18"/>
              </w:rPr>
              <w:t xml:space="preserve">, supported by </w:t>
            </w:r>
            <w:r w:rsidR="00596271" w:rsidRPr="00D760B7">
              <w:rPr>
                <w:sz w:val="18"/>
                <w:szCs w:val="18"/>
              </w:rPr>
              <w:t xml:space="preserve">technology </w:t>
            </w:r>
            <w:r w:rsidR="00AD65D8" w:rsidRPr="00D760B7">
              <w:rPr>
                <w:sz w:val="18"/>
                <w:szCs w:val="18"/>
              </w:rPr>
              <w:t xml:space="preserve">which </w:t>
            </w:r>
            <w:r w:rsidRPr="00D760B7">
              <w:rPr>
                <w:sz w:val="18"/>
                <w:szCs w:val="18"/>
              </w:rPr>
              <w:t xml:space="preserve">has involved at least 2 </w:t>
            </w:r>
            <w:r w:rsidR="00AD65D8" w:rsidRPr="00D760B7">
              <w:rPr>
                <w:sz w:val="18"/>
                <w:szCs w:val="18"/>
              </w:rPr>
              <w:t>projects with community partners and an element of pupil leadership</w:t>
            </w:r>
            <w:r w:rsidRPr="00D760B7">
              <w:rPr>
                <w:sz w:val="18"/>
                <w:szCs w:val="18"/>
              </w:rPr>
              <w:t xml:space="preserve"> by May 2025</w:t>
            </w:r>
            <w:r w:rsidR="00AD65D8" w:rsidRPr="00D760B7">
              <w:rPr>
                <w:sz w:val="18"/>
                <w:szCs w:val="18"/>
              </w:rPr>
              <w:t>.</w:t>
            </w:r>
            <w:r w:rsidR="00896A50" w:rsidRPr="00D760B7">
              <w:rPr>
                <w:sz w:val="18"/>
                <w:szCs w:val="18"/>
              </w:rPr>
              <w:t xml:space="preserve">  </w:t>
            </w:r>
          </w:p>
          <w:p w:rsidR="00E41933" w:rsidRDefault="00E41933" w:rsidP="00AD65D8">
            <w:pPr>
              <w:spacing w:before="60" w:after="60"/>
              <w:rPr>
                <w:sz w:val="18"/>
                <w:szCs w:val="18"/>
              </w:rPr>
            </w:pPr>
          </w:p>
          <w:p w:rsidR="00E41933" w:rsidRPr="00470F67" w:rsidRDefault="00E41933" w:rsidP="00AD6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</w:tcPr>
          <w:p w:rsidR="00470F67" w:rsidRPr="00470F67" w:rsidRDefault="00470F67" w:rsidP="00E532ED">
            <w:pPr>
              <w:spacing w:before="60" w:after="60"/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</w:rPr>
              <w:t>SMART targets:</w:t>
            </w:r>
          </w:p>
          <w:p w:rsidR="00470F67" w:rsidRDefault="00470F67" w:rsidP="00470F6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</w:rPr>
              <w:t xml:space="preserve">Almost all </w:t>
            </w:r>
            <w:r w:rsidR="004B3A4A">
              <w:rPr>
                <w:sz w:val="18"/>
                <w:szCs w:val="18"/>
              </w:rPr>
              <w:t xml:space="preserve">p1-7 </w:t>
            </w:r>
            <w:r w:rsidRPr="00470F67">
              <w:rPr>
                <w:sz w:val="18"/>
                <w:szCs w:val="18"/>
              </w:rPr>
              <w:t>pupils will follow a broad and balanced curriculum based on revised bundles of Outcomes which fit coherently together and include the new technology outcomes by May 2025.</w:t>
            </w:r>
            <w:r w:rsidR="00C23CED">
              <w:rPr>
                <w:sz w:val="18"/>
                <w:szCs w:val="18"/>
              </w:rPr>
              <w:t xml:space="preserve">  See </w:t>
            </w:r>
          </w:p>
          <w:p w:rsidR="00C23CED" w:rsidRPr="00470F67" w:rsidRDefault="00C23CED" w:rsidP="00C23CED">
            <w:pPr>
              <w:pStyle w:val="ListParagraph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3 year rolling programme and Teachers’ planning.</w:t>
            </w:r>
          </w:p>
          <w:p w:rsidR="00470F67" w:rsidRPr="00470F67" w:rsidRDefault="00C23CED" w:rsidP="00470F6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class t</w:t>
            </w:r>
            <w:r w:rsidR="00470F67" w:rsidRPr="00470F67">
              <w:rPr>
                <w:sz w:val="18"/>
                <w:szCs w:val="18"/>
              </w:rPr>
              <w:t xml:space="preserve">eachers will use our connections with community partners as detailed in the revised Bundles of Outcomes at least twice for each class </w:t>
            </w:r>
            <w:r w:rsidR="00F92686">
              <w:rPr>
                <w:sz w:val="18"/>
                <w:szCs w:val="18"/>
              </w:rPr>
              <w:t>by April 2025</w:t>
            </w:r>
            <w:r w:rsidR="00470F67" w:rsidRPr="00470F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See teachers’ planning and project evidence on Seesaw.</w:t>
            </w:r>
          </w:p>
          <w:p w:rsidR="000E1523" w:rsidRPr="00E41933" w:rsidRDefault="000E1523" w:rsidP="00E4193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of Learning</w:t>
            </w:r>
            <w:r w:rsidR="00470F67" w:rsidRPr="00470F67">
              <w:rPr>
                <w:sz w:val="18"/>
                <w:szCs w:val="18"/>
              </w:rPr>
              <w:t xml:space="preserve">: Almost </w:t>
            </w:r>
            <w:r w:rsidR="004B3A4A">
              <w:rPr>
                <w:sz w:val="18"/>
                <w:szCs w:val="18"/>
              </w:rPr>
              <w:t xml:space="preserve">all pupils </w:t>
            </w:r>
            <w:r w:rsidR="00AD65D8">
              <w:rPr>
                <w:sz w:val="18"/>
                <w:szCs w:val="18"/>
              </w:rPr>
              <w:t>will be involved in at least two</w:t>
            </w:r>
            <w:r w:rsidR="004B3A4A">
              <w:rPr>
                <w:sz w:val="18"/>
                <w:szCs w:val="18"/>
              </w:rPr>
              <w:t xml:space="preserve"> project</w:t>
            </w:r>
            <w:r w:rsidR="00C23CED">
              <w:rPr>
                <w:sz w:val="18"/>
                <w:szCs w:val="18"/>
              </w:rPr>
              <w:t>s</w:t>
            </w:r>
            <w:r w:rsidR="004B3A4A">
              <w:rPr>
                <w:sz w:val="18"/>
                <w:szCs w:val="18"/>
              </w:rPr>
              <w:t xml:space="preserve"> </w:t>
            </w:r>
            <w:r w:rsidR="00AD65D8">
              <w:rPr>
                <w:sz w:val="18"/>
                <w:szCs w:val="18"/>
              </w:rPr>
              <w:t xml:space="preserve">which involve </w:t>
            </w:r>
            <w:r w:rsidR="00470F67" w:rsidRPr="00470F67">
              <w:rPr>
                <w:sz w:val="18"/>
                <w:szCs w:val="18"/>
              </w:rPr>
              <w:t>an element of pupil leadership</w:t>
            </w:r>
            <w:r w:rsidR="004B3A4A">
              <w:rPr>
                <w:sz w:val="18"/>
                <w:szCs w:val="18"/>
              </w:rPr>
              <w:t xml:space="preserve"> by May 2025</w:t>
            </w:r>
            <w:r w:rsidR="00470F67" w:rsidRPr="00470F67">
              <w:rPr>
                <w:sz w:val="18"/>
                <w:szCs w:val="18"/>
              </w:rPr>
              <w:t xml:space="preserve">.  </w:t>
            </w:r>
            <w:r w:rsidR="00C23CED">
              <w:rPr>
                <w:sz w:val="18"/>
                <w:szCs w:val="18"/>
              </w:rPr>
              <w:t>See Class Floorbooks</w:t>
            </w:r>
            <w:r w:rsidR="00E41933">
              <w:rPr>
                <w:sz w:val="18"/>
                <w:szCs w:val="18"/>
              </w:rPr>
              <w:t xml:space="preserve"> and project evidence on Seesaw, pupil focus group results March 2025.</w:t>
            </w:r>
          </w:p>
        </w:tc>
        <w:tc>
          <w:tcPr>
            <w:tcW w:w="2126" w:type="dxa"/>
            <w:gridSpan w:val="2"/>
          </w:tcPr>
          <w:p w:rsidR="00470F67" w:rsidRDefault="00470F67" w:rsidP="00E532ED">
            <w:pPr>
              <w:spacing w:before="60" w:after="60"/>
            </w:pPr>
            <w:r>
              <w:t>N</w:t>
            </w:r>
          </w:p>
        </w:tc>
      </w:tr>
      <w:tr w:rsidR="00470F67" w:rsidRPr="004A6206" w:rsidTr="00745C65">
        <w:trPr>
          <w:cantSplit/>
        </w:trPr>
        <w:tc>
          <w:tcPr>
            <w:tcW w:w="3828" w:type="dxa"/>
          </w:tcPr>
          <w:p w:rsidR="00470F67" w:rsidRDefault="00470F67" w:rsidP="00470F67">
            <w:pPr>
              <w:spacing w:before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4. </w:t>
            </w:r>
            <w:r w:rsidR="00B651DB">
              <w:rPr>
                <w:sz w:val="18"/>
                <w:szCs w:val="20"/>
              </w:rPr>
              <w:t>EY: I</w:t>
            </w:r>
            <w:r w:rsidRPr="00636F7B">
              <w:rPr>
                <w:sz w:val="18"/>
                <w:szCs w:val="20"/>
              </w:rPr>
              <w:t>nclusive Environments</w:t>
            </w:r>
          </w:p>
        </w:tc>
        <w:tc>
          <w:tcPr>
            <w:tcW w:w="4252" w:type="dxa"/>
          </w:tcPr>
          <w:p w:rsidR="00470F67" w:rsidRPr="004B3A4A" w:rsidRDefault="004B3A4A" w:rsidP="004B3A4A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F36A07">
              <w:rPr>
                <w:sz w:val="18"/>
              </w:rPr>
              <w:t>CIRCLE</w:t>
            </w:r>
            <w:r>
              <w:rPr>
                <w:sz w:val="18"/>
              </w:rPr>
              <w:t xml:space="preserve"> framework will be used to ensure the provision of an inclusive environment in our pre5 unit</w:t>
            </w:r>
            <w:r w:rsidR="00AD65D8">
              <w:rPr>
                <w:sz w:val="18"/>
              </w:rPr>
              <w:t xml:space="preserve"> by March 2025</w:t>
            </w:r>
            <w:r>
              <w:rPr>
                <w:sz w:val="18"/>
              </w:rPr>
              <w:t xml:space="preserve">.  This will </w:t>
            </w:r>
            <w:r w:rsidR="0071587D">
              <w:rPr>
                <w:sz w:val="18"/>
              </w:rPr>
              <w:t xml:space="preserve">mean that all pupils have the </w:t>
            </w:r>
            <w:r w:rsidR="00C23CED">
              <w:rPr>
                <w:sz w:val="18"/>
              </w:rPr>
              <w:t xml:space="preserve">areas they need in place and will </w:t>
            </w:r>
            <w:r>
              <w:rPr>
                <w:sz w:val="18"/>
              </w:rPr>
              <w:t>complement work on developing inclusive environments in p1-4 &amp; p5-7 (PEF)</w:t>
            </w:r>
          </w:p>
        </w:tc>
        <w:tc>
          <w:tcPr>
            <w:tcW w:w="4820" w:type="dxa"/>
            <w:gridSpan w:val="3"/>
          </w:tcPr>
          <w:p w:rsidR="00470F67" w:rsidRPr="004B3A4A" w:rsidRDefault="009B4444" w:rsidP="004B3A4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nursery will have a more inclusive environment suitable for all pupils in place by March 2024. Compare </w:t>
            </w:r>
            <w:r w:rsidR="00F36A07">
              <w:rPr>
                <w:sz w:val="18"/>
              </w:rPr>
              <w:t xml:space="preserve">CIRCLE </w:t>
            </w:r>
            <w:r>
              <w:rPr>
                <w:sz w:val="18"/>
              </w:rPr>
              <w:t>checklists August and March</w:t>
            </w:r>
          </w:p>
        </w:tc>
        <w:tc>
          <w:tcPr>
            <w:tcW w:w="2126" w:type="dxa"/>
            <w:gridSpan w:val="2"/>
          </w:tcPr>
          <w:p w:rsidR="00470F67" w:rsidRDefault="00470F67" w:rsidP="00E532ED">
            <w:pPr>
              <w:spacing w:before="60" w:after="60"/>
            </w:pPr>
            <w:r>
              <w:t>Y</w:t>
            </w:r>
          </w:p>
        </w:tc>
      </w:tr>
    </w:tbl>
    <w:p w:rsidR="008B44EB" w:rsidRPr="008B44EB" w:rsidRDefault="008B44EB" w:rsidP="008B44EB">
      <w:pPr>
        <w:ind w:left="-567"/>
        <w:rPr>
          <w:b/>
        </w:rPr>
      </w:pPr>
    </w:p>
    <w:p w:rsidR="00A3028F" w:rsidRPr="008B44EB" w:rsidRDefault="008B44EB" w:rsidP="008B44EB">
      <w:pPr>
        <w:ind w:left="-567"/>
        <w:rPr>
          <w:sz w:val="20"/>
          <w:szCs w:val="20"/>
        </w:rPr>
      </w:pPr>
      <w:r w:rsidRPr="008B44EB">
        <w:rPr>
          <w:b/>
        </w:rPr>
        <w:t>Note: This section of the Improvement Plan can be made available to all relevant stakeholders to provide an overview of the session’s priorities.</w:t>
      </w:r>
      <w:r w:rsidR="00A3028F" w:rsidRPr="008B44EB">
        <w:rPr>
          <w:sz w:val="20"/>
          <w:szCs w:val="20"/>
        </w:rPr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402"/>
        <w:gridCol w:w="2126"/>
        <w:gridCol w:w="2126"/>
        <w:gridCol w:w="3686"/>
      </w:tblGrid>
      <w:tr w:rsidR="004A6206" w:rsidRPr="00CA7B00" w:rsidTr="004A6206">
        <w:trPr>
          <w:cantSplit/>
        </w:trPr>
        <w:tc>
          <w:tcPr>
            <w:tcW w:w="11340" w:type="dxa"/>
            <w:gridSpan w:val="4"/>
            <w:shd w:val="clear" w:color="auto" w:fill="538135" w:themeFill="accent6" w:themeFillShade="BF"/>
          </w:tcPr>
          <w:p w:rsidR="004A6206" w:rsidRPr="002F2B32" w:rsidRDefault="00A3028F" w:rsidP="004A6206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4A6206">
              <w:br w:type="page"/>
            </w:r>
            <w:r w:rsidR="004A6206"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4A6206" w:rsidRPr="00CA7B00" w:rsidRDefault="004A6206" w:rsidP="00B651DB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B651DB">
              <w:t>2024 -2025</w:t>
            </w:r>
          </w:p>
        </w:tc>
      </w:tr>
      <w:tr w:rsidR="004A6206" w:rsidRPr="00F41A01" w:rsidTr="004A6206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4A6206" w:rsidRPr="00CA7B00" w:rsidRDefault="004A6206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1:</w:t>
            </w:r>
          </w:p>
        </w:tc>
        <w:tc>
          <w:tcPr>
            <w:tcW w:w="11340" w:type="dxa"/>
            <w:gridSpan w:val="4"/>
          </w:tcPr>
          <w:p w:rsidR="004A6206" w:rsidRPr="004A6206" w:rsidRDefault="004A6206" w:rsidP="009B4444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B651DB" w:rsidRPr="00B651DB">
              <w:t>Leadership for pupils: Global Citizenship</w:t>
            </w:r>
          </w:p>
        </w:tc>
      </w:tr>
      <w:tr w:rsidR="004A6206" w:rsidRPr="00F41A01" w:rsidTr="00E532ED">
        <w:trPr>
          <w:cantSplit/>
        </w:trPr>
        <w:tc>
          <w:tcPr>
            <w:tcW w:w="15026" w:type="dxa"/>
            <w:gridSpan w:val="5"/>
          </w:tcPr>
          <w:p w:rsidR="004A6206" w:rsidRPr="00CA7B00" w:rsidRDefault="004A6206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A83F9E" w:rsidRPr="00B651D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B651DB">
              <w:rPr>
                <w:sz w:val="18"/>
                <w:szCs w:val="18"/>
                <w:highlight w:val="yellow"/>
              </w:rPr>
              <w:t xml:space="preserve">Placing the human rights and needs of every child and young person at the centre of education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children and young people’s health and wellbeing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Closing the attainment gap between the most and least disadvantaged children and young people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skills and sustained, positive school-leaver destinations for all young people </w:t>
            </w:r>
          </w:p>
          <w:p w:rsidR="004A6206" w:rsidRPr="00F41A01" w:rsidRDefault="008549CB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mprovement in achievement</w:t>
            </w:r>
            <w:r w:rsidRPr="00A83F9E">
              <w:rPr>
                <w:sz w:val="18"/>
                <w:szCs w:val="18"/>
              </w:rPr>
              <w:t>, particularly in literacy and numeracy.</w:t>
            </w:r>
          </w:p>
        </w:tc>
      </w:tr>
      <w:tr w:rsidR="004A6206" w:rsidRPr="00F41A01" w:rsidTr="004A6206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A6206" w:rsidRPr="00F41A01" w:rsidRDefault="004A6206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4A6206" w:rsidRPr="0022059B" w:rsidTr="004A6206">
        <w:trPr>
          <w:cantSplit/>
        </w:trPr>
        <w:tc>
          <w:tcPr>
            <w:tcW w:w="3686" w:type="dxa"/>
          </w:tcPr>
          <w:p w:rsidR="008549CB" w:rsidRPr="00B651DB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B651DB">
              <w:rPr>
                <w:sz w:val="18"/>
                <w:szCs w:val="18"/>
                <w:highlight w:val="yellow"/>
              </w:rPr>
              <w:t xml:space="preserve">School and ELC leadership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Teacher and practitioner professionalism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Curriculum and assessment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improvement </w:t>
            </w:r>
          </w:p>
          <w:p w:rsidR="004A6206" w:rsidRPr="00F41A01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3"/>
          </w:tcPr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B651DB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4A6206" w:rsidRDefault="004A6206" w:rsidP="00E532E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4A6206" w:rsidRPr="00F41A01" w:rsidRDefault="004A6206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4A6206" w:rsidRPr="0022059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4A6206" w:rsidRPr="00B651D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B651DB">
              <w:rPr>
                <w:sz w:val="18"/>
                <w:szCs w:val="18"/>
                <w:highlight w:val="yellow"/>
              </w:rPr>
              <w:t>Ensure high quality partnership working and community engagement</w:t>
            </w:r>
          </w:p>
          <w:p w:rsidR="004A6206" w:rsidRPr="00B651DB" w:rsidRDefault="004A6206" w:rsidP="004A6206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B651DB">
              <w:rPr>
                <w:sz w:val="18"/>
                <w:szCs w:val="18"/>
                <w:highlight w:val="yellow"/>
              </w:rPr>
              <w:t>Strengthen leadership at all levels</w:t>
            </w:r>
          </w:p>
          <w:p w:rsidR="004A6206" w:rsidRPr="0022059B" w:rsidRDefault="004A6206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4A6206" w:rsidRPr="00CA7B00" w:rsidTr="00CD1E2A">
        <w:trPr>
          <w:cantSplit/>
        </w:trPr>
        <w:tc>
          <w:tcPr>
            <w:tcW w:w="7088" w:type="dxa"/>
            <w:gridSpan w:val="2"/>
            <w:shd w:val="clear" w:color="auto" w:fill="F2F2F2" w:themeFill="background1" w:themeFillShade="F2"/>
          </w:tcPr>
          <w:p w:rsidR="004A6206" w:rsidRPr="00CA7B00" w:rsidRDefault="004A6206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A6206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A6206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A6206" w:rsidRPr="00CA7B00" w:rsidRDefault="00AC75A8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</w:t>
            </w:r>
            <w:r w:rsidR="004A62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4A6206" w:rsidRPr="00CA7B00" w:rsidTr="00CD1E2A">
        <w:tc>
          <w:tcPr>
            <w:tcW w:w="7088" w:type="dxa"/>
            <w:gridSpan w:val="2"/>
          </w:tcPr>
          <w:p w:rsidR="006C4248" w:rsidRPr="006C4248" w:rsidRDefault="006C4248" w:rsidP="00B651DB">
            <w:pPr>
              <w:spacing w:before="60" w:after="60"/>
              <w:rPr>
                <w:b/>
              </w:rPr>
            </w:pPr>
            <w:r w:rsidRPr="006C4248">
              <w:rPr>
                <w:b/>
              </w:rPr>
              <w:t xml:space="preserve">During Self-Evaluation activities in session 23-24, staff identified a need to increase pupil involvement in self-evaluation to develop a shared understanding of the strengths and improvement needs of the school.  It </w:t>
            </w:r>
            <w:r w:rsidRPr="006C4248">
              <w:rPr>
                <w:b/>
              </w:rPr>
              <w:lastRenderedPageBreak/>
              <w:t>was decided to use the Clan structure (vertical groupings) and rotate the 4 areas of school improvement, Rights respecting schools, Eco schools and School grounds termly so that all pupils have an opportunity to contribute during a school session.</w:t>
            </w:r>
          </w:p>
          <w:p w:rsidR="004A6206" w:rsidRDefault="004A6206" w:rsidP="00B651DB">
            <w:pPr>
              <w:spacing w:before="60" w:after="60"/>
            </w:pPr>
          </w:p>
          <w:p w:rsidR="006C4248" w:rsidRPr="00B651DB" w:rsidRDefault="006C4248" w:rsidP="006C4248">
            <w:pPr>
              <w:pStyle w:val="ListParagraph"/>
              <w:numPr>
                <w:ilvl w:val="0"/>
                <w:numId w:val="22"/>
              </w:numPr>
              <w:spacing w:before="60" w:after="60"/>
            </w:pPr>
            <w:r>
              <w:t>A teacher will facilitate each group, using relevant resources e.g. How good is O</w:t>
            </w:r>
            <w:r w:rsidR="00946183">
              <w:t xml:space="preserve">UR school, Rights Respecting Schools materials </w:t>
            </w:r>
            <w:r>
              <w:t>to evaluate current practice and plan improvements for that term.</w:t>
            </w:r>
          </w:p>
        </w:tc>
        <w:tc>
          <w:tcPr>
            <w:tcW w:w="2126" w:type="dxa"/>
          </w:tcPr>
          <w:p w:rsidR="004A6206" w:rsidRDefault="006C4248" w:rsidP="00E532ED">
            <w:pPr>
              <w:spacing w:before="60" w:after="60"/>
            </w:pPr>
            <w:r>
              <w:lastRenderedPageBreak/>
              <w:t>Maggie McLellan</w:t>
            </w:r>
            <w:r w:rsidR="00946183">
              <w:t xml:space="preserve"> HT</w:t>
            </w:r>
            <w:r>
              <w:t>- School Improvement</w:t>
            </w: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  <w:r>
              <w:t>Lizzi Wiggins</w:t>
            </w:r>
            <w:r w:rsidR="00946183">
              <w:t xml:space="preserve"> CT</w:t>
            </w:r>
            <w:r>
              <w:t>-</w:t>
            </w:r>
          </w:p>
          <w:p w:rsidR="006C4248" w:rsidRDefault="006C4248" w:rsidP="00E532ED">
            <w:pPr>
              <w:spacing w:before="60" w:after="60"/>
            </w:pPr>
            <w:r>
              <w:t>Eco Schools</w:t>
            </w: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  <w:r>
              <w:t>Lorraine Gillies</w:t>
            </w:r>
            <w:r w:rsidR="00946183">
              <w:t>, PT</w:t>
            </w:r>
            <w:r>
              <w:t>-</w:t>
            </w:r>
          </w:p>
          <w:p w:rsidR="006C4248" w:rsidRDefault="006C4248" w:rsidP="00E532ED">
            <w:pPr>
              <w:spacing w:before="60" w:after="60"/>
            </w:pPr>
            <w:r>
              <w:t>Rights Respecting Schools</w:t>
            </w:r>
          </w:p>
          <w:p w:rsidR="006C4248" w:rsidRDefault="006C4248" w:rsidP="00E532ED">
            <w:pPr>
              <w:spacing w:before="60" w:after="60"/>
            </w:pPr>
          </w:p>
          <w:p w:rsidR="006C4248" w:rsidRDefault="006C4248" w:rsidP="00E532ED">
            <w:pPr>
              <w:spacing w:before="60" w:after="60"/>
            </w:pPr>
            <w:r>
              <w:t>Jane McCormick</w:t>
            </w:r>
            <w:r w:rsidR="00946183">
              <w:t xml:space="preserve"> ST</w:t>
            </w:r>
            <w:r>
              <w:t>-</w:t>
            </w:r>
          </w:p>
          <w:p w:rsidR="006C4248" w:rsidRPr="00B651DB" w:rsidRDefault="006C4248" w:rsidP="00E532ED">
            <w:pPr>
              <w:spacing w:before="60" w:after="60"/>
            </w:pPr>
            <w:r>
              <w:t>School Grounds</w:t>
            </w:r>
          </w:p>
        </w:tc>
        <w:tc>
          <w:tcPr>
            <w:tcW w:w="2126" w:type="dxa"/>
          </w:tcPr>
          <w:p w:rsidR="004A6206" w:rsidRDefault="00946183" w:rsidP="00E532ED">
            <w:pPr>
              <w:spacing w:before="60" w:after="60"/>
            </w:pPr>
            <w:r>
              <w:lastRenderedPageBreak/>
              <w:t>August 24- May 25</w:t>
            </w:r>
          </w:p>
          <w:p w:rsidR="00946183" w:rsidRPr="00B651DB" w:rsidRDefault="00946183" w:rsidP="00E532ED">
            <w:pPr>
              <w:spacing w:before="60" w:after="60"/>
            </w:pPr>
            <w:r>
              <w:t xml:space="preserve">Each Clan takes on 1 responsibility per </w:t>
            </w:r>
            <w:r>
              <w:lastRenderedPageBreak/>
              <w:t>term, minimum 2 meetings per term</w:t>
            </w:r>
          </w:p>
        </w:tc>
        <w:tc>
          <w:tcPr>
            <w:tcW w:w="3686" w:type="dxa"/>
          </w:tcPr>
          <w:p w:rsidR="006C4248" w:rsidRPr="006C4248" w:rsidRDefault="006C4248" w:rsidP="006C4248">
            <w:pPr>
              <w:spacing w:before="60" w:after="60"/>
              <w:rPr>
                <w:sz w:val="20"/>
                <w:szCs w:val="20"/>
              </w:rPr>
            </w:pPr>
            <w:r w:rsidRPr="006C4248">
              <w:rPr>
                <w:sz w:val="20"/>
                <w:szCs w:val="20"/>
              </w:rPr>
              <w:lastRenderedPageBreak/>
              <w:t>SMART targets</w:t>
            </w:r>
          </w:p>
          <w:p w:rsidR="006C4248" w:rsidRPr="006C4248" w:rsidRDefault="006C4248" w:rsidP="006C4248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sz w:val="20"/>
                <w:szCs w:val="20"/>
              </w:rPr>
            </w:pPr>
            <w:r w:rsidRPr="006C4248">
              <w:rPr>
                <w:sz w:val="20"/>
                <w:szCs w:val="20"/>
              </w:rPr>
              <w:t xml:space="preserve">Almost all school pupils will engage with the How good is </w:t>
            </w:r>
            <w:r w:rsidRPr="006C4248">
              <w:rPr>
                <w:sz w:val="20"/>
                <w:szCs w:val="20"/>
              </w:rPr>
              <w:lastRenderedPageBreak/>
              <w:t>OUR school document and participate in self-evaluation and school improvement activities for one term.</w:t>
            </w:r>
          </w:p>
          <w:p w:rsidR="006C4248" w:rsidRPr="006C4248" w:rsidRDefault="006C4248" w:rsidP="006C4248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sz w:val="20"/>
                <w:szCs w:val="20"/>
              </w:rPr>
            </w:pPr>
            <w:r w:rsidRPr="006C4248">
              <w:rPr>
                <w:sz w:val="20"/>
                <w:szCs w:val="20"/>
              </w:rPr>
              <w:t>Almost all school pupils will engage with Eco schools activities and participate in self-evaluation of sustainability for one term.</w:t>
            </w:r>
          </w:p>
          <w:p w:rsidR="006C4248" w:rsidRPr="006C4248" w:rsidRDefault="006C4248" w:rsidP="006C4248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sz w:val="20"/>
                <w:szCs w:val="20"/>
              </w:rPr>
            </w:pPr>
            <w:r w:rsidRPr="006C4248">
              <w:rPr>
                <w:sz w:val="20"/>
                <w:szCs w:val="20"/>
              </w:rPr>
              <w:t>Almost all school pupils will engage with Rights Respecting Schools materials and work on the Silver Action plan for one term.</w:t>
            </w:r>
          </w:p>
          <w:p w:rsidR="004929D8" w:rsidRPr="006C4248" w:rsidRDefault="006C4248" w:rsidP="006C4248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0"/>
                <w:szCs w:val="20"/>
              </w:rPr>
            </w:pPr>
            <w:r w:rsidRPr="006C4248">
              <w:rPr>
                <w:sz w:val="20"/>
                <w:szCs w:val="20"/>
              </w:rPr>
              <w:t>Almost all school pupils will engage with evaluation and improvement of our School Grounds for one term.</w:t>
            </w:r>
          </w:p>
        </w:tc>
      </w:tr>
    </w:tbl>
    <w:p w:rsidR="004929D8" w:rsidRDefault="004929D8"/>
    <w:p w:rsidR="00946183" w:rsidRDefault="00946183"/>
    <w:p w:rsidR="00946183" w:rsidRDefault="00946183"/>
    <w:p w:rsidR="00946183" w:rsidRDefault="00946183"/>
    <w:p w:rsidR="00946183" w:rsidRDefault="00946183"/>
    <w:p w:rsidR="00946183" w:rsidRDefault="00946183"/>
    <w:p w:rsidR="00946183" w:rsidRDefault="00946183"/>
    <w:p w:rsidR="00946183" w:rsidRDefault="00946183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544"/>
        <w:gridCol w:w="1984"/>
        <w:gridCol w:w="2126"/>
        <w:gridCol w:w="3686"/>
      </w:tblGrid>
      <w:tr w:rsidR="00B577D2" w:rsidRPr="00CA7B00" w:rsidTr="00E532ED">
        <w:trPr>
          <w:cantSplit/>
        </w:trPr>
        <w:tc>
          <w:tcPr>
            <w:tcW w:w="11340" w:type="dxa"/>
            <w:gridSpan w:val="4"/>
            <w:shd w:val="clear" w:color="auto" w:fill="538135" w:themeFill="accent6" w:themeFillShade="BF"/>
          </w:tcPr>
          <w:p w:rsidR="00B577D2" w:rsidRPr="002F2B32" w:rsidRDefault="00B577D2" w:rsidP="00E532ED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B577D2" w:rsidRPr="00CA7B00" w:rsidRDefault="00B577D2" w:rsidP="00946183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946183">
              <w:t>2024 – 2025</w:t>
            </w:r>
          </w:p>
        </w:tc>
      </w:tr>
      <w:tr w:rsidR="00B577D2" w:rsidRPr="004A6206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577D2" w:rsidRPr="00CA7B00" w:rsidRDefault="00B577D2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2:</w:t>
            </w:r>
          </w:p>
        </w:tc>
        <w:tc>
          <w:tcPr>
            <w:tcW w:w="11340" w:type="dxa"/>
            <w:gridSpan w:val="4"/>
          </w:tcPr>
          <w:p w:rsidR="00B577D2" w:rsidRPr="004A6206" w:rsidRDefault="00B577D2" w:rsidP="00946183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946183">
              <w:t>Skills for Play</w:t>
            </w:r>
          </w:p>
        </w:tc>
      </w:tr>
      <w:tr w:rsidR="00B577D2" w:rsidRPr="00F41A01" w:rsidTr="00E532ED">
        <w:trPr>
          <w:cantSplit/>
        </w:trPr>
        <w:tc>
          <w:tcPr>
            <w:tcW w:w="15026" w:type="dxa"/>
            <w:gridSpan w:val="5"/>
          </w:tcPr>
          <w:p w:rsidR="00B577D2" w:rsidRPr="00CA7B00" w:rsidRDefault="00B577D2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Placing the human rights and needs of every child and young person at the centre of education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children and young people’s health and wellbeing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Closing the attainment gap between the most and least disadvantaged children and young people </w:t>
            </w:r>
          </w:p>
          <w:p w:rsidR="00A83F9E" w:rsidRPr="00252F4B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252F4B">
              <w:rPr>
                <w:sz w:val="18"/>
                <w:szCs w:val="18"/>
                <w:highlight w:val="yellow"/>
              </w:rPr>
              <w:t xml:space="preserve">Improvement in skills and sustained, positive school-leaver destinations for all young people </w:t>
            </w:r>
          </w:p>
          <w:p w:rsidR="00B577D2" w:rsidRPr="00F41A01" w:rsidRDefault="008549CB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mprovement in achievement</w:t>
            </w:r>
            <w:r w:rsidRPr="00A83F9E">
              <w:rPr>
                <w:sz w:val="18"/>
                <w:szCs w:val="18"/>
              </w:rPr>
              <w:t>, particularly in literacy and numeracy.</w:t>
            </w:r>
          </w:p>
        </w:tc>
      </w:tr>
      <w:tr w:rsidR="00B577D2" w:rsidRPr="00F41A01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577D2" w:rsidRPr="00F41A01" w:rsidRDefault="00B577D2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B577D2" w:rsidRPr="0022059B" w:rsidTr="00E532ED">
        <w:trPr>
          <w:cantSplit/>
        </w:trPr>
        <w:tc>
          <w:tcPr>
            <w:tcW w:w="3686" w:type="dxa"/>
          </w:tcPr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leadership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Teacher and practitioner professionalism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Curriculum and assessment </w:t>
            </w:r>
          </w:p>
          <w:p w:rsidR="008549CB" w:rsidRPr="00031834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031834">
              <w:rPr>
                <w:sz w:val="18"/>
                <w:szCs w:val="18"/>
                <w:highlight w:val="yellow"/>
              </w:rPr>
              <w:t xml:space="preserve">School and ELC improvement </w:t>
            </w:r>
          </w:p>
          <w:p w:rsidR="00B577D2" w:rsidRPr="00F41A01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3"/>
          </w:tcPr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286215">
              <w:rPr>
                <w:sz w:val="18"/>
                <w:szCs w:val="18"/>
              </w:rPr>
              <w:t>1.3  Leadership of change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286215">
              <w:rPr>
                <w:sz w:val="18"/>
                <w:szCs w:val="18"/>
                <w:highlight w:val="yellow"/>
              </w:rPr>
              <w:t>2.2  Curriculum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  <w:r w:rsidRPr="00286215">
              <w:rPr>
                <w:sz w:val="18"/>
                <w:szCs w:val="18"/>
              </w:rPr>
              <w:t>3.2  Raising attainment and achievement/Securing children's progress</w:t>
            </w:r>
            <w:r w:rsidRPr="00F41A01">
              <w:rPr>
                <w:sz w:val="18"/>
                <w:szCs w:val="18"/>
              </w:rPr>
              <w:t xml:space="preserve"> </w:t>
            </w:r>
          </w:p>
          <w:p w:rsidR="00B577D2" w:rsidRDefault="00B577D2" w:rsidP="00E532ED">
            <w:pPr>
              <w:ind w:left="318" w:hanging="318"/>
              <w:rPr>
                <w:sz w:val="18"/>
                <w:szCs w:val="18"/>
              </w:rPr>
            </w:pPr>
            <w:r w:rsidRPr="00286215">
              <w:rPr>
                <w:sz w:val="18"/>
                <w:szCs w:val="18"/>
                <w:highlight w:val="yellow"/>
              </w:rPr>
              <w:t>3.3  Increasing creativity and employability/ Developing creativity and skills for life and learning</w:t>
            </w:r>
          </w:p>
          <w:p w:rsidR="00B577D2" w:rsidRPr="00F41A01" w:rsidRDefault="00B577D2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B577D2" w:rsidRPr="00252F4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252F4B">
              <w:rPr>
                <w:sz w:val="18"/>
                <w:szCs w:val="18"/>
                <w:highlight w:val="yellow"/>
              </w:rPr>
              <w:t>Ensure children have the best start in life and are ready to succeed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B577D2" w:rsidRPr="0022059B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B577D2" w:rsidRDefault="00B577D2" w:rsidP="00B577D2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B577D2" w:rsidRPr="0022059B" w:rsidRDefault="00B577D2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B577D2" w:rsidRPr="00CA7B00" w:rsidTr="00CD1E2A">
        <w:trPr>
          <w:cantSplit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:rsidR="00B577D2" w:rsidRPr="00CA7B00" w:rsidRDefault="00B577D2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577D2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577D2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577D2" w:rsidRPr="00CA7B00" w:rsidRDefault="00AC75A8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</w:t>
            </w:r>
            <w:r w:rsidR="00E532ED">
              <w:rPr>
                <w:b/>
                <w:sz w:val="20"/>
                <w:szCs w:val="20"/>
              </w:rPr>
              <w:t xml:space="preserve">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 w:rsidR="00E532ED">
              <w:rPr>
                <w:b/>
                <w:sz w:val="20"/>
                <w:szCs w:val="20"/>
              </w:rPr>
              <w:t>progress</w:t>
            </w:r>
          </w:p>
        </w:tc>
      </w:tr>
      <w:tr w:rsidR="00B577D2" w:rsidRPr="004A6206" w:rsidTr="00CD1E2A">
        <w:tc>
          <w:tcPr>
            <w:tcW w:w="7230" w:type="dxa"/>
            <w:gridSpan w:val="2"/>
          </w:tcPr>
          <w:p w:rsidR="00B577D2" w:rsidRDefault="00946183" w:rsidP="00E532ED">
            <w:pPr>
              <w:spacing w:before="60" w:after="60"/>
              <w:rPr>
                <w:b/>
                <w:sz w:val="20"/>
                <w:szCs w:val="20"/>
              </w:rPr>
            </w:pPr>
            <w:r w:rsidRPr="00946183">
              <w:rPr>
                <w:b/>
                <w:sz w:val="20"/>
                <w:szCs w:val="20"/>
              </w:rPr>
              <w:t>Following on from School Improvement work on Play Pedagogy in 2023-2024, it was noted that children did not yet have a clear understanding of the 6Cs -global competencies- and that staff needed a common language to describe these.</w:t>
            </w:r>
          </w:p>
          <w:p w:rsidR="00F92686" w:rsidRPr="00F92686" w:rsidRDefault="00F92686" w:rsidP="00A567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Staff will take part in training on Play Pedagogy and the 6Cs.</w:t>
            </w:r>
          </w:p>
          <w:p w:rsidR="00A56747" w:rsidRPr="00A56747" w:rsidRDefault="00A56747" w:rsidP="00A567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</w:t>
            </w:r>
            <w:r w:rsidR="00F92686">
              <w:rPr>
                <w:sz w:val="20"/>
                <w:szCs w:val="20"/>
              </w:rPr>
              <w:t xml:space="preserve">and Support Staff </w:t>
            </w:r>
            <w:r>
              <w:rPr>
                <w:sz w:val="20"/>
                <w:szCs w:val="20"/>
              </w:rPr>
              <w:t xml:space="preserve">will facilitate </w:t>
            </w:r>
            <w:r w:rsidR="00F92686">
              <w:rPr>
                <w:sz w:val="20"/>
                <w:szCs w:val="20"/>
              </w:rPr>
              <w:t xml:space="preserve">and support </w:t>
            </w:r>
            <w:r>
              <w:rPr>
                <w:sz w:val="20"/>
                <w:szCs w:val="20"/>
              </w:rPr>
              <w:t xml:space="preserve">use </w:t>
            </w:r>
            <w:r w:rsidR="00F92686">
              <w:rPr>
                <w:sz w:val="20"/>
                <w:szCs w:val="20"/>
              </w:rPr>
              <w:t xml:space="preserve">and regular discussion </w:t>
            </w:r>
            <w:r>
              <w:rPr>
                <w:sz w:val="20"/>
                <w:szCs w:val="20"/>
              </w:rPr>
              <w:t>of 6 Cs through assemblies, pupil leadership (Clan) activities, Free Play Friday and in classes.</w:t>
            </w:r>
          </w:p>
          <w:p w:rsidR="00A56747" w:rsidRPr="00A56747" w:rsidRDefault="00ED0B15" w:rsidP="00A56747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P4-7 pupils will be supported to use Seesaw to share learning through play, highlighting the skills they are learning </w:t>
            </w:r>
          </w:p>
        </w:tc>
        <w:tc>
          <w:tcPr>
            <w:tcW w:w="1984" w:type="dxa"/>
          </w:tcPr>
          <w:p w:rsidR="00B577D2" w:rsidRPr="004A6206" w:rsidRDefault="00946183" w:rsidP="00E532ED">
            <w:pPr>
              <w:spacing w:before="60" w:after="60"/>
              <w:rPr>
                <w:sz w:val="20"/>
                <w:szCs w:val="20"/>
              </w:rPr>
            </w:pPr>
            <w:r>
              <w:lastRenderedPageBreak/>
              <w:t>Lorraine Gillies, PT</w:t>
            </w:r>
          </w:p>
        </w:tc>
        <w:tc>
          <w:tcPr>
            <w:tcW w:w="2126" w:type="dxa"/>
          </w:tcPr>
          <w:p w:rsidR="00B577D2" w:rsidRPr="004A6206" w:rsidRDefault="00946183" w:rsidP="00E532ED">
            <w:pPr>
              <w:spacing w:before="60" w:after="60"/>
              <w:rPr>
                <w:sz w:val="20"/>
                <w:szCs w:val="20"/>
              </w:rPr>
            </w:pPr>
            <w:r>
              <w:t>August 24 – May 25</w:t>
            </w:r>
          </w:p>
        </w:tc>
        <w:tc>
          <w:tcPr>
            <w:tcW w:w="3686" w:type="dxa"/>
          </w:tcPr>
          <w:p w:rsidR="00946183" w:rsidRPr="00946183" w:rsidRDefault="00946183" w:rsidP="00946183">
            <w:pPr>
              <w:spacing w:before="60" w:after="60"/>
              <w:rPr>
                <w:sz w:val="20"/>
              </w:rPr>
            </w:pPr>
            <w:r w:rsidRPr="00946183">
              <w:rPr>
                <w:sz w:val="20"/>
              </w:rPr>
              <w:t>SMART targets:</w:t>
            </w:r>
          </w:p>
          <w:p w:rsidR="00A56747" w:rsidRPr="00A56747" w:rsidRDefault="00A56747" w:rsidP="00A56747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A56747">
              <w:rPr>
                <w:sz w:val="20"/>
              </w:rPr>
              <w:t xml:space="preserve">Almost all pupils will show increased understanding of 6 C </w:t>
            </w:r>
            <w:r w:rsidRPr="00A56747">
              <w:rPr>
                <w:sz w:val="20"/>
              </w:rPr>
              <w:lastRenderedPageBreak/>
              <w:t>skills for learning through play- See google survey August 24 and May 25 and records from P4-7 focus group March 2025.</w:t>
            </w:r>
          </w:p>
          <w:p w:rsidR="00946183" w:rsidRDefault="00946183" w:rsidP="00946183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46183">
              <w:rPr>
                <w:sz w:val="20"/>
              </w:rPr>
              <w:t xml:space="preserve">Almost all pupils in p4-7 will independently use Seesaw to share learning through play, linking this to the 6C global competencies.  </w:t>
            </w:r>
            <w:r w:rsidR="00C23CED">
              <w:rPr>
                <w:sz w:val="20"/>
              </w:rPr>
              <w:t xml:space="preserve">See </w:t>
            </w:r>
            <w:r w:rsidRPr="00946183">
              <w:rPr>
                <w:sz w:val="20"/>
              </w:rPr>
              <w:t>Seesaw</w:t>
            </w:r>
            <w:r w:rsidR="00C23CED">
              <w:rPr>
                <w:sz w:val="20"/>
              </w:rPr>
              <w:t xml:space="preserve"> p1-4 &amp; p5-7</w:t>
            </w:r>
            <w:r w:rsidRPr="00946183">
              <w:rPr>
                <w:sz w:val="20"/>
              </w:rPr>
              <w:t>.</w:t>
            </w:r>
          </w:p>
          <w:p w:rsidR="00946183" w:rsidRPr="00A56747" w:rsidRDefault="00946183" w:rsidP="00A56747">
            <w:pPr>
              <w:rPr>
                <w:sz w:val="20"/>
              </w:rPr>
            </w:pPr>
          </w:p>
          <w:p w:rsidR="004929D8" w:rsidRPr="00946183" w:rsidRDefault="004929D8" w:rsidP="00E532E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E532ED" w:rsidRDefault="00A3028F">
      <w:r>
        <w:lastRenderedPageBreak/>
        <w:br w:type="page"/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544"/>
        <w:gridCol w:w="2126"/>
        <w:gridCol w:w="1984"/>
        <w:gridCol w:w="3686"/>
      </w:tblGrid>
      <w:tr w:rsidR="00E532ED" w:rsidRPr="00CA7B00" w:rsidTr="00E532ED">
        <w:trPr>
          <w:cantSplit/>
        </w:trPr>
        <w:tc>
          <w:tcPr>
            <w:tcW w:w="11340" w:type="dxa"/>
            <w:gridSpan w:val="4"/>
            <w:shd w:val="clear" w:color="auto" w:fill="538135" w:themeFill="accent6" w:themeFillShade="BF"/>
          </w:tcPr>
          <w:p w:rsidR="00E532ED" w:rsidRDefault="00E532ED" w:rsidP="00E532ED">
            <w:pPr>
              <w:spacing w:before="120" w:after="120"/>
            </w:pPr>
          </w:p>
          <w:p w:rsidR="009E404D" w:rsidRPr="002F2B32" w:rsidRDefault="009E404D" w:rsidP="00E532ED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532ED" w:rsidRPr="00CA7B00" w:rsidRDefault="00E532ED" w:rsidP="00946183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946183">
              <w:t>2024 - 2025</w:t>
            </w:r>
          </w:p>
        </w:tc>
      </w:tr>
      <w:tr w:rsidR="00E532ED" w:rsidRPr="004A6206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3:</w:t>
            </w:r>
          </w:p>
        </w:tc>
        <w:tc>
          <w:tcPr>
            <w:tcW w:w="11340" w:type="dxa"/>
            <w:gridSpan w:val="4"/>
          </w:tcPr>
          <w:p w:rsidR="00E532ED" w:rsidRPr="004A6206" w:rsidRDefault="00E532ED" w:rsidP="00946183">
            <w:pPr>
              <w:spacing w:before="120" w:after="120"/>
            </w:pPr>
            <w:r w:rsidRPr="004A6206">
              <w:t>Title</w:t>
            </w:r>
            <w:r w:rsidR="00EE30CB">
              <w:t xml:space="preserve">: </w:t>
            </w:r>
            <w:r w:rsidR="00946183" w:rsidRPr="00946183">
              <w:t>Curriculum Development: Planning for Deep Learning</w:t>
            </w:r>
          </w:p>
        </w:tc>
      </w:tr>
      <w:tr w:rsidR="00E532ED" w:rsidRPr="00F41A01" w:rsidTr="00E532ED">
        <w:trPr>
          <w:cantSplit/>
        </w:trPr>
        <w:tc>
          <w:tcPr>
            <w:tcW w:w="15026" w:type="dxa"/>
            <w:gridSpan w:val="5"/>
          </w:tcPr>
          <w:p w:rsidR="00E532ED" w:rsidRPr="00CA7B00" w:rsidRDefault="00E532ED" w:rsidP="00E532E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Placing the human rights and needs of every child and young person at the centre of education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children and young people’s health and wellbeing </w:t>
            </w:r>
          </w:p>
          <w:p w:rsidR="00A83F9E" w:rsidRPr="00A83F9E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Closing the attainment gap between the most and least disadvantaged children and young people </w:t>
            </w:r>
          </w:p>
          <w:p w:rsidR="00A83F9E" w:rsidRPr="00946183" w:rsidRDefault="00A83F9E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946183">
              <w:rPr>
                <w:sz w:val="18"/>
                <w:szCs w:val="18"/>
                <w:highlight w:val="yellow"/>
              </w:rPr>
              <w:t xml:space="preserve">Improvement in skills and sustained, positive school-leaver destinations for all young people </w:t>
            </w:r>
          </w:p>
          <w:p w:rsidR="00E532ED" w:rsidRPr="00F41A01" w:rsidRDefault="008549CB" w:rsidP="00A83F9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mprovement in achievement</w:t>
            </w:r>
            <w:r w:rsidRPr="00A83F9E">
              <w:rPr>
                <w:sz w:val="18"/>
                <w:szCs w:val="18"/>
              </w:rPr>
              <w:t>, particularly in literacy and numeracy.</w:t>
            </w:r>
          </w:p>
        </w:tc>
      </w:tr>
      <w:tr w:rsidR="00E532ED" w:rsidRPr="00F41A01" w:rsidTr="00E532ED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F41A01" w:rsidRDefault="00E532ED" w:rsidP="00E532E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E532ED" w:rsidRPr="0022059B" w:rsidTr="00E532ED">
        <w:trPr>
          <w:cantSplit/>
        </w:trPr>
        <w:tc>
          <w:tcPr>
            <w:tcW w:w="3686" w:type="dxa"/>
          </w:tcPr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leadership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Teacher and practitioner professionalism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549CB" w:rsidRPr="00946183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946183">
              <w:rPr>
                <w:sz w:val="18"/>
                <w:szCs w:val="18"/>
                <w:highlight w:val="yellow"/>
              </w:rPr>
              <w:t xml:space="preserve">Curriculum and assessment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improvement </w:t>
            </w:r>
          </w:p>
          <w:p w:rsidR="00E532ED" w:rsidRPr="00F41A01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3"/>
          </w:tcPr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946183">
              <w:rPr>
                <w:sz w:val="18"/>
                <w:szCs w:val="18"/>
                <w:highlight w:val="yellow"/>
              </w:rPr>
              <w:t>2.2  Curriculum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E532ED" w:rsidRDefault="00E532ED" w:rsidP="00E532ED">
            <w:pPr>
              <w:ind w:left="318" w:hanging="318"/>
              <w:rPr>
                <w:sz w:val="18"/>
                <w:szCs w:val="18"/>
              </w:rPr>
            </w:pPr>
            <w:r w:rsidRPr="00946183">
              <w:rPr>
                <w:sz w:val="18"/>
                <w:szCs w:val="18"/>
                <w:highlight w:val="yellow"/>
              </w:rPr>
              <w:t>3.3  Increasing creativity and employability/ Developing creativity and skills for life and learning</w:t>
            </w:r>
          </w:p>
          <w:p w:rsidR="00E532ED" w:rsidRPr="00F41A01" w:rsidRDefault="00E532ED" w:rsidP="00E532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E532ED" w:rsidRPr="0022059B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</w:p>
          <w:p w:rsidR="00E532ED" w:rsidRPr="00946183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946183">
              <w:rPr>
                <w:sz w:val="18"/>
                <w:szCs w:val="18"/>
                <w:highlight w:val="yellow"/>
              </w:rPr>
              <w:t>Equip young people to secure and sustain positive destinations and achieve success in life</w:t>
            </w:r>
          </w:p>
          <w:p w:rsidR="00E532ED" w:rsidRPr="00946183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946183">
              <w:rPr>
                <w:sz w:val="18"/>
                <w:szCs w:val="18"/>
                <w:highlight w:val="yellow"/>
              </w:rPr>
              <w:t>Ensure high quality partnership working and community engagement</w:t>
            </w:r>
          </w:p>
          <w:p w:rsidR="00E532ED" w:rsidRDefault="00E532ED" w:rsidP="00E532E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E532ED" w:rsidRPr="0022059B" w:rsidRDefault="00E532ED" w:rsidP="00E532E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E532ED" w:rsidRPr="00CA7B00" w:rsidTr="00CD1E2A">
        <w:trPr>
          <w:cantSplit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532ED" w:rsidRPr="00CA7B00" w:rsidRDefault="00E532ED" w:rsidP="00E532ED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Success Criteria to facilitate evaluation of </w:t>
            </w:r>
            <w:r w:rsidR="009210A0">
              <w:rPr>
                <w:b/>
                <w:sz w:val="20"/>
                <w:szCs w:val="20"/>
              </w:rPr>
              <w:t xml:space="preserve">learners’ </w:t>
            </w:r>
            <w:r>
              <w:rPr>
                <w:b/>
                <w:sz w:val="20"/>
                <w:szCs w:val="20"/>
              </w:rPr>
              <w:t>progress</w:t>
            </w:r>
          </w:p>
        </w:tc>
      </w:tr>
      <w:tr w:rsidR="00E532ED" w:rsidRPr="004A6206" w:rsidTr="00CD1E2A">
        <w:tc>
          <w:tcPr>
            <w:tcW w:w="7230" w:type="dxa"/>
            <w:gridSpan w:val="2"/>
          </w:tcPr>
          <w:p w:rsidR="00F92686" w:rsidRPr="00F92686" w:rsidRDefault="00F92686" w:rsidP="00F9268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Building on </w:t>
            </w:r>
            <w:r w:rsidRPr="00946183">
              <w:rPr>
                <w:b/>
                <w:sz w:val="20"/>
                <w:szCs w:val="20"/>
              </w:rPr>
              <w:t>School Improvement work on Play Pedagogy in 2023-2024,</w:t>
            </w:r>
            <w:r>
              <w:rPr>
                <w:b/>
                <w:sz w:val="20"/>
                <w:szCs w:val="20"/>
              </w:rPr>
              <w:t xml:space="preserve"> staff decided to use the philosophy of </w:t>
            </w:r>
            <w:r w:rsidRPr="00F92686">
              <w:rPr>
                <w:b/>
                <w:sz w:val="20"/>
                <w:szCs w:val="20"/>
              </w:rPr>
              <w:t>Deep Learning</w:t>
            </w:r>
            <w:r>
              <w:rPr>
                <w:b/>
                <w:sz w:val="20"/>
                <w:szCs w:val="20"/>
              </w:rPr>
              <w:t xml:space="preserve"> to deepen and enrich pupils’ learning at Port Charlotte, focussing on two of the four elements of Deep Learning this session: Leveraging Digital and Learning Partnerships.</w:t>
            </w:r>
          </w:p>
          <w:p w:rsidR="00F92686" w:rsidRPr="00F92686" w:rsidRDefault="00F92686" w:rsidP="00F92686">
            <w:pPr>
              <w:spacing w:before="60" w:after="60"/>
              <w:rPr>
                <w:b/>
                <w:sz w:val="20"/>
                <w:szCs w:val="20"/>
              </w:rPr>
            </w:pPr>
            <w:r w:rsidRPr="00F92686">
              <w:rPr>
                <w:b/>
                <w:sz w:val="20"/>
                <w:szCs w:val="20"/>
              </w:rPr>
              <w:t>-</w:t>
            </w:r>
            <w:r w:rsidRPr="00F92686">
              <w:rPr>
                <w:b/>
                <w:i/>
                <w:sz w:val="20"/>
                <w:szCs w:val="20"/>
              </w:rPr>
              <w:t>Deep Learning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2686">
              <w:rPr>
                <w:b/>
                <w:sz w:val="20"/>
                <w:szCs w:val="20"/>
              </w:rPr>
              <w:t>Michael Fullan, Joanne Quinn, Joanne McEachen (Corwin Press and Ontario Principals’ Council, 2018)</w:t>
            </w:r>
          </w:p>
          <w:p w:rsidR="00E532ED" w:rsidRDefault="00F92686" w:rsidP="00F92686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 w:rsidRPr="00F92686">
              <w:rPr>
                <w:sz w:val="20"/>
                <w:szCs w:val="20"/>
              </w:rPr>
              <w:t>Further training to develop staff understanding of 4 elements of Deep Learning</w:t>
            </w:r>
            <w:r>
              <w:rPr>
                <w:sz w:val="20"/>
                <w:szCs w:val="20"/>
              </w:rPr>
              <w:t>.</w:t>
            </w:r>
          </w:p>
          <w:p w:rsidR="00F92686" w:rsidRDefault="00F92686" w:rsidP="00F92686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school programme of ‘bundled’ experiences and outcomes, ensuring these include the new technology outcomes.</w:t>
            </w:r>
          </w:p>
          <w:p w:rsidR="00F92686" w:rsidRDefault="00F92686" w:rsidP="00F92686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current use of community partners to support interdisciplinary learning.</w:t>
            </w:r>
          </w:p>
          <w:p w:rsidR="00F92686" w:rsidRPr="00F92686" w:rsidRDefault="00F92686" w:rsidP="00F92686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 student agency by ensuring they are partners in the design, implementation and measurement of learning.</w:t>
            </w:r>
          </w:p>
        </w:tc>
        <w:tc>
          <w:tcPr>
            <w:tcW w:w="2126" w:type="dxa"/>
          </w:tcPr>
          <w:p w:rsidR="00E532ED" w:rsidRPr="004A6206" w:rsidRDefault="009C74B8" w:rsidP="00E532ED">
            <w:pPr>
              <w:spacing w:before="60" w:after="60"/>
              <w:rPr>
                <w:sz w:val="20"/>
                <w:szCs w:val="20"/>
              </w:rPr>
            </w:pPr>
            <w:r>
              <w:t>Maggie McLellan, HT</w:t>
            </w:r>
          </w:p>
        </w:tc>
        <w:tc>
          <w:tcPr>
            <w:tcW w:w="1984" w:type="dxa"/>
          </w:tcPr>
          <w:p w:rsidR="00E532ED" w:rsidRPr="004A6206" w:rsidRDefault="009C74B8" w:rsidP="00E532ED">
            <w:pPr>
              <w:spacing w:before="60" w:after="60"/>
              <w:rPr>
                <w:sz w:val="20"/>
                <w:szCs w:val="20"/>
              </w:rPr>
            </w:pPr>
            <w:r>
              <w:t>August 24- May 25</w:t>
            </w:r>
          </w:p>
        </w:tc>
        <w:tc>
          <w:tcPr>
            <w:tcW w:w="3686" w:type="dxa"/>
          </w:tcPr>
          <w:p w:rsidR="00252F4B" w:rsidRPr="00252F4B" w:rsidRDefault="00252F4B" w:rsidP="00252F4B">
            <w:pPr>
              <w:spacing w:before="60" w:after="60"/>
              <w:rPr>
                <w:sz w:val="20"/>
                <w:szCs w:val="18"/>
              </w:rPr>
            </w:pPr>
            <w:r w:rsidRPr="00252F4B">
              <w:rPr>
                <w:sz w:val="20"/>
                <w:szCs w:val="18"/>
              </w:rPr>
              <w:t>SMART targets:</w:t>
            </w:r>
          </w:p>
          <w:p w:rsidR="00A56747" w:rsidRDefault="00A56747" w:rsidP="00A5674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18"/>
                <w:szCs w:val="18"/>
              </w:rPr>
            </w:pPr>
            <w:r w:rsidRPr="00470F67">
              <w:rPr>
                <w:sz w:val="18"/>
                <w:szCs w:val="18"/>
              </w:rPr>
              <w:t xml:space="preserve">Almost all </w:t>
            </w:r>
            <w:r>
              <w:rPr>
                <w:sz w:val="18"/>
                <w:szCs w:val="18"/>
              </w:rPr>
              <w:t xml:space="preserve">p1-7 </w:t>
            </w:r>
            <w:r w:rsidRPr="00470F67">
              <w:rPr>
                <w:sz w:val="18"/>
                <w:szCs w:val="18"/>
              </w:rPr>
              <w:t>pupils will follow a broad and balanced curriculum based on revised bundles of Outcomes which fit coherently together and include the new technology outcomes by May 2025.</w:t>
            </w:r>
            <w:r>
              <w:rPr>
                <w:sz w:val="18"/>
                <w:szCs w:val="18"/>
              </w:rPr>
              <w:t xml:space="preserve">  See </w:t>
            </w:r>
          </w:p>
          <w:p w:rsidR="00A56747" w:rsidRPr="00470F67" w:rsidRDefault="00A56747" w:rsidP="00A56747">
            <w:pPr>
              <w:pStyle w:val="ListParagraph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3 year rolling programme and Teachers’ planning.</w:t>
            </w:r>
          </w:p>
          <w:p w:rsidR="00F92686" w:rsidRPr="00470F67" w:rsidRDefault="00F92686" w:rsidP="00F92686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class t</w:t>
            </w:r>
            <w:r w:rsidRPr="00470F67">
              <w:rPr>
                <w:sz w:val="18"/>
                <w:szCs w:val="18"/>
              </w:rPr>
              <w:t xml:space="preserve">eachers will use our connections with community partners as detailed in the revised Bundles of Outcomes at least twice for each class </w:t>
            </w:r>
            <w:r>
              <w:rPr>
                <w:sz w:val="18"/>
                <w:szCs w:val="18"/>
              </w:rPr>
              <w:t>by April 2025</w:t>
            </w:r>
            <w:r w:rsidRPr="00470F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See teachers’ planning and project evidence on Seesaw.</w:t>
            </w:r>
          </w:p>
          <w:p w:rsidR="00E532ED" w:rsidRPr="00252F4B" w:rsidRDefault="00A56747" w:rsidP="00A5674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Leadership of Learning</w:t>
            </w:r>
            <w:r w:rsidRPr="00470F67">
              <w:rPr>
                <w:sz w:val="18"/>
                <w:szCs w:val="18"/>
              </w:rPr>
              <w:t xml:space="preserve">: Almost </w:t>
            </w:r>
            <w:r>
              <w:rPr>
                <w:sz w:val="18"/>
                <w:szCs w:val="18"/>
              </w:rPr>
              <w:t xml:space="preserve">all pupils will be involved in at least two projects which involve </w:t>
            </w:r>
            <w:r w:rsidRPr="00470F67">
              <w:rPr>
                <w:sz w:val="18"/>
                <w:szCs w:val="18"/>
              </w:rPr>
              <w:t>an element of pupil leadership</w:t>
            </w:r>
            <w:r>
              <w:rPr>
                <w:sz w:val="18"/>
                <w:szCs w:val="18"/>
              </w:rPr>
              <w:t xml:space="preserve"> by May 2025</w:t>
            </w:r>
            <w:r w:rsidRPr="00470F67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See Class Floorbooks and project evidence on Seesaw, pupil focus group results March 2025.</w:t>
            </w:r>
          </w:p>
        </w:tc>
      </w:tr>
    </w:tbl>
    <w:p w:rsidR="00CD1E2A" w:rsidRDefault="00CD1E2A"/>
    <w:p w:rsidR="00E41933" w:rsidRDefault="00E41933"/>
    <w:p w:rsidR="00E41933" w:rsidRDefault="00E41933"/>
    <w:p w:rsidR="00E41933" w:rsidRDefault="00E41933"/>
    <w:p w:rsidR="00E41933" w:rsidRDefault="00E41933"/>
    <w:p w:rsidR="00E41933" w:rsidRDefault="00E41933"/>
    <w:p w:rsidR="00E41933" w:rsidRDefault="00E41933"/>
    <w:p w:rsidR="00E41933" w:rsidRDefault="00E41933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686"/>
        <w:gridCol w:w="3544"/>
        <w:gridCol w:w="2126"/>
        <w:gridCol w:w="1984"/>
        <w:gridCol w:w="3686"/>
      </w:tblGrid>
      <w:tr w:rsidR="00CD1E2A" w:rsidRPr="00CA7B00" w:rsidTr="00866DBC">
        <w:trPr>
          <w:cantSplit/>
        </w:trPr>
        <w:tc>
          <w:tcPr>
            <w:tcW w:w="11340" w:type="dxa"/>
            <w:gridSpan w:val="4"/>
            <w:shd w:val="clear" w:color="auto" w:fill="538135" w:themeFill="accent6" w:themeFillShade="BF"/>
          </w:tcPr>
          <w:p w:rsidR="00CD1E2A" w:rsidRPr="002F2B32" w:rsidRDefault="00CD1E2A" w:rsidP="00866DBC">
            <w:pPr>
              <w:spacing w:before="120" w:after="120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:rsidR="00CD1E2A" w:rsidRPr="00CA7B00" w:rsidRDefault="00CD1E2A" w:rsidP="00252F4B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 w:rsidR="00252F4B">
              <w:t>2024 - 2025</w:t>
            </w:r>
          </w:p>
        </w:tc>
      </w:tr>
      <w:tr w:rsidR="00CD1E2A" w:rsidRPr="004A6206" w:rsidTr="00866DBC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CD1E2A" w:rsidRPr="00CA7B00" w:rsidRDefault="00CD1E2A" w:rsidP="00866DBC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ELC:</w:t>
            </w:r>
          </w:p>
        </w:tc>
        <w:tc>
          <w:tcPr>
            <w:tcW w:w="11340" w:type="dxa"/>
            <w:gridSpan w:val="4"/>
          </w:tcPr>
          <w:p w:rsidR="00CD1E2A" w:rsidRPr="004A6206" w:rsidRDefault="00CD1E2A" w:rsidP="00252F4B">
            <w:pPr>
              <w:spacing w:before="120" w:after="120"/>
            </w:pPr>
            <w:r w:rsidRPr="004A6206">
              <w:t>Title</w:t>
            </w:r>
            <w:r>
              <w:t xml:space="preserve">: </w:t>
            </w:r>
            <w:r w:rsidR="00252F4B">
              <w:t>Inclusive Environments</w:t>
            </w:r>
          </w:p>
        </w:tc>
      </w:tr>
      <w:tr w:rsidR="00CD1E2A" w:rsidRPr="00F41A01" w:rsidTr="00866DBC">
        <w:trPr>
          <w:cantSplit/>
        </w:trPr>
        <w:tc>
          <w:tcPr>
            <w:tcW w:w="15026" w:type="dxa"/>
            <w:gridSpan w:val="5"/>
          </w:tcPr>
          <w:p w:rsidR="00CD1E2A" w:rsidRPr="00CA7B00" w:rsidRDefault="00CD1E2A" w:rsidP="00866DBC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CD1E2A" w:rsidRPr="00286215" w:rsidRDefault="00CD1E2A" w:rsidP="00CD1E2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286215">
              <w:rPr>
                <w:sz w:val="18"/>
                <w:szCs w:val="18"/>
                <w:highlight w:val="yellow"/>
              </w:rPr>
              <w:t xml:space="preserve">Placing the human rights and needs of every child and young person at the centre of education </w:t>
            </w:r>
          </w:p>
          <w:p w:rsidR="00CD1E2A" w:rsidRPr="00286215" w:rsidRDefault="00CD1E2A" w:rsidP="00CD1E2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286215">
              <w:rPr>
                <w:sz w:val="18"/>
                <w:szCs w:val="18"/>
                <w:highlight w:val="yellow"/>
              </w:rPr>
              <w:t xml:space="preserve">Improvement in children and young people’s health and wellbeing </w:t>
            </w:r>
          </w:p>
          <w:p w:rsidR="00CD1E2A" w:rsidRPr="00286215" w:rsidRDefault="00CD1E2A" w:rsidP="00CD1E2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  <w:highlight w:val="yellow"/>
              </w:rPr>
            </w:pPr>
            <w:r w:rsidRPr="00286215">
              <w:rPr>
                <w:sz w:val="18"/>
                <w:szCs w:val="18"/>
                <w:highlight w:val="yellow"/>
              </w:rPr>
              <w:t xml:space="preserve">Closing the attainment gap between the most and least disadvantaged children and young people </w:t>
            </w:r>
          </w:p>
          <w:p w:rsidR="00CD1E2A" w:rsidRPr="00A83F9E" w:rsidRDefault="00CD1E2A" w:rsidP="00CD1E2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skills and sustained, positive school-leaver destinations for all young people </w:t>
            </w:r>
          </w:p>
          <w:p w:rsidR="00CD1E2A" w:rsidRPr="00F41A01" w:rsidRDefault="008549CB" w:rsidP="00CD1E2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mprovement in achievement</w:t>
            </w:r>
            <w:r w:rsidRPr="00A83F9E">
              <w:rPr>
                <w:sz w:val="18"/>
                <w:szCs w:val="18"/>
              </w:rPr>
              <w:t>, particularly in literacy and numeracy.</w:t>
            </w:r>
          </w:p>
        </w:tc>
      </w:tr>
      <w:tr w:rsidR="00CD1E2A" w:rsidRPr="00F41A01" w:rsidTr="00866DBC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CD1E2A" w:rsidRPr="00F41A01" w:rsidRDefault="00CD1E2A" w:rsidP="00866DBC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</w:tcPr>
          <w:p w:rsidR="00CD1E2A" w:rsidRPr="00F41A01" w:rsidRDefault="00CD1E2A" w:rsidP="00866DBC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CD1E2A" w:rsidRPr="00F41A01" w:rsidRDefault="00CD1E2A" w:rsidP="00866DBC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CD1E2A" w:rsidRPr="0022059B" w:rsidTr="00866DBC">
        <w:trPr>
          <w:cantSplit/>
        </w:trPr>
        <w:tc>
          <w:tcPr>
            <w:tcW w:w="3686" w:type="dxa"/>
          </w:tcPr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leadership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Teacher and practitioner professionalism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Curriculum and assessment </w:t>
            </w:r>
          </w:p>
          <w:p w:rsidR="008549CB" w:rsidRPr="00A83F9E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School and ELC improvement</w:t>
            </w:r>
            <w:r w:rsidRPr="00A83F9E">
              <w:rPr>
                <w:sz w:val="18"/>
                <w:szCs w:val="18"/>
              </w:rPr>
              <w:t xml:space="preserve"> </w:t>
            </w:r>
          </w:p>
          <w:p w:rsidR="00CD1E2A" w:rsidRPr="00F41A01" w:rsidRDefault="008549CB" w:rsidP="008549CB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</w:tc>
        <w:tc>
          <w:tcPr>
            <w:tcW w:w="7654" w:type="dxa"/>
            <w:gridSpan w:val="3"/>
          </w:tcPr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Self Evaluation for self-improvement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1.5  Management of resources to promote equity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Learning teaching and assessment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286215">
              <w:rPr>
                <w:sz w:val="18"/>
                <w:szCs w:val="18"/>
              </w:rPr>
              <w:t>2.4  Personalised support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3.1  Ensuring wellbeing, equality and inclusion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CD1E2A" w:rsidRDefault="00CD1E2A" w:rsidP="00866DBC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CD1E2A" w:rsidRPr="00F41A01" w:rsidRDefault="00CD1E2A" w:rsidP="00866D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CD1E2A" w:rsidRPr="0022059B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CD1E2A" w:rsidRPr="0022059B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CD1E2A" w:rsidRPr="009C74B8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9C74B8">
              <w:rPr>
                <w:sz w:val="18"/>
                <w:szCs w:val="18"/>
                <w:highlight w:val="yellow"/>
              </w:rPr>
              <w:t>Ensure children have the best start in life and are ready to succeed</w:t>
            </w:r>
          </w:p>
          <w:p w:rsidR="00CD1E2A" w:rsidRPr="0022059B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CD1E2A" w:rsidRPr="0022059B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CD1E2A" w:rsidRDefault="00CD1E2A" w:rsidP="00CD1E2A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CD1E2A" w:rsidRPr="0022059B" w:rsidRDefault="00CD1E2A" w:rsidP="00866DBC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CD1E2A" w:rsidRPr="00CA7B00" w:rsidTr="00866DBC">
        <w:trPr>
          <w:cantSplit/>
        </w:trPr>
        <w:tc>
          <w:tcPr>
            <w:tcW w:w="7230" w:type="dxa"/>
            <w:gridSpan w:val="2"/>
            <w:shd w:val="clear" w:color="auto" w:fill="F2F2F2" w:themeFill="background1" w:themeFillShade="F2"/>
          </w:tcPr>
          <w:p w:rsidR="00CD1E2A" w:rsidRPr="00CA7B00" w:rsidRDefault="00CD1E2A" w:rsidP="00866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Actions (How)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D1E2A" w:rsidRPr="00CA7B00" w:rsidRDefault="00CD1E2A" w:rsidP="00866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D1E2A" w:rsidRPr="00CA7B00" w:rsidRDefault="00CD1E2A" w:rsidP="00866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CD1E2A" w:rsidRPr="00CA7B00" w:rsidRDefault="00CD1E2A" w:rsidP="00866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facilitate evaluation of learners’ progress</w:t>
            </w:r>
          </w:p>
        </w:tc>
      </w:tr>
      <w:tr w:rsidR="00CD1E2A" w:rsidRPr="004A6206" w:rsidTr="00866DBC">
        <w:tc>
          <w:tcPr>
            <w:tcW w:w="7230" w:type="dxa"/>
            <w:gridSpan w:val="2"/>
          </w:tcPr>
          <w:p w:rsidR="00CD1E2A" w:rsidRDefault="00252F4B" w:rsidP="00866DBC">
            <w:pPr>
              <w:spacing w:before="60" w:after="60"/>
              <w:rPr>
                <w:b/>
              </w:rPr>
            </w:pPr>
            <w:r w:rsidRPr="00252F4B">
              <w:rPr>
                <w:b/>
              </w:rPr>
              <w:lastRenderedPageBreak/>
              <w:t>Due to the high profile of ASN in the pre5 unit for 24-25 it was decided that a review should be made of the early years</w:t>
            </w:r>
            <w:r w:rsidR="00F92686">
              <w:rPr>
                <w:b/>
              </w:rPr>
              <w:t>’</w:t>
            </w:r>
            <w:r w:rsidRPr="00252F4B">
              <w:rPr>
                <w:b/>
              </w:rPr>
              <w:t xml:space="preserve"> space to ensure the provision of an inclusive environment.</w:t>
            </w:r>
          </w:p>
          <w:p w:rsidR="00F92686" w:rsidRDefault="00F92686" w:rsidP="00342A38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training in use of </w:t>
            </w:r>
            <w:r w:rsidRPr="00F92686">
              <w:rPr>
                <w:sz w:val="20"/>
                <w:szCs w:val="20"/>
              </w:rPr>
              <w:t xml:space="preserve">the </w:t>
            </w:r>
            <w:r w:rsidRPr="00342A38">
              <w:rPr>
                <w:i/>
                <w:sz w:val="20"/>
                <w:szCs w:val="20"/>
              </w:rPr>
              <w:t>CIRCLE framework for inclusion</w:t>
            </w:r>
            <w:r w:rsidRPr="00F92686">
              <w:rPr>
                <w:sz w:val="20"/>
                <w:szCs w:val="20"/>
              </w:rPr>
              <w:t xml:space="preserve"> to support development of knowledge and experience in using the tools to promote eff</w:t>
            </w:r>
            <w:r>
              <w:rPr>
                <w:sz w:val="20"/>
                <w:szCs w:val="20"/>
              </w:rPr>
              <w:t>ective inclusive practice</w:t>
            </w:r>
            <w:r w:rsidRPr="00F92686">
              <w:rPr>
                <w:sz w:val="20"/>
                <w:szCs w:val="20"/>
              </w:rPr>
              <w:t>.</w:t>
            </w:r>
          </w:p>
          <w:p w:rsidR="00342A38" w:rsidRPr="00342A38" w:rsidRDefault="00342A38" w:rsidP="00342A38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to undertake ‘before and after’ assessments of the Early Years’ space.</w:t>
            </w:r>
          </w:p>
        </w:tc>
        <w:tc>
          <w:tcPr>
            <w:tcW w:w="2126" w:type="dxa"/>
          </w:tcPr>
          <w:p w:rsidR="00CD1E2A" w:rsidRDefault="00252F4B" w:rsidP="00866DBC">
            <w:pPr>
              <w:spacing w:before="60" w:after="60"/>
            </w:pPr>
            <w:r>
              <w:t>Margaret Brown &amp; Breagh Woodrow</w:t>
            </w:r>
            <w:r w:rsidR="00342A38">
              <w:t>.</w:t>
            </w:r>
          </w:p>
          <w:p w:rsidR="00342A38" w:rsidRPr="004A6206" w:rsidRDefault="00342A38" w:rsidP="00866DBC">
            <w:pPr>
              <w:spacing w:before="60" w:after="60"/>
              <w:rPr>
                <w:sz w:val="20"/>
                <w:szCs w:val="20"/>
              </w:rPr>
            </w:pPr>
            <w:r>
              <w:t>CCEWs</w:t>
            </w:r>
          </w:p>
        </w:tc>
        <w:tc>
          <w:tcPr>
            <w:tcW w:w="1984" w:type="dxa"/>
          </w:tcPr>
          <w:p w:rsidR="00CD1E2A" w:rsidRPr="004A6206" w:rsidRDefault="00252F4B" w:rsidP="00866DBC">
            <w:pPr>
              <w:spacing w:before="60" w:after="60"/>
              <w:rPr>
                <w:sz w:val="20"/>
                <w:szCs w:val="20"/>
              </w:rPr>
            </w:pPr>
            <w:r>
              <w:t>August 24 – March 25</w:t>
            </w:r>
          </w:p>
        </w:tc>
        <w:tc>
          <w:tcPr>
            <w:tcW w:w="3686" w:type="dxa"/>
          </w:tcPr>
          <w:p w:rsidR="00252F4B" w:rsidRPr="00252F4B" w:rsidRDefault="00252F4B" w:rsidP="00866DBC">
            <w:pPr>
              <w:spacing w:before="60" w:after="60"/>
              <w:rPr>
                <w:sz w:val="20"/>
              </w:rPr>
            </w:pPr>
            <w:r w:rsidRPr="00252F4B">
              <w:rPr>
                <w:sz w:val="20"/>
              </w:rPr>
              <w:t>SMART Target:</w:t>
            </w:r>
          </w:p>
          <w:p w:rsidR="00CD1E2A" w:rsidRPr="00252F4B" w:rsidRDefault="00252F4B" w:rsidP="00252F4B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sz w:val="20"/>
                <w:szCs w:val="20"/>
              </w:rPr>
            </w:pPr>
            <w:r w:rsidRPr="00252F4B">
              <w:rPr>
                <w:sz w:val="20"/>
              </w:rPr>
              <w:t>The nursery will have a more inclusive environment suitable for a</w:t>
            </w:r>
            <w:r w:rsidR="00C50A90">
              <w:rPr>
                <w:sz w:val="20"/>
              </w:rPr>
              <w:t>ll pupils in place by March 2025</w:t>
            </w:r>
            <w:r w:rsidRPr="00252F4B">
              <w:rPr>
                <w:sz w:val="20"/>
              </w:rPr>
              <w:t xml:space="preserve">. Compare checklists August </w:t>
            </w:r>
            <w:r w:rsidR="00C50A90">
              <w:rPr>
                <w:sz w:val="20"/>
              </w:rPr>
              <w:t xml:space="preserve">24 </w:t>
            </w:r>
            <w:r w:rsidRPr="00252F4B">
              <w:rPr>
                <w:sz w:val="20"/>
              </w:rPr>
              <w:t>and March</w:t>
            </w:r>
            <w:r w:rsidR="00C50A90">
              <w:rPr>
                <w:sz w:val="20"/>
              </w:rPr>
              <w:t xml:space="preserve"> 25.</w:t>
            </w:r>
          </w:p>
        </w:tc>
      </w:tr>
    </w:tbl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p w:rsidR="0081366A" w:rsidRDefault="0081366A"/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7230"/>
        <w:gridCol w:w="4111"/>
        <w:gridCol w:w="3685"/>
      </w:tblGrid>
      <w:tr w:rsidR="0081366A" w:rsidRPr="00CA7B00" w:rsidTr="00484FDD">
        <w:trPr>
          <w:cantSplit/>
        </w:trPr>
        <w:tc>
          <w:tcPr>
            <w:tcW w:w="11341" w:type="dxa"/>
            <w:gridSpan w:val="2"/>
            <w:shd w:val="clear" w:color="auto" w:fill="7030A0"/>
          </w:tcPr>
          <w:p w:rsidR="0081366A" w:rsidRPr="002F2B32" w:rsidRDefault="0081366A" w:rsidP="00484FDD">
            <w:pPr>
              <w:spacing w:before="120" w:after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2F2B32">
              <w:rPr>
                <w:b/>
                <w:color w:val="FFFFFF" w:themeColor="background1"/>
                <w:sz w:val="28"/>
                <w:szCs w:val="28"/>
              </w:rPr>
              <w:t>Establishment Maintenance Improvement Planning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Optional</w:t>
            </w:r>
          </w:p>
        </w:tc>
        <w:tc>
          <w:tcPr>
            <w:tcW w:w="3685" w:type="dxa"/>
            <w:shd w:val="clear" w:color="auto" w:fill="auto"/>
          </w:tcPr>
          <w:p w:rsidR="0081366A" w:rsidRPr="00CA7B00" w:rsidRDefault="0081366A" w:rsidP="0081366A">
            <w:pPr>
              <w:spacing w:before="120" w:after="120"/>
              <w:rPr>
                <w:sz w:val="28"/>
                <w:szCs w:val="28"/>
              </w:rPr>
            </w:pPr>
            <w:r w:rsidRPr="00CA7B00">
              <w:rPr>
                <w:sz w:val="28"/>
                <w:szCs w:val="28"/>
              </w:rPr>
              <w:t xml:space="preserve">Session: </w:t>
            </w:r>
            <w:r>
              <w:t>2024 - 2025</w:t>
            </w:r>
          </w:p>
        </w:tc>
      </w:tr>
      <w:tr w:rsidR="0081366A" w:rsidRPr="00F41A01" w:rsidTr="00484FDD">
        <w:trPr>
          <w:cantSplit/>
        </w:trPr>
        <w:tc>
          <w:tcPr>
            <w:tcW w:w="15026" w:type="dxa"/>
            <w:gridSpan w:val="3"/>
          </w:tcPr>
          <w:p w:rsidR="0081366A" w:rsidRPr="00CA7B00" w:rsidRDefault="0081366A" w:rsidP="00484FDD">
            <w:pPr>
              <w:spacing w:before="120" w:after="120"/>
              <w:rPr>
                <w:b/>
              </w:rPr>
            </w:pPr>
            <w:r w:rsidRPr="00CA7B00">
              <w:rPr>
                <w:b/>
              </w:rPr>
              <w:t>National Improvement Framework Key Priorities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Placing the human rights and needs of every child and young person at the centre of education 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children and young people’s health and wellbeing 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Closing the attainment gap between the most and least disadvantaged children and young people 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Improvement in skills and sustained, positive school-leaver destinations for all young people </w:t>
            </w:r>
          </w:p>
          <w:p w:rsidR="0081366A" w:rsidRPr="00F41A01" w:rsidRDefault="0081366A" w:rsidP="00484F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b/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Improvement in achievement, particularly in literacy and numeracy.</w:t>
            </w:r>
          </w:p>
        </w:tc>
      </w:tr>
      <w:tr w:rsidR="0081366A" w:rsidRPr="00F41A01" w:rsidTr="00484FDD">
        <w:trPr>
          <w:cantSplit/>
        </w:trPr>
        <w:tc>
          <w:tcPr>
            <w:tcW w:w="7230" w:type="dxa"/>
            <w:shd w:val="clear" w:color="auto" w:fill="F2F2F2" w:themeFill="background1" w:themeFillShade="F2"/>
          </w:tcPr>
          <w:p w:rsidR="0081366A" w:rsidRPr="00F41A01" w:rsidRDefault="0081366A" w:rsidP="00484FD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81366A" w:rsidRPr="00F41A01" w:rsidRDefault="0081366A" w:rsidP="00484FD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81366A" w:rsidRPr="00F41A01" w:rsidRDefault="0081366A" w:rsidP="00484FDD">
            <w:pPr>
              <w:spacing w:before="60" w:after="60"/>
              <w:rPr>
                <w:b/>
                <w:sz w:val="18"/>
                <w:szCs w:val="18"/>
              </w:rPr>
            </w:pPr>
            <w:r w:rsidRPr="00F41A01">
              <w:rPr>
                <w:b/>
                <w:sz w:val="18"/>
                <w:szCs w:val="18"/>
              </w:rPr>
              <w:t>Argyll an</w:t>
            </w:r>
            <w:r>
              <w:rPr>
                <w:b/>
                <w:sz w:val="18"/>
                <w:szCs w:val="18"/>
              </w:rPr>
              <w:t>d Bute Education Key Objectives</w:t>
            </w:r>
          </w:p>
        </w:tc>
      </w:tr>
      <w:tr w:rsidR="0081366A" w:rsidRPr="0022059B" w:rsidTr="00484FDD">
        <w:trPr>
          <w:cantSplit/>
        </w:trPr>
        <w:tc>
          <w:tcPr>
            <w:tcW w:w="7230" w:type="dxa"/>
          </w:tcPr>
          <w:p w:rsidR="0081366A" w:rsidRPr="00A83F9E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School and ELC leadership </w:t>
            </w:r>
          </w:p>
          <w:p w:rsidR="0081366A" w:rsidRPr="009C74B8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9C74B8">
              <w:rPr>
                <w:sz w:val="18"/>
                <w:szCs w:val="18"/>
                <w:highlight w:val="yellow"/>
              </w:rPr>
              <w:t xml:space="preserve">Teacher and practitioner professionalism 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Parent/carer </w:t>
            </w:r>
            <w:r>
              <w:rPr>
                <w:sz w:val="18"/>
                <w:szCs w:val="18"/>
              </w:rPr>
              <w:t>engagement and family learning</w:t>
            </w:r>
          </w:p>
          <w:p w:rsidR="0081366A" w:rsidRPr="00A83F9E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 xml:space="preserve">Curriculum and assessment </w:t>
            </w:r>
          </w:p>
          <w:p w:rsidR="0081366A" w:rsidRPr="009C74B8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  <w:highlight w:val="yellow"/>
              </w:rPr>
            </w:pPr>
            <w:r w:rsidRPr="009C74B8">
              <w:rPr>
                <w:sz w:val="18"/>
                <w:szCs w:val="18"/>
                <w:highlight w:val="yellow"/>
              </w:rPr>
              <w:t xml:space="preserve">School and ELC improvement </w:t>
            </w:r>
          </w:p>
          <w:p w:rsidR="0081366A" w:rsidRPr="00F41A01" w:rsidRDefault="0081366A" w:rsidP="00484FDD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A83F9E">
              <w:rPr>
                <w:sz w:val="18"/>
                <w:szCs w:val="18"/>
              </w:rPr>
              <w:t>Performance information</w:t>
            </w:r>
          </w:p>
        </w:tc>
        <w:tc>
          <w:tcPr>
            <w:tcW w:w="4111" w:type="dxa"/>
          </w:tcPr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for learning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of change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Leadership and management of staff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Management of resources to promote equity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Safeguarding and child protection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9C74B8">
              <w:rPr>
                <w:sz w:val="18"/>
                <w:szCs w:val="18"/>
                <w:highlight w:val="yellow"/>
              </w:rPr>
              <w:t>2.3  Learning teaching and assessment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Personalised support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Family learning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Ensuring wellbeing, equality and inclusion</w:t>
            </w:r>
          </w:p>
          <w:p w:rsidR="0081366A" w:rsidRPr="00F41A01" w:rsidRDefault="0081366A" w:rsidP="00484FDD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 xml:space="preserve">Raising attainment and achievement/Securing children's progress </w:t>
            </w:r>
          </w:p>
          <w:p w:rsidR="0081366A" w:rsidRDefault="0081366A" w:rsidP="00484FDD">
            <w:pPr>
              <w:ind w:left="318" w:hanging="318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Increasing creativity and employability/ Developing creativity and skills for l</w:t>
            </w:r>
            <w:r>
              <w:rPr>
                <w:sz w:val="18"/>
                <w:szCs w:val="18"/>
              </w:rPr>
              <w:t>ife and learning</w:t>
            </w:r>
          </w:p>
          <w:p w:rsidR="0081366A" w:rsidRPr="00F41A01" w:rsidRDefault="0081366A" w:rsidP="00484FDD">
            <w:pPr>
              <w:ind w:left="318" w:hanging="318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1366A" w:rsidRPr="0022059B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</w:p>
          <w:p w:rsidR="0081366A" w:rsidRPr="0022059B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</w:p>
          <w:p w:rsidR="0081366A" w:rsidRPr="009C74B8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  <w:highlight w:val="yellow"/>
              </w:rPr>
            </w:pPr>
            <w:r w:rsidRPr="009C74B8">
              <w:rPr>
                <w:sz w:val="18"/>
                <w:szCs w:val="18"/>
                <w:highlight w:val="yellow"/>
              </w:rPr>
              <w:t>Ensure children have the best start in life and are ready to succeed</w:t>
            </w:r>
          </w:p>
          <w:p w:rsidR="0081366A" w:rsidRPr="0022059B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</w:p>
          <w:p w:rsidR="0081366A" w:rsidRPr="0022059B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</w:p>
          <w:p w:rsidR="0081366A" w:rsidRDefault="0081366A" w:rsidP="00484FDD">
            <w:pPr>
              <w:pStyle w:val="ListParagraph"/>
              <w:numPr>
                <w:ilvl w:val="0"/>
                <w:numId w:val="4"/>
              </w:numPr>
              <w:spacing w:before="120"/>
              <w:ind w:left="223" w:hanging="223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</w:p>
          <w:p w:rsidR="0081366A" w:rsidRPr="0022059B" w:rsidRDefault="0081366A" w:rsidP="00484FDD">
            <w:pPr>
              <w:pStyle w:val="ListParagraph"/>
              <w:spacing w:before="120"/>
              <w:ind w:left="223"/>
              <w:rPr>
                <w:sz w:val="18"/>
                <w:szCs w:val="18"/>
              </w:rPr>
            </w:pPr>
          </w:p>
        </w:tc>
      </w:tr>
      <w:tr w:rsidR="0081366A" w:rsidRPr="00B577D2" w:rsidTr="00484FDD">
        <w:tc>
          <w:tcPr>
            <w:tcW w:w="15026" w:type="dxa"/>
            <w:gridSpan w:val="3"/>
            <w:shd w:val="clear" w:color="auto" w:fill="F2F2F2" w:themeFill="background1" w:themeFillShade="F2"/>
          </w:tcPr>
          <w:p w:rsidR="0081366A" w:rsidRPr="00B577D2" w:rsidRDefault="0081366A" w:rsidP="00484FDD">
            <w:pPr>
              <w:spacing w:before="120" w:after="120"/>
              <w:rPr>
                <w:b/>
              </w:rPr>
            </w:pPr>
            <w:r w:rsidRPr="00B577D2">
              <w:rPr>
                <w:b/>
              </w:rPr>
              <w:t>Key Actions (from previous plans):</w:t>
            </w:r>
          </w:p>
        </w:tc>
      </w:tr>
      <w:tr w:rsidR="0081366A" w:rsidRPr="00FB7DBA" w:rsidTr="00484FDD">
        <w:trPr>
          <w:trHeight w:val="1134"/>
        </w:trPr>
        <w:tc>
          <w:tcPr>
            <w:tcW w:w="15026" w:type="dxa"/>
            <w:gridSpan w:val="3"/>
          </w:tcPr>
          <w:p w:rsidR="00DA5682" w:rsidRPr="00E7253D" w:rsidRDefault="00DA5682" w:rsidP="00DA5682">
            <w:pPr>
              <w:spacing w:before="120"/>
            </w:pPr>
            <w:r w:rsidRPr="00E7253D">
              <w:lastRenderedPageBreak/>
              <w:t xml:space="preserve">MAKATON  </w:t>
            </w:r>
          </w:p>
          <w:p w:rsidR="00DA5682" w:rsidRDefault="00DA5682" w:rsidP="00DA5682">
            <w:pPr>
              <w:spacing w:before="120"/>
            </w:pPr>
            <w:r w:rsidRPr="00E7253D">
              <w:t>Pre5 staff to continue to learn alongside pupils and develop use of Makaton signs during nursery routines and activities</w:t>
            </w:r>
          </w:p>
          <w:p w:rsidR="00DA5682" w:rsidRPr="00E7253D" w:rsidRDefault="00DA5682" w:rsidP="00DA5682">
            <w:pPr>
              <w:spacing w:before="120"/>
            </w:pPr>
          </w:p>
          <w:p w:rsidR="00DA5682" w:rsidRPr="00E7253D" w:rsidRDefault="00DA5682" w:rsidP="00DA5682">
            <w:pPr>
              <w:spacing w:before="120"/>
            </w:pPr>
            <w:r w:rsidRPr="00E7253D">
              <w:t>WHOLE SCHOOL NURTURE</w:t>
            </w:r>
          </w:p>
          <w:p w:rsidR="00DA5682" w:rsidRDefault="00DA5682" w:rsidP="00DA5682">
            <w:pPr>
              <w:spacing w:before="120"/>
            </w:pPr>
            <w:r w:rsidRPr="00E7253D">
              <w:t>Embed current Nurture initiatives with a view to applying for Platinum Award- Maggie McLellan HT, Jane McCormick ST, Lorraine Gillies PT, Elizabeth Wiggins CT, Margaret Brown, Breagha Woodrow, CCEWs</w:t>
            </w:r>
          </w:p>
          <w:p w:rsidR="00DA5682" w:rsidRDefault="00DA5682" w:rsidP="00DA5682">
            <w:pPr>
              <w:spacing w:before="120"/>
              <w:rPr>
                <w:szCs w:val="20"/>
              </w:rPr>
            </w:pPr>
          </w:p>
          <w:p w:rsidR="00DA5682" w:rsidRDefault="00DA5682" w:rsidP="00DA568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MODERATION</w:t>
            </w:r>
          </w:p>
          <w:p w:rsidR="00DA5682" w:rsidRDefault="00DA5682" w:rsidP="00DA568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Moderate at Early, First, Second levels within Port charlotte Primary school- in Talk for Writing/ questioning to encourage talk</w:t>
            </w:r>
            <w:r w:rsidR="00D760B7">
              <w:rPr>
                <w:szCs w:val="20"/>
              </w:rPr>
              <w:t xml:space="preserve"> and one other curricular area</w:t>
            </w:r>
          </w:p>
          <w:p w:rsidR="00DA5682" w:rsidRDefault="00DA5682" w:rsidP="00DA568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Moderate with small school TLC group, Port Charlotte, Keills &amp; Small Isles- group meets 5 times per session</w:t>
            </w:r>
          </w:p>
          <w:p w:rsidR="00DA5682" w:rsidRDefault="00DA5682" w:rsidP="00DA5682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Moderate Second Level Literacy, Maths, Social Subjects, Gaelic with Islay Cluster, P7/S1 teachers</w:t>
            </w:r>
            <w:r w:rsidR="00D760B7">
              <w:rPr>
                <w:szCs w:val="20"/>
              </w:rPr>
              <w:t>.  Moderate Literacy at Early and 1</w:t>
            </w:r>
            <w:r w:rsidR="00D760B7" w:rsidRPr="00D760B7">
              <w:rPr>
                <w:szCs w:val="20"/>
                <w:vertAlign w:val="superscript"/>
              </w:rPr>
              <w:t>st</w:t>
            </w:r>
            <w:r w:rsidR="00D760B7">
              <w:rPr>
                <w:szCs w:val="20"/>
              </w:rPr>
              <w:t xml:space="preserve"> levels.</w:t>
            </w:r>
          </w:p>
          <w:p w:rsidR="0081366A" w:rsidRPr="00FB7DBA" w:rsidRDefault="00DA5682" w:rsidP="00DA5682">
            <w:pPr>
              <w:spacing w:before="120"/>
              <w:rPr>
                <w:sz w:val="20"/>
                <w:szCs w:val="20"/>
              </w:rPr>
            </w:pPr>
            <w:r>
              <w:rPr>
                <w:szCs w:val="20"/>
              </w:rPr>
              <w:t>Take part in Authority-led Moderation programme as required</w:t>
            </w:r>
          </w:p>
        </w:tc>
      </w:tr>
    </w:tbl>
    <w:p w:rsidR="005336A6" w:rsidRDefault="005336A6">
      <w:bookmarkStart w:id="0" w:name="_GoBack"/>
      <w:bookmarkEnd w:id="0"/>
    </w:p>
    <w:sectPr w:rsidR="005336A6" w:rsidSect="00CA7B00">
      <w:headerReference w:type="default" r:id="rId10"/>
      <w:footerReference w:type="default" r:id="rId11"/>
      <w:headerReference w:type="first" r:id="rId12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34" w:rsidRDefault="00031834" w:rsidP="00A3028F">
      <w:pPr>
        <w:spacing w:after="0" w:line="240" w:lineRule="auto"/>
      </w:pPr>
      <w:r>
        <w:separator/>
      </w:r>
    </w:p>
  </w:endnote>
  <w:endnote w:type="continuationSeparator" w:id="0">
    <w:p w:rsidR="00031834" w:rsidRDefault="00031834" w:rsidP="00A3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34" w:rsidRDefault="0003183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043898" wp14:editId="16FBD7F1">
              <wp:simplePos x="0" y="0"/>
              <wp:positionH relativeFrom="column">
                <wp:posOffset>-435610</wp:posOffset>
              </wp:positionH>
              <wp:positionV relativeFrom="paragraph">
                <wp:posOffset>63175</wp:posOffset>
              </wp:positionV>
              <wp:extent cx="9643110" cy="222885"/>
              <wp:effectExtent l="0" t="0" r="15240" b="247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311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1834" w:rsidRPr="003E0131" w:rsidRDefault="00031834" w:rsidP="00A3028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0E14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t>10</w:t>
                          </w:r>
                          <w:r w:rsidRPr="003E0131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38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4.3pt;margin-top:4.95pt;width:759.3pt;height:1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0QOwIAAHIEAAAOAAAAZHJzL2Uyb0RvYy54bWysVNuO0zAQfUfiHyy/07ShXbpR09XSpQhp&#10;uUi7fIDjOI2F7TG226R8PWMnLQHeEHmwPJ7x8ZkzM9nc9VqRk3BeginpYjanRBgOtTSHkn593r9a&#10;U+IDMzVTYERJz8LTu+3LF5vOFiKHFlQtHEEQ44vOlrQNwRZZ5nkrNPMzsMKgswGnWUDTHbLasQ7R&#10;tcry+fwm68DV1gEX3uPpw+Ck24TfNIKHz03jRSCqpMgtpNWltYprtt2w4uCYbSUfabB/YKGZNPjo&#10;FeqBBUaOTv4FpSV34KEJMw46g6aRXKQcMJvF/I9snlpmRcoFxfH2KpP/f7D80+mLI7LG2lFimMYS&#10;PYs+kLfQkzyq01lfYNCTxbDQ43GMjJl6+wj8mycGdi0zB3HvHHStYDWyW8Sb2eTqgOMjSNV9hBqf&#10;YccACahvnI6AKAZBdKzS+VqZSIXj4e3N8vVigS6OvjzP1+tVeoIVl9vW+fBegCZxU1KHlU/o7PTo&#10;Q2TDiktIYg9K1nupVDLcodopR04Mu2SfvhHdT8OUIR1SWeWrQYCpLzWsuIIwzoUJg1DqqDHjAXw1&#10;x++CHXs8XknkfntJy4BToaQu6TreGPs0qvvO1KlnA5Nq2GNmyoxyR4UHrUNf9WNdxypWUJ9RfwfD&#10;EODQ4qYF94OSDgegpP77kTlBifpgsIa3i+UyTkwylqs3ORpu6qmmHmY4QpU0UDJsdyFNWZTXwD3W&#10;upGpDLEpBiYjZWzsJMA4hHFypnaK+vWr2P4EAAD//wMAUEsDBBQABgAIAAAAIQAL2D8p3wAAAAkB&#10;AAAPAAAAZHJzL2Rvd25yZXYueG1sTI9BS8NAEIXvgv9hGcGLtBulDWnMpIigeBDRVhBvm+yYBLOz&#10;IbtN4793etLbPN7jzfeK7ex6NdEYOs8I18sEFHHtbccNwvv+YZGBCtGwNb1nQvihANvy/KwwufVH&#10;fqNpFxslJRxyg9DGOORah7olZ8LSD8TiffnRmShybLQdzVHKXa9vkiTVznQsH1oz0H1L9ffu4BD2&#10;3fqZ48vnkLnXjypLH1eTu3pCvLyY725BRZrjXxhO+IIOpTBV/sA2qB5hkWapRBE2G1Anf7VOZFyF&#10;IAfostD/F5S/AAAA//8DAFBLAQItABQABgAIAAAAIQC2gziS/gAAAOEBAAATAAAAAAAAAAAAAAAA&#10;AAAAAABbQ29udGVudF9UeXBlc10ueG1sUEsBAi0AFAAGAAgAAAAhADj9If/WAAAAlAEAAAsAAAAA&#10;AAAAAAAAAAAALwEAAF9yZWxzLy5yZWxzUEsBAi0AFAAGAAgAAAAhAJaCnRA7AgAAcgQAAA4AAAAA&#10;AAAAAAAAAAAALgIAAGRycy9lMm9Eb2MueG1sUEsBAi0AFAAGAAgAAAAhAAvYPynfAAAACQEAAA8A&#10;AAAAAAAAAAAAAAAAlQQAAGRycy9kb3ducmV2LnhtbFBLBQYAAAAABAAEAPMAAAChBQAAAAA=&#10;" strokecolor="#1f4d78 [1604]">
              <v:textbox>
                <w:txbxContent>
                  <w:p w:rsidR="00031834" w:rsidRPr="003E0131" w:rsidRDefault="00031834" w:rsidP="00A3028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E0131">
                      <w:rPr>
                        <w:color w:val="1F4E79" w:themeColor="accent1" w:themeShade="80"/>
                        <w:sz w:val="16"/>
                        <w:szCs w:val="16"/>
                      </w:rPr>
                      <w:t xml:space="preserve">Page | </w: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begin"/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separate"/>
                    </w:r>
                    <w:r w:rsidR="001E0E14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t>10</w:t>
                    </w:r>
                    <w:r w:rsidRPr="003E0131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34" w:rsidRDefault="00031834" w:rsidP="00A3028F">
      <w:pPr>
        <w:spacing w:after="0" w:line="240" w:lineRule="auto"/>
      </w:pPr>
      <w:r>
        <w:separator/>
      </w:r>
    </w:p>
  </w:footnote>
  <w:footnote w:type="continuationSeparator" w:id="0">
    <w:p w:rsidR="00031834" w:rsidRDefault="00031834" w:rsidP="00A3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34" w:rsidRDefault="000318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1BF2C00" wp14:editId="3E07AD3A">
          <wp:simplePos x="0" y="0"/>
          <wp:positionH relativeFrom="column">
            <wp:posOffset>-359248</wp:posOffset>
          </wp:positionH>
          <wp:positionV relativeFrom="paragraph">
            <wp:posOffset>-123825</wp:posOffset>
          </wp:positionV>
          <wp:extent cx="605155" cy="523240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28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E344C10" wp14:editId="7756E1F1">
              <wp:simplePos x="0" y="0"/>
              <wp:positionH relativeFrom="column">
                <wp:posOffset>-436245</wp:posOffset>
              </wp:positionH>
              <wp:positionV relativeFrom="paragraph">
                <wp:posOffset>-183515</wp:posOffset>
              </wp:positionV>
              <wp:extent cx="9643110" cy="1404620"/>
              <wp:effectExtent l="0" t="0" r="15240" b="2413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3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1834" w:rsidRDefault="00031834" w:rsidP="00A3028F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  <w:p w:rsidR="00031834" w:rsidRPr="003E0131" w:rsidRDefault="00031834" w:rsidP="00A3028F">
                          <w:pPr>
                            <w:spacing w:after="0" w:line="240" w:lineRule="auto"/>
                            <w:ind w:left="720" w:firstLine="720"/>
                            <w:rPr>
                              <w:color w:val="1F4E79" w:themeColor="accent1" w:themeShade="80"/>
                            </w:rPr>
                          </w:pPr>
                          <w:r>
                            <w:rPr>
                              <w:color w:val="1F4E79" w:themeColor="accent1" w:themeShade="80"/>
                            </w:rPr>
                            <w:t>Establishment Improvement Plan  |  2024 - 2025</w:t>
                          </w:r>
                        </w:p>
                        <w:p w:rsidR="00031834" w:rsidRPr="003E0131" w:rsidRDefault="00031834" w:rsidP="00A3028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344C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4.35pt;margin-top:-14.45pt;width:759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LSOgIAAGwEAAAOAAAAZHJzL2Uyb0RvYy54bWysVNtu2zAMfR+wfxD0vjhOnaw14hRdugwD&#10;ugvQ7gNkWY6FSaImKbGzry8lJ1navQ3zgyCJ5NHhIenl7aAV2QvnJZiK5pMpJcJwaKTZVvTH0+bd&#10;NSU+MNMwBUZU9CA8vV29fbPsbSlm0IFqhCMIYnzZ24p2IdgyyzzvhGZ+AlYYNLbgNAt4dNuscaxH&#10;dK2y2XS6yHpwjXXAhfd4ez8a6Srht63g4VvbehGIqihyC2l1aa3jmq2WrNw6ZjvJjzTYP7DQTBp8&#10;9Ax1zwIjOyf/gtKSO/DQhgkHnUHbSi5SDphNPn2VzWPHrEi5oDjenmXy/w+Wf91/d0Q2Fb2ixDCN&#10;JXoSQyAfYCCzqE5vfYlOjxbdwoDXWOWUqbcPwH96YmDdMbMVd85B3wnWILs8RmYXoSOOjyB1/wUa&#10;fIbtAiSgoXU6SodiEETHKh3OlYlUOF7eLIqrPEcTR1teTIvFLNUuY+Up3DofPgnQJG4q6rD0CZ7t&#10;H3yIdFh5comveVCy2Uil0sFt67VyZM+wTTbpSxm8clOG9MhlPpuPCryAiB0rziCMc2HCqJTaaUx5&#10;BJ9P8Tthn0ISuReEtAw4Fkrqil7HiGOjRnk/miY1bWBSjXvMTJmj3lHiUeww1MOxfjU0B1Tewdj+&#10;OK646cD9pqTH1q+o/7VjTlCiPhus3k1eFHFW0qGYv0epibu01JcWZjhCVTRQMm7XIc1X0tXeYZU3&#10;Mukf22FkcuSKLZ0yP45fnJnLc/L685NYPQMAAP//AwBQSwMEFAAGAAgAAAAhAMqJ//zfAAAADAEA&#10;AA8AAABkcnMvZG93bnJldi54bWxMj8FOwzAMhu9IvENkJG5bSqlKW5pOCMSlF8RA4pomoa1onC7J&#10;to6nxzux22f51+/P9WaxEzsYH0aHAu7WCTCDyukRewGfH6+rAliIErWcHBoBJxNg01xf1bLS7ojv&#10;5rCNPaMSDJUUMMQ4V5wHNRgrw9rNBmn37byVkUbfc+3lkcrtxNMkybmVI9KFQc7meTDqZ7u3AqTi&#10;7e7l9IZjV/Ldb/vVZsrnQtzeLE+PwKJZ4n8YzvqkDg05dW6POrBJwCovHihKkBYlsHMiy0qijqhM&#10;74E3Nb98ovkDAAD//wMAUEsBAi0AFAAGAAgAAAAhALaDOJL+AAAA4QEAABMAAAAAAAAAAAAAAAAA&#10;AAAAAFtDb250ZW50X1R5cGVzXS54bWxQSwECLQAUAAYACAAAACEAOP0h/9YAAACUAQAACwAAAAAA&#10;AAAAAAAAAAAvAQAAX3JlbHMvLnJlbHNQSwECLQAUAAYACAAAACEANk+i0joCAABsBAAADgAAAAAA&#10;AAAAAAAAAAAuAgAAZHJzL2Uyb0RvYy54bWxQSwECLQAUAAYACAAAACEAyon//N8AAAAMAQAADwAA&#10;AAAAAAAAAAAAAACUBAAAZHJzL2Rvd25yZXYueG1sUEsFBgAAAAAEAAQA8wAAAKAFAAAAAA==&#10;" strokecolor="#1f4d78 [1604]">
              <v:textbox style="mso-fit-shape-to-text:t">
                <w:txbxContent>
                  <w:p w:rsidR="00484FDD" w:rsidRDefault="00484FDD" w:rsidP="00A3028F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  <w:p w:rsidR="00484FDD" w:rsidRPr="003E0131" w:rsidRDefault="00484FDD" w:rsidP="00A3028F">
                    <w:pPr>
                      <w:spacing w:after="0" w:line="240" w:lineRule="auto"/>
                      <w:ind w:left="720" w:firstLine="720"/>
                      <w:rPr>
                        <w:color w:val="1F4E79" w:themeColor="accent1" w:themeShade="80"/>
                      </w:rPr>
                    </w:pPr>
                    <w:r>
                      <w:rPr>
                        <w:color w:val="1F4E79" w:themeColor="accent1" w:themeShade="80"/>
                      </w:rPr>
                      <w:t xml:space="preserve">Establishment Improvement </w:t>
                    </w:r>
                    <w:proofErr w:type="gramStart"/>
                    <w:r>
                      <w:rPr>
                        <w:color w:val="1F4E79" w:themeColor="accent1" w:themeShade="80"/>
                      </w:rPr>
                      <w:t>Plan  |</w:t>
                    </w:r>
                    <w:proofErr w:type="gramEnd"/>
                    <w:r>
                      <w:rPr>
                        <w:color w:val="1F4E79" w:themeColor="accent1" w:themeShade="80"/>
                      </w:rPr>
                      <w:t xml:space="preserve">  2024 - 2025</w:t>
                    </w:r>
                  </w:p>
                  <w:p w:rsidR="00484FDD" w:rsidRPr="003E0131" w:rsidRDefault="00484FDD" w:rsidP="00A3028F">
                    <w:pPr>
                      <w:spacing w:after="0" w:line="240" w:lineRule="auto"/>
                      <w:rPr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34" w:rsidRDefault="00031834">
    <w:pPr>
      <w:pStyle w:val="Header"/>
    </w:pPr>
    <w:r w:rsidRPr="00A3028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9FD0F4" wp14:editId="461FE6B3">
          <wp:simplePos x="0" y="0"/>
          <wp:positionH relativeFrom="column">
            <wp:posOffset>3722843</wp:posOffset>
          </wp:positionH>
          <wp:positionV relativeFrom="paragraph">
            <wp:posOffset>405130</wp:posOffset>
          </wp:positionV>
          <wp:extent cx="1219200" cy="10541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28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04D351" wp14:editId="012B827A">
              <wp:simplePos x="0" y="0"/>
              <wp:positionH relativeFrom="column">
                <wp:posOffset>1647825</wp:posOffset>
              </wp:positionH>
              <wp:positionV relativeFrom="paragraph">
                <wp:posOffset>1530350</wp:posOffset>
              </wp:positionV>
              <wp:extent cx="53790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1834" w:rsidRPr="00A3028F" w:rsidRDefault="00031834" w:rsidP="00A3028F">
                          <w:pPr>
                            <w:jc w:val="center"/>
                            <w:rPr>
                              <w:color w:val="1F4E79" w:themeColor="accent1" w:themeShade="80"/>
                            </w:rPr>
                          </w:pPr>
                          <w:r w:rsidRPr="00A3028F">
                            <w:rPr>
                              <w:color w:val="1F4E79" w:themeColor="accent1" w:themeShade="80"/>
                            </w:rPr>
                            <w:t>Education</w:t>
                          </w:r>
                        </w:p>
                        <w:p w:rsidR="00031834" w:rsidRDefault="0003183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</w:p>
                        <w:p w:rsidR="00031834" w:rsidRDefault="0003183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  <w:t>Establishment Improvement Plan</w:t>
                          </w:r>
                        </w:p>
                        <w:p w:rsidR="00031834" w:rsidRPr="003E0131" w:rsidRDefault="00031834" w:rsidP="00A3028F">
                          <w:pPr>
                            <w:jc w:val="center"/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36"/>
                              <w:szCs w:val="36"/>
                            </w:rPr>
                            <w:t>2024 - 2025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4D35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9.75pt;margin-top:120.5pt;width:423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2NJQIAACU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YnpLiWEa&#10;TXoWQyAfYCBF1Ke3vsS0J4uJYcBj9DnV6u0j8J+eGNh0zOzEvXPQd4I1yG8ab2ZXV0ccH0Hq/gs0&#10;+AzbB0hAQ+t0FA/lIIiOPh0v3kQqHA/n72+X+WJOCcfYdJbPborkXsbK83XrfPgkQJO4qKhD8xM8&#10;Ozz6EOmw8pwSX/OgZLOVSqWN29Ub5ciBYaNs00gVvEpThvQVXc6LeUI2EO+nHtIyYCMrqSu6yOMY&#10;WyvK8dE0KSUwqcY1MlHmpE+UZBQnDPUwWnGWvYbmiII5GPsW/xkuOnC/KemxZyvqf+2ZE5SozwZF&#10;X05ns9jkaTOb36JCxF1H6usIMxyhKhooGZebkD5GksPeozlbmWSLLo5MTpSxF5Oap38Tm/16n7L+&#10;/O71CwAAAP//AwBQSwMEFAAGAAgAAAAhAOz+qcjgAAAADAEAAA8AAABkcnMvZG93bnJldi54bWxM&#10;j8FOwzAMhu9IvENkJG4sbbVW0DWdJiYuHJAYSHDMmrSpljhVknXl7fFOcLPlT7+/v9kuzrJZhzh6&#10;FJCvMmAaO69GHAR8frw8PAKLSaKS1qMW8KMjbNvbm0bWyl/wXc+HNDAKwVhLASalqeY8dkY7GVd+&#10;0ki33gcnE61h4CrIC4U7y4ssq7iTI9IHIyf9bHR3OpydgC9nRrUPb9+9svP+td+V0xImIe7vlt0G&#10;WNJL+oPhqk/q0JLT0Z9RRWYFFOVTSSgN65xKXYk8qypgRwHrqiiAtw3/X6L9BQAA//8DAFBLAQIt&#10;ABQABgAIAAAAIQC2gziS/gAAAOEBAAATAAAAAAAAAAAAAAAAAAAAAABbQ29udGVudF9UeXBlc10u&#10;eG1sUEsBAi0AFAAGAAgAAAAhADj9If/WAAAAlAEAAAsAAAAAAAAAAAAAAAAALwEAAF9yZWxzLy5y&#10;ZWxzUEsBAi0AFAAGAAgAAAAhAEwqHY0lAgAAJQQAAA4AAAAAAAAAAAAAAAAALgIAAGRycy9lMm9E&#10;b2MueG1sUEsBAi0AFAAGAAgAAAAhAOz+qcjgAAAADAEAAA8AAAAAAAAAAAAAAAAAfwQAAGRycy9k&#10;b3ducmV2LnhtbFBLBQYAAAAABAAEAPMAAACMBQAAAAA=&#10;" stroked="f">
              <v:textbox style="mso-fit-shape-to-text:t">
                <w:txbxContent>
                  <w:p w:rsidR="00484FDD" w:rsidRPr="00A3028F" w:rsidRDefault="00484FDD" w:rsidP="00A3028F">
                    <w:pPr>
                      <w:jc w:val="center"/>
                      <w:rPr>
                        <w:color w:val="1F4E79" w:themeColor="accent1" w:themeShade="80"/>
                      </w:rPr>
                    </w:pPr>
                    <w:r w:rsidRPr="00A3028F">
                      <w:rPr>
                        <w:color w:val="1F4E79" w:themeColor="accent1" w:themeShade="80"/>
                      </w:rPr>
                      <w:t>Education</w:t>
                    </w:r>
                  </w:p>
                  <w:p w:rsidR="00484FDD" w:rsidRDefault="00484FDD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</w:p>
                  <w:p w:rsidR="00484FDD" w:rsidRDefault="00484FDD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  <w:r>
                      <w:rPr>
                        <w:color w:val="1F4E79" w:themeColor="accent1" w:themeShade="80"/>
                        <w:sz w:val="36"/>
                        <w:szCs w:val="36"/>
                      </w:rPr>
                      <w:t>Establishment Improvement Plan</w:t>
                    </w:r>
                  </w:p>
                  <w:p w:rsidR="00484FDD" w:rsidRPr="003E0131" w:rsidRDefault="00484FDD" w:rsidP="00A3028F">
                    <w:pPr>
                      <w:jc w:val="center"/>
                      <w:rPr>
                        <w:color w:val="1F4E79" w:themeColor="accent1" w:themeShade="80"/>
                        <w:sz w:val="36"/>
                        <w:szCs w:val="36"/>
                      </w:rPr>
                    </w:pPr>
                    <w:r>
                      <w:rPr>
                        <w:color w:val="1F4E79" w:themeColor="accent1" w:themeShade="80"/>
                        <w:sz w:val="36"/>
                        <w:szCs w:val="36"/>
                      </w:rPr>
                      <w:t>2024 - 2025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748"/>
    <w:multiLevelType w:val="hybridMultilevel"/>
    <w:tmpl w:val="9F400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8F2"/>
    <w:multiLevelType w:val="hybridMultilevel"/>
    <w:tmpl w:val="C3460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D1EDC"/>
    <w:multiLevelType w:val="hybridMultilevel"/>
    <w:tmpl w:val="CD7E1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4B0"/>
    <w:multiLevelType w:val="hybridMultilevel"/>
    <w:tmpl w:val="DDDA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5F8C"/>
    <w:multiLevelType w:val="hybridMultilevel"/>
    <w:tmpl w:val="6F466C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92C689A"/>
    <w:multiLevelType w:val="hybridMultilevel"/>
    <w:tmpl w:val="CD7E1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4DF8"/>
    <w:multiLevelType w:val="hybridMultilevel"/>
    <w:tmpl w:val="AFE0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7AA"/>
    <w:multiLevelType w:val="hybridMultilevel"/>
    <w:tmpl w:val="5DC82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04ABA"/>
    <w:multiLevelType w:val="hybridMultilevel"/>
    <w:tmpl w:val="1AA0C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F4078"/>
    <w:multiLevelType w:val="hybridMultilevel"/>
    <w:tmpl w:val="D5AE3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F2150"/>
    <w:multiLevelType w:val="hybridMultilevel"/>
    <w:tmpl w:val="4DB6D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7E2C"/>
    <w:multiLevelType w:val="hybridMultilevel"/>
    <w:tmpl w:val="73DC4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E5FED"/>
    <w:multiLevelType w:val="hybridMultilevel"/>
    <w:tmpl w:val="B9767738"/>
    <w:lvl w:ilvl="0" w:tplc="E452C6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8EE"/>
    <w:multiLevelType w:val="hybridMultilevel"/>
    <w:tmpl w:val="9B626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562B"/>
    <w:multiLevelType w:val="hybridMultilevel"/>
    <w:tmpl w:val="009C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87FDE"/>
    <w:multiLevelType w:val="hybridMultilevel"/>
    <w:tmpl w:val="18A83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4D3D"/>
    <w:multiLevelType w:val="hybridMultilevel"/>
    <w:tmpl w:val="4DB6D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F6AEC"/>
    <w:multiLevelType w:val="hybridMultilevel"/>
    <w:tmpl w:val="6C1AA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B3DE1"/>
    <w:multiLevelType w:val="hybridMultilevel"/>
    <w:tmpl w:val="5D587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155BE"/>
    <w:multiLevelType w:val="hybridMultilevel"/>
    <w:tmpl w:val="2552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A30A0"/>
    <w:multiLevelType w:val="hybridMultilevel"/>
    <w:tmpl w:val="5674226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CA26B2E"/>
    <w:multiLevelType w:val="hybridMultilevel"/>
    <w:tmpl w:val="8DCA0524"/>
    <w:lvl w:ilvl="0" w:tplc="8F5C463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BA7066"/>
    <w:multiLevelType w:val="hybridMultilevel"/>
    <w:tmpl w:val="F146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60A6E"/>
    <w:multiLevelType w:val="hybridMultilevel"/>
    <w:tmpl w:val="A85C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83115"/>
    <w:multiLevelType w:val="hybridMultilevel"/>
    <w:tmpl w:val="47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87A43"/>
    <w:multiLevelType w:val="hybridMultilevel"/>
    <w:tmpl w:val="516AD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17266"/>
    <w:multiLevelType w:val="hybridMultilevel"/>
    <w:tmpl w:val="18A83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26E2A"/>
    <w:multiLevelType w:val="hybridMultilevel"/>
    <w:tmpl w:val="FAF08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A367E3"/>
    <w:multiLevelType w:val="hybridMultilevel"/>
    <w:tmpl w:val="7736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C95D93"/>
    <w:multiLevelType w:val="hybridMultilevel"/>
    <w:tmpl w:val="4FF49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"/>
  </w:num>
  <w:num w:numId="3">
    <w:abstractNumId w:val="17"/>
  </w:num>
  <w:num w:numId="4">
    <w:abstractNumId w:val="18"/>
  </w:num>
  <w:num w:numId="5">
    <w:abstractNumId w:val="19"/>
  </w:num>
  <w:num w:numId="6">
    <w:abstractNumId w:val="28"/>
  </w:num>
  <w:num w:numId="7">
    <w:abstractNumId w:val="20"/>
  </w:num>
  <w:num w:numId="8">
    <w:abstractNumId w:val="8"/>
  </w:num>
  <w:num w:numId="9">
    <w:abstractNumId w:val="11"/>
  </w:num>
  <w:num w:numId="10">
    <w:abstractNumId w:val="24"/>
  </w:num>
  <w:num w:numId="11">
    <w:abstractNumId w:val="7"/>
  </w:num>
  <w:num w:numId="12">
    <w:abstractNumId w:val="23"/>
  </w:num>
  <w:num w:numId="13">
    <w:abstractNumId w:val="25"/>
  </w:num>
  <w:num w:numId="14">
    <w:abstractNumId w:val="27"/>
  </w:num>
  <w:num w:numId="15">
    <w:abstractNumId w:val="21"/>
  </w:num>
  <w:num w:numId="16">
    <w:abstractNumId w:val="5"/>
  </w:num>
  <w:num w:numId="17">
    <w:abstractNumId w:val="9"/>
  </w:num>
  <w:num w:numId="18">
    <w:abstractNumId w:val="26"/>
  </w:num>
  <w:num w:numId="19">
    <w:abstractNumId w:val="22"/>
  </w:num>
  <w:num w:numId="20">
    <w:abstractNumId w:val="10"/>
  </w:num>
  <w:num w:numId="21">
    <w:abstractNumId w:val="16"/>
  </w:num>
  <w:num w:numId="22">
    <w:abstractNumId w:val="13"/>
  </w:num>
  <w:num w:numId="23">
    <w:abstractNumId w:val="15"/>
  </w:num>
  <w:num w:numId="24">
    <w:abstractNumId w:val="12"/>
  </w:num>
  <w:num w:numId="25">
    <w:abstractNumId w:val="2"/>
  </w:num>
  <w:num w:numId="26">
    <w:abstractNumId w:val="14"/>
  </w:num>
  <w:num w:numId="27">
    <w:abstractNumId w:val="4"/>
  </w:num>
  <w:num w:numId="28">
    <w:abstractNumId w:val="6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8F"/>
    <w:rsid w:val="00031834"/>
    <w:rsid w:val="00034695"/>
    <w:rsid w:val="00074B92"/>
    <w:rsid w:val="000A7AA7"/>
    <w:rsid w:val="000B6E26"/>
    <w:rsid w:val="000E1523"/>
    <w:rsid w:val="0012107D"/>
    <w:rsid w:val="00122F5E"/>
    <w:rsid w:val="00124572"/>
    <w:rsid w:val="00130274"/>
    <w:rsid w:val="00192197"/>
    <w:rsid w:val="001A3182"/>
    <w:rsid w:val="001B63EC"/>
    <w:rsid w:val="001D6A9B"/>
    <w:rsid w:val="001E0E14"/>
    <w:rsid w:val="00252F4B"/>
    <w:rsid w:val="00256F3F"/>
    <w:rsid w:val="002811BD"/>
    <w:rsid w:val="002813A5"/>
    <w:rsid w:val="00286215"/>
    <w:rsid w:val="002C5894"/>
    <w:rsid w:val="002E4D92"/>
    <w:rsid w:val="002E6E43"/>
    <w:rsid w:val="002F2B32"/>
    <w:rsid w:val="003101E5"/>
    <w:rsid w:val="00330B22"/>
    <w:rsid w:val="00342A38"/>
    <w:rsid w:val="00344C72"/>
    <w:rsid w:val="00384BA4"/>
    <w:rsid w:val="003C75EF"/>
    <w:rsid w:val="00411536"/>
    <w:rsid w:val="004175BE"/>
    <w:rsid w:val="00444B5A"/>
    <w:rsid w:val="00450749"/>
    <w:rsid w:val="00452BF6"/>
    <w:rsid w:val="00464E2B"/>
    <w:rsid w:val="00470F67"/>
    <w:rsid w:val="00484FDD"/>
    <w:rsid w:val="004929D8"/>
    <w:rsid w:val="004A6206"/>
    <w:rsid w:val="004B3A4A"/>
    <w:rsid w:val="004C0644"/>
    <w:rsid w:val="004E08A1"/>
    <w:rsid w:val="004F4551"/>
    <w:rsid w:val="0050285C"/>
    <w:rsid w:val="005217C2"/>
    <w:rsid w:val="00523E6F"/>
    <w:rsid w:val="005336A6"/>
    <w:rsid w:val="00541DF4"/>
    <w:rsid w:val="00582AFE"/>
    <w:rsid w:val="00596271"/>
    <w:rsid w:val="005F01AE"/>
    <w:rsid w:val="00636F7B"/>
    <w:rsid w:val="006C193D"/>
    <w:rsid w:val="006C4248"/>
    <w:rsid w:val="0071587D"/>
    <w:rsid w:val="00720666"/>
    <w:rsid w:val="00742D3E"/>
    <w:rsid w:val="00745C65"/>
    <w:rsid w:val="00763543"/>
    <w:rsid w:val="00764C4E"/>
    <w:rsid w:val="00791ABF"/>
    <w:rsid w:val="007D1CE2"/>
    <w:rsid w:val="0081366A"/>
    <w:rsid w:val="00822D52"/>
    <w:rsid w:val="008549CB"/>
    <w:rsid w:val="00866DBC"/>
    <w:rsid w:val="00867F1C"/>
    <w:rsid w:val="00892125"/>
    <w:rsid w:val="00896A50"/>
    <w:rsid w:val="008B44EB"/>
    <w:rsid w:val="00916168"/>
    <w:rsid w:val="009210A0"/>
    <w:rsid w:val="00931F8A"/>
    <w:rsid w:val="00946183"/>
    <w:rsid w:val="009737D2"/>
    <w:rsid w:val="009B4444"/>
    <w:rsid w:val="009C74B8"/>
    <w:rsid w:val="009E404D"/>
    <w:rsid w:val="00A06847"/>
    <w:rsid w:val="00A3028F"/>
    <w:rsid w:val="00A56747"/>
    <w:rsid w:val="00A83F9E"/>
    <w:rsid w:val="00AC2C89"/>
    <w:rsid w:val="00AC75A8"/>
    <w:rsid w:val="00AD65D8"/>
    <w:rsid w:val="00AE33A0"/>
    <w:rsid w:val="00B5712B"/>
    <w:rsid w:val="00B577D2"/>
    <w:rsid w:val="00B651DB"/>
    <w:rsid w:val="00B72A52"/>
    <w:rsid w:val="00BE2F23"/>
    <w:rsid w:val="00C00233"/>
    <w:rsid w:val="00C23CED"/>
    <w:rsid w:val="00C41E45"/>
    <w:rsid w:val="00C50A90"/>
    <w:rsid w:val="00C5743D"/>
    <w:rsid w:val="00C728F0"/>
    <w:rsid w:val="00C87549"/>
    <w:rsid w:val="00CA7B00"/>
    <w:rsid w:val="00CD1E2A"/>
    <w:rsid w:val="00D33CD9"/>
    <w:rsid w:val="00D34CF3"/>
    <w:rsid w:val="00D760B7"/>
    <w:rsid w:val="00D80B6F"/>
    <w:rsid w:val="00DA5682"/>
    <w:rsid w:val="00DC152F"/>
    <w:rsid w:val="00DC2612"/>
    <w:rsid w:val="00E01849"/>
    <w:rsid w:val="00E1228F"/>
    <w:rsid w:val="00E21F6F"/>
    <w:rsid w:val="00E30683"/>
    <w:rsid w:val="00E37F3C"/>
    <w:rsid w:val="00E41933"/>
    <w:rsid w:val="00E532ED"/>
    <w:rsid w:val="00E72354"/>
    <w:rsid w:val="00ED0B15"/>
    <w:rsid w:val="00EE30CB"/>
    <w:rsid w:val="00EE4293"/>
    <w:rsid w:val="00F17A3F"/>
    <w:rsid w:val="00F234B8"/>
    <w:rsid w:val="00F36A07"/>
    <w:rsid w:val="00F4067F"/>
    <w:rsid w:val="00F41A01"/>
    <w:rsid w:val="00F4539E"/>
    <w:rsid w:val="00F51F55"/>
    <w:rsid w:val="00F661DC"/>
    <w:rsid w:val="00F92686"/>
    <w:rsid w:val="00FA69CC"/>
    <w:rsid w:val="00FB5465"/>
    <w:rsid w:val="00FB7DBA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6D20CE5"/>
  <w15:chartTrackingRefBased/>
  <w15:docId w15:val="{32000884-E668-45E9-B53C-79BE884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8F"/>
  </w:style>
  <w:style w:type="paragraph" w:styleId="Footer">
    <w:name w:val="footer"/>
    <w:basedOn w:val="Normal"/>
    <w:link w:val="Foot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8F"/>
  </w:style>
  <w:style w:type="paragraph" w:styleId="ListParagraph">
    <w:name w:val="List Paragraph"/>
    <w:basedOn w:val="Normal"/>
    <w:uiPriority w:val="72"/>
    <w:qFormat/>
    <w:rsid w:val="00A3028F"/>
    <w:pPr>
      <w:ind w:left="720"/>
      <w:contextualSpacing/>
    </w:pPr>
  </w:style>
  <w:style w:type="table" w:styleId="TableGrid">
    <w:name w:val="Table Grid"/>
    <w:basedOn w:val="TableNormal"/>
    <w:uiPriority w:val="39"/>
    <w:rsid w:val="00F4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3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70CB-8129-47E6-8515-64ED1CEA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Maclellan, Maggie</cp:lastModifiedBy>
  <cp:revision>3</cp:revision>
  <cp:lastPrinted>2024-06-12T10:21:00Z</cp:lastPrinted>
  <dcterms:created xsi:type="dcterms:W3CDTF">2024-12-13T12:30:00Z</dcterms:created>
  <dcterms:modified xsi:type="dcterms:W3CDTF">2024-12-13T12:31:00Z</dcterms:modified>
</cp:coreProperties>
</file>