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Default="005217C2" w:rsidP="005217C2">
      <w:pPr>
        <w:jc w:val="center"/>
      </w:pPr>
    </w:p>
    <w:p w:rsidR="005217C2" w:rsidRPr="00D12B9B" w:rsidRDefault="005217C2" w:rsidP="005E3A1D">
      <w:pPr>
        <w:jc w:val="center"/>
        <w:rPr>
          <w:rFonts w:ascii="Times New Roman" w:hAnsi="Times New Roman" w:cs="Times New Roman"/>
          <w:sz w:val="32"/>
        </w:rPr>
      </w:pPr>
      <w:r w:rsidRPr="00D12B9B">
        <w:rPr>
          <w:rFonts w:ascii="Times New Roman" w:hAnsi="Times New Roman" w:cs="Times New Roman"/>
          <w:sz w:val="32"/>
        </w:rPr>
        <w:t>School Name:</w:t>
      </w:r>
      <w:r w:rsidR="00032365" w:rsidRPr="00D12B9B">
        <w:rPr>
          <w:rFonts w:ascii="Times New Roman" w:hAnsi="Times New Roman" w:cs="Times New Roman"/>
          <w:sz w:val="32"/>
        </w:rPr>
        <w:t xml:space="preserve"> Lismore Primary School</w:t>
      </w:r>
    </w:p>
    <w:p w:rsidR="00A3028F" w:rsidRPr="005217C2" w:rsidRDefault="005E3A1D" w:rsidP="005217C2">
      <w:pPr>
        <w:spacing w:before="120" w:after="120"/>
        <w:jc w:val="center"/>
        <w:rPr>
          <w:sz w:val="32"/>
          <w:szCs w:val="32"/>
        </w:rPr>
      </w:pPr>
      <w:r>
        <w:rPr>
          <w:noProof/>
          <w:sz w:val="32"/>
          <w:szCs w:val="32"/>
          <w:lang w:eastAsia="en-GB"/>
        </w:rPr>
        <w:drawing>
          <wp:inline distT="0" distB="0" distL="0" distR="0">
            <wp:extent cx="1589964" cy="1494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8">
                      <a:extLst>
                        <a:ext uri="{28A0092B-C50C-407E-A947-70E740481C1C}">
                          <a14:useLocalDpi xmlns:a14="http://schemas.microsoft.com/office/drawing/2010/main" val="0"/>
                        </a:ext>
                      </a:extLst>
                    </a:blip>
                    <a:stretch>
                      <a:fillRect/>
                    </a:stretch>
                  </pic:blipFill>
                  <pic:spPr>
                    <a:xfrm>
                      <a:off x="0" y="0"/>
                      <a:ext cx="1589964" cy="1494430"/>
                    </a:xfrm>
                    <a:prstGeom prst="rect">
                      <a:avLst/>
                    </a:prstGeom>
                  </pic:spPr>
                </pic:pic>
              </a:graphicData>
            </a:graphic>
          </wp:inline>
        </w:drawing>
      </w:r>
      <w:r w:rsidR="00A3028F" w:rsidRPr="005217C2">
        <w:rPr>
          <w:sz w:val="32"/>
          <w:szCs w:val="32"/>
        </w:rPr>
        <w:br w:type="page"/>
      </w:r>
    </w:p>
    <w:p w:rsidR="00E30683" w:rsidRDefault="00A3028F">
      <w:r>
        <w:rPr>
          <w:noProof/>
          <w:lang w:eastAsia="en-GB"/>
        </w:rPr>
        <w:lastRenderedPageBreak/>
        <mc:AlternateContent>
          <mc:Choice Requires="wps">
            <w:drawing>
              <wp:anchor distT="45720" distB="45720" distL="114300" distR="114300" simplePos="0" relativeHeight="251661312" behindDoc="0" locked="0" layoutInCell="1" allowOverlap="1" wp14:anchorId="2679DD6B" wp14:editId="2C300B0B">
                <wp:simplePos x="0" y="0"/>
                <wp:positionH relativeFrom="column">
                  <wp:posOffset>521970</wp:posOffset>
                </wp:positionH>
                <wp:positionV relativeFrom="paragraph">
                  <wp:posOffset>948055</wp:posOffset>
                </wp:positionV>
                <wp:extent cx="7706995" cy="1404620"/>
                <wp:effectExtent l="0" t="0" r="8255"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6995" cy="1404620"/>
                        </a:xfrm>
                        <a:prstGeom prst="rect">
                          <a:avLst/>
                        </a:prstGeom>
                        <a:solidFill>
                          <a:srgbClr val="FFFFFF"/>
                        </a:solidFill>
                        <a:ln w="9525">
                          <a:noFill/>
                          <a:miter lim="800000"/>
                          <a:headEnd/>
                          <a:tailEnd/>
                        </a:ln>
                      </wps:spPr>
                      <wps:txbx>
                        <w:txbxContent>
                          <w:p w:rsidR="001C596B" w:rsidRPr="00F51F55" w:rsidRDefault="001C596B" w:rsidP="00A3028F">
                            <w:pPr>
                              <w:rPr>
                                <w:b/>
                                <w:sz w:val="36"/>
                                <w:szCs w:val="36"/>
                              </w:rPr>
                            </w:pPr>
                            <w:r w:rsidRPr="00F51F55">
                              <w:rPr>
                                <w:b/>
                                <w:sz w:val="36"/>
                                <w:szCs w:val="36"/>
                              </w:rPr>
                              <w:t>Contents:</w:t>
                            </w:r>
                          </w:p>
                          <w:p w:rsidR="001C596B" w:rsidRPr="00F41A01" w:rsidRDefault="001C596B"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rsidR="001C596B" w:rsidRPr="00F41A01" w:rsidRDefault="001C596B"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rsidR="001C596B" w:rsidRPr="00F41A01" w:rsidRDefault="001C596B"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rsidR="001C596B" w:rsidRDefault="001C596B"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rsidR="001C596B" w:rsidRPr="00C87549" w:rsidRDefault="001C596B" w:rsidP="00C87549">
                            <w:pPr>
                              <w:pStyle w:val="ListParagraph"/>
                              <w:numPr>
                                <w:ilvl w:val="0"/>
                                <w:numId w:val="1"/>
                              </w:numPr>
                              <w:ind w:left="567" w:hanging="567"/>
                              <w:rPr>
                                <w:color w:val="BF8F00" w:themeColor="accent4" w:themeShade="BF"/>
                                <w:sz w:val="36"/>
                                <w:szCs w:val="36"/>
                              </w:rPr>
                            </w:pPr>
                            <w:r w:rsidRPr="00C87549">
                              <w:rPr>
                                <w:color w:val="BF8F00" w:themeColor="accent4" w:themeShade="BF"/>
                                <w:sz w:val="36"/>
                                <w:szCs w:val="36"/>
                              </w:rPr>
                              <w:t>Pupil Equity Funding | Planning and Reporting</w:t>
                            </w:r>
                          </w:p>
                          <w:p w:rsidR="001C596B" w:rsidRDefault="001C596B" w:rsidP="00C87549">
                            <w:pPr>
                              <w:pStyle w:val="ListParagraph"/>
                              <w:ind w:left="567"/>
                              <w:rPr>
                                <w:color w:val="7030A0"/>
                                <w:sz w:val="36"/>
                                <w:szCs w:val="36"/>
                              </w:rPr>
                            </w:pPr>
                          </w:p>
                          <w:p w:rsidR="001C596B" w:rsidRDefault="001C59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79DD6B" id="_x0000_t202" coordsize="21600,21600" o:spt="202" path="m,l,21600r21600,l21600,xe">
                <v:stroke joinstyle="miter"/>
                <v:path gradientshapeok="t" o:connecttype="rect"/>
              </v:shapetype>
              <v:shape id="Text Box 2" o:spid="_x0000_s1026" type="#_x0000_t202" style="position:absolute;margin-left:41.1pt;margin-top:74.65pt;width:606.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" stroked="f">
                <v:textbox style="mso-fit-shape-to-text:t">
                  <w:txbxContent>
                    <w:p w:rsidR="001C596B" w:rsidRPr="00F51F55" w:rsidRDefault="001C596B" w:rsidP="00A3028F">
                      <w:pPr>
                        <w:rPr>
                          <w:b/>
                          <w:sz w:val="36"/>
                          <w:szCs w:val="36"/>
                        </w:rPr>
                      </w:pPr>
                      <w:r w:rsidRPr="00F51F55">
                        <w:rPr>
                          <w:b/>
                          <w:sz w:val="36"/>
                          <w:szCs w:val="36"/>
                        </w:rPr>
                        <w:t>Contents:</w:t>
                      </w:r>
                    </w:p>
                    <w:p w:rsidR="001C596B" w:rsidRPr="00F41A01" w:rsidRDefault="001C596B" w:rsidP="00A3028F">
                      <w:pPr>
                        <w:pStyle w:val="ListParagraph"/>
                        <w:numPr>
                          <w:ilvl w:val="0"/>
                          <w:numId w:val="1"/>
                        </w:numPr>
                        <w:ind w:left="567" w:hanging="567"/>
                        <w:rPr>
                          <w:color w:val="C00000"/>
                          <w:sz w:val="36"/>
                          <w:szCs w:val="36"/>
                        </w:rPr>
                      </w:pPr>
                      <w:r>
                        <w:rPr>
                          <w:color w:val="C00000"/>
                          <w:sz w:val="36"/>
                          <w:szCs w:val="36"/>
                        </w:rPr>
                        <w:t>Overview of Establishment 3 Year Cycle of Improvement Plan Priorities</w:t>
                      </w:r>
                    </w:p>
                    <w:p w:rsidR="001C596B" w:rsidRPr="00F41A01" w:rsidRDefault="001C596B" w:rsidP="00A3028F">
                      <w:pPr>
                        <w:pStyle w:val="ListParagraph"/>
                        <w:numPr>
                          <w:ilvl w:val="0"/>
                          <w:numId w:val="1"/>
                        </w:numPr>
                        <w:ind w:left="567" w:hanging="567"/>
                        <w:rPr>
                          <w:color w:val="0070C0"/>
                          <w:sz w:val="36"/>
                          <w:szCs w:val="36"/>
                        </w:rPr>
                      </w:pPr>
                      <w:r w:rsidRPr="00F41A01">
                        <w:rPr>
                          <w:color w:val="0070C0"/>
                          <w:sz w:val="36"/>
                          <w:szCs w:val="36"/>
                        </w:rPr>
                        <w:t>Strategic Improvement  Plan</w:t>
                      </w:r>
                      <w:r>
                        <w:rPr>
                          <w:color w:val="0070C0"/>
                          <w:sz w:val="36"/>
                          <w:szCs w:val="36"/>
                        </w:rPr>
                        <w:t>ning for Establishment</w:t>
                      </w:r>
                      <w:r w:rsidRPr="00F41A01">
                        <w:rPr>
                          <w:color w:val="0070C0"/>
                          <w:sz w:val="36"/>
                          <w:szCs w:val="36"/>
                        </w:rPr>
                        <w:t xml:space="preserve">  </w:t>
                      </w:r>
                    </w:p>
                    <w:p w:rsidR="001C596B" w:rsidRPr="00F41A01" w:rsidRDefault="001C596B" w:rsidP="00A3028F">
                      <w:pPr>
                        <w:pStyle w:val="ListParagraph"/>
                        <w:numPr>
                          <w:ilvl w:val="0"/>
                          <w:numId w:val="1"/>
                        </w:numPr>
                        <w:ind w:left="567" w:hanging="567"/>
                        <w:rPr>
                          <w:color w:val="538135" w:themeColor="accent6" w:themeShade="BF"/>
                          <w:sz w:val="36"/>
                          <w:szCs w:val="36"/>
                        </w:rPr>
                      </w:pPr>
                      <w:r w:rsidRPr="00F41A01">
                        <w:rPr>
                          <w:color w:val="538135" w:themeColor="accent6" w:themeShade="BF"/>
                          <w:sz w:val="36"/>
                          <w:szCs w:val="36"/>
                        </w:rPr>
                        <w:t>Operational Improvement Plan</w:t>
                      </w:r>
                      <w:r>
                        <w:rPr>
                          <w:color w:val="538135" w:themeColor="accent6" w:themeShade="BF"/>
                          <w:sz w:val="36"/>
                          <w:szCs w:val="36"/>
                        </w:rPr>
                        <w:t>ning</w:t>
                      </w:r>
                      <w:r w:rsidRPr="00F41A01">
                        <w:rPr>
                          <w:color w:val="538135" w:themeColor="accent6" w:themeShade="BF"/>
                          <w:sz w:val="36"/>
                          <w:szCs w:val="36"/>
                        </w:rPr>
                        <w:t xml:space="preserve"> (Action Plan)</w:t>
                      </w:r>
                      <w:r>
                        <w:rPr>
                          <w:color w:val="538135" w:themeColor="accent6" w:themeShade="BF"/>
                          <w:sz w:val="36"/>
                          <w:szCs w:val="36"/>
                        </w:rPr>
                        <w:t xml:space="preserve"> for Establishment</w:t>
                      </w:r>
                    </w:p>
                    <w:p w:rsidR="001C596B" w:rsidRDefault="001C596B" w:rsidP="00A3028F">
                      <w:pPr>
                        <w:pStyle w:val="ListParagraph"/>
                        <w:numPr>
                          <w:ilvl w:val="0"/>
                          <w:numId w:val="1"/>
                        </w:numPr>
                        <w:ind w:left="567" w:hanging="567"/>
                        <w:rPr>
                          <w:color w:val="7030A0"/>
                          <w:sz w:val="36"/>
                          <w:szCs w:val="36"/>
                        </w:rPr>
                      </w:pPr>
                      <w:r w:rsidRPr="00F41A01">
                        <w:rPr>
                          <w:color w:val="7030A0"/>
                          <w:sz w:val="36"/>
                          <w:szCs w:val="36"/>
                        </w:rPr>
                        <w:t xml:space="preserve">Establishment Maintenance </w:t>
                      </w:r>
                      <w:r>
                        <w:rPr>
                          <w:color w:val="7030A0"/>
                          <w:sz w:val="36"/>
                          <w:szCs w:val="36"/>
                        </w:rPr>
                        <w:t xml:space="preserve">Improvement </w:t>
                      </w:r>
                      <w:r w:rsidRPr="00F41A01">
                        <w:rPr>
                          <w:color w:val="7030A0"/>
                          <w:sz w:val="36"/>
                          <w:szCs w:val="36"/>
                        </w:rPr>
                        <w:t>Plan</w:t>
                      </w:r>
                      <w:r>
                        <w:rPr>
                          <w:color w:val="7030A0"/>
                          <w:sz w:val="36"/>
                          <w:szCs w:val="36"/>
                        </w:rPr>
                        <w:t>ning</w:t>
                      </w:r>
                    </w:p>
                    <w:p w:rsidR="001C596B" w:rsidRPr="00C87549" w:rsidRDefault="001C596B" w:rsidP="00C87549">
                      <w:pPr>
                        <w:pStyle w:val="ListParagraph"/>
                        <w:numPr>
                          <w:ilvl w:val="0"/>
                          <w:numId w:val="1"/>
                        </w:numPr>
                        <w:ind w:left="567" w:hanging="567"/>
                        <w:rPr>
                          <w:color w:val="BF8F00" w:themeColor="accent4" w:themeShade="BF"/>
                          <w:sz w:val="36"/>
                          <w:szCs w:val="36"/>
                        </w:rPr>
                      </w:pPr>
                      <w:r w:rsidRPr="00C87549">
                        <w:rPr>
                          <w:color w:val="BF8F00" w:themeColor="accent4" w:themeShade="BF"/>
                          <w:sz w:val="36"/>
                          <w:szCs w:val="36"/>
                        </w:rPr>
                        <w:t>Pupil Equity Funding | Planning and Reporting</w:t>
                      </w:r>
                    </w:p>
                    <w:p w:rsidR="001C596B" w:rsidRDefault="001C596B" w:rsidP="00C87549">
                      <w:pPr>
                        <w:pStyle w:val="ListParagraph"/>
                        <w:ind w:left="567"/>
                        <w:rPr>
                          <w:color w:val="7030A0"/>
                          <w:sz w:val="36"/>
                          <w:szCs w:val="36"/>
                        </w:rPr>
                      </w:pPr>
                    </w:p>
                    <w:p w:rsidR="001C596B" w:rsidRDefault="001C596B"/>
                  </w:txbxContent>
                </v:textbox>
                <w10:wrap type="square"/>
              </v:shape>
            </w:pict>
          </mc:Fallback>
        </mc:AlternateContent>
      </w:r>
      <w:r>
        <w:br w:type="page"/>
      </w:r>
    </w:p>
    <w:tbl>
      <w:tblPr>
        <w:tblStyle w:val="TableGrid"/>
        <w:tblW w:w="15026" w:type="dxa"/>
        <w:tblInd w:w="-572" w:type="dxa"/>
        <w:tblLook w:val="04A0" w:firstRow="1" w:lastRow="0" w:firstColumn="1" w:lastColumn="0" w:noHBand="0" w:noVBand="1"/>
      </w:tblPr>
      <w:tblGrid>
        <w:gridCol w:w="3828"/>
        <w:gridCol w:w="1180"/>
        <w:gridCol w:w="5009"/>
        <w:gridCol w:w="615"/>
        <w:gridCol w:w="4394"/>
      </w:tblGrid>
      <w:tr w:rsidR="00F41A01" w:rsidRPr="00694E0E" w:rsidTr="00BE2F23">
        <w:trPr>
          <w:cantSplit/>
        </w:trPr>
        <w:tc>
          <w:tcPr>
            <w:tcW w:w="10632" w:type="dxa"/>
            <w:gridSpan w:val="4"/>
            <w:shd w:val="clear" w:color="auto" w:fill="C00000"/>
          </w:tcPr>
          <w:p w:rsidR="00F41A01" w:rsidRPr="002F2B32" w:rsidRDefault="00E30683" w:rsidP="00CA7B00">
            <w:pPr>
              <w:spacing w:before="120" w:after="120"/>
              <w:rPr>
                <w:b/>
                <w:sz w:val="28"/>
                <w:szCs w:val="28"/>
              </w:rPr>
            </w:pPr>
            <w:r>
              <w:lastRenderedPageBreak/>
              <w:br w:type="page"/>
            </w:r>
            <w:r w:rsidR="00A3028F">
              <w:br w:type="page"/>
            </w:r>
            <w:r w:rsidR="00F41A01" w:rsidRPr="002F2B32">
              <w:rPr>
                <w:b/>
                <w:sz w:val="28"/>
                <w:szCs w:val="28"/>
              </w:rPr>
              <w:t>Overview of Establishment 3 Year Cycle of Improvement Plan Priorities</w:t>
            </w:r>
          </w:p>
        </w:tc>
        <w:tc>
          <w:tcPr>
            <w:tcW w:w="4394" w:type="dxa"/>
            <w:shd w:val="clear" w:color="auto" w:fill="auto"/>
          </w:tcPr>
          <w:p w:rsidR="00F41A01" w:rsidRPr="00CA7B00" w:rsidRDefault="00F41A01" w:rsidP="00D12B9B">
            <w:pPr>
              <w:spacing w:before="120" w:after="120"/>
              <w:rPr>
                <w:sz w:val="28"/>
                <w:szCs w:val="28"/>
              </w:rPr>
            </w:pPr>
            <w:r w:rsidRPr="00CA7B00">
              <w:rPr>
                <w:sz w:val="28"/>
                <w:szCs w:val="28"/>
              </w:rPr>
              <w:t xml:space="preserve">Session: </w:t>
            </w:r>
            <w:r w:rsidR="00D12B9B">
              <w:rPr>
                <w:sz w:val="28"/>
                <w:szCs w:val="28"/>
              </w:rPr>
              <w:t>2024-2025</w:t>
            </w:r>
          </w:p>
        </w:tc>
      </w:tr>
      <w:tr w:rsidR="00F41A01" w:rsidRPr="00ED7241" w:rsidTr="00E532ED">
        <w:trPr>
          <w:cantSplit/>
        </w:trPr>
        <w:tc>
          <w:tcPr>
            <w:tcW w:w="15026" w:type="dxa"/>
            <w:gridSpan w:val="5"/>
          </w:tcPr>
          <w:p w:rsidR="00F41A01" w:rsidRPr="00CA7B00" w:rsidRDefault="00F41A01" w:rsidP="00CA7B00">
            <w:pPr>
              <w:spacing w:before="120" w:after="120"/>
              <w:rPr>
                <w:b/>
              </w:rPr>
            </w:pPr>
            <w:r w:rsidRPr="00CA7B00">
              <w:rPr>
                <w:b/>
              </w:rPr>
              <w:t>National Improvement Framework Key Priorities</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A83F9E" w:rsidRDefault="00A83F9E" w:rsidP="00A83F9E">
            <w:pPr>
              <w:pStyle w:val="ListParagraph"/>
              <w:numPr>
                <w:ilvl w:val="0"/>
                <w:numId w:val="5"/>
              </w:numPr>
              <w:spacing w:before="120" w:after="120"/>
              <w:rPr>
                <w:sz w:val="18"/>
                <w:szCs w:val="18"/>
              </w:rPr>
            </w:pPr>
            <w:r w:rsidRPr="00A83F9E">
              <w:rPr>
                <w:sz w:val="18"/>
                <w:szCs w:val="18"/>
              </w:rPr>
              <w:t>Closing the attainment gap between the most and least disadvanta</w:t>
            </w:r>
            <w:r>
              <w:rPr>
                <w:sz w:val="18"/>
                <w:szCs w:val="18"/>
              </w:rPr>
              <w:t xml:space="preserve">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F41A01" w:rsidRPr="00F41A01" w:rsidRDefault="00A83F9E" w:rsidP="00A83F9E">
            <w:pPr>
              <w:pStyle w:val="ListParagraph"/>
              <w:numPr>
                <w:ilvl w:val="0"/>
                <w:numId w:val="5"/>
              </w:numPr>
              <w:spacing w:before="120" w:after="120"/>
              <w:rPr>
                <w:b/>
                <w:sz w:val="18"/>
                <w:szCs w:val="18"/>
              </w:rPr>
            </w:pPr>
            <w:r w:rsidRPr="00A83F9E">
              <w:rPr>
                <w:sz w:val="18"/>
                <w:szCs w:val="18"/>
              </w:rPr>
              <w:t>I</w:t>
            </w:r>
            <w:r w:rsidR="008549CB">
              <w:rPr>
                <w:sz w:val="18"/>
                <w:szCs w:val="18"/>
              </w:rPr>
              <w:t>mprovement in achievement</w:t>
            </w:r>
            <w:r w:rsidRPr="00A83F9E">
              <w:rPr>
                <w:sz w:val="18"/>
                <w:szCs w:val="18"/>
              </w:rPr>
              <w:t xml:space="preserve">, particularly in literacy and numeracy. </w:t>
            </w:r>
          </w:p>
        </w:tc>
      </w:tr>
      <w:tr w:rsidR="00F41A01" w:rsidRPr="0022059B" w:rsidTr="00745C65">
        <w:trPr>
          <w:cantSplit/>
        </w:trPr>
        <w:tc>
          <w:tcPr>
            <w:tcW w:w="3828" w:type="dxa"/>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National Improvement Framework Key Drivers</w:t>
            </w:r>
          </w:p>
        </w:tc>
        <w:tc>
          <w:tcPr>
            <w:tcW w:w="6804" w:type="dxa"/>
            <w:gridSpan w:val="3"/>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HGIOS 4  and  Early Learning and Childcare Indicators</w:t>
            </w:r>
          </w:p>
        </w:tc>
        <w:tc>
          <w:tcPr>
            <w:tcW w:w="4394" w:type="dxa"/>
            <w:shd w:val="clear" w:color="auto" w:fill="F2F2F2" w:themeFill="background1" w:themeFillShade="F2"/>
          </w:tcPr>
          <w:p w:rsidR="00F41A01" w:rsidRPr="00F41A01" w:rsidRDefault="00F41A01" w:rsidP="00CA7B00">
            <w:pPr>
              <w:spacing w:before="60" w:after="60"/>
              <w:rPr>
                <w:b/>
                <w:sz w:val="18"/>
                <w:szCs w:val="18"/>
              </w:rPr>
            </w:pPr>
            <w:r w:rsidRPr="00F41A01">
              <w:rPr>
                <w:b/>
                <w:sz w:val="18"/>
                <w:szCs w:val="18"/>
              </w:rPr>
              <w:t>Argyll an</w:t>
            </w:r>
            <w:r>
              <w:rPr>
                <w:b/>
                <w:sz w:val="18"/>
                <w:szCs w:val="18"/>
              </w:rPr>
              <w:t>d Bute Education Key Objectives</w:t>
            </w:r>
          </w:p>
        </w:tc>
      </w:tr>
      <w:tr w:rsidR="00F41A01" w:rsidRPr="0022059B" w:rsidTr="00745C65">
        <w:trPr>
          <w:cantSplit/>
        </w:trPr>
        <w:tc>
          <w:tcPr>
            <w:tcW w:w="3828" w:type="dxa"/>
          </w:tcPr>
          <w:p w:rsidR="008549CB" w:rsidRPr="00D12B9B" w:rsidRDefault="008549CB" w:rsidP="008549CB">
            <w:pPr>
              <w:pStyle w:val="ListParagraph"/>
              <w:numPr>
                <w:ilvl w:val="0"/>
                <w:numId w:val="6"/>
              </w:numPr>
              <w:spacing w:before="120"/>
              <w:rPr>
                <w:sz w:val="18"/>
                <w:szCs w:val="18"/>
                <w:highlight w:val="yellow"/>
              </w:rPr>
            </w:pPr>
            <w:r w:rsidRPr="00D12B9B">
              <w:rPr>
                <w:sz w:val="18"/>
                <w:szCs w:val="18"/>
                <w:highlight w:val="yellow"/>
              </w:rPr>
              <w:t xml:space="preserve">School and ELC leadership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Teacher and practitioner professionalism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Parent/carer </w:t>
            </w:r>
            <w:r>
              <w:rPr>
                <w:sz w:val="18"/>
                <w:szCs w:val="18"/>
              </w:rPr>
              <w:t>engagement and family learning</w:t>
            </w:r>
          </w:p>
          <w:p w:rsidR="008549CB" w:rsidRPr="00D12B9B" w:rsidRDefault="008549CB" w:rsidP="008549CB">
            <w:pPr>
              <w:pStyle w:val="ListParagraph"/>
              <w:numPr>
                <w:ilvl w:val="0"/>
                <w:numId w:val="6"/>
              </w:numPr>
              <w:spacing w:before="120"/>
              <w:rPr>
                <w:sz w:val="18"/>
                <w:szCs w:val="18"/>
                <w:highlight w:val="yellow"/>
              </w:rPr>
            </w:pPr>
            <w:r w:rsidRPr="00D12B9B">
              <w:rPr>
                <w:sz w:val="18"/>
                <w:szCs w:val="18"/>
                <w:highlight w:val="yellow"/>
              </w:rPr>
              <w:t xml:space="preserve">Curriculum and assessment </w:t>
            </w:r>
          </w:p>
          <w:p w:rsidR="008549CB" w:rsidRPr="00D12B9B" w:rsidRDefault="008549CB" w:rsidP="008549CB">
            <w:pPr>
              <w:pStyle w:val="ListParagraph"/>
              <w:numPr>
                <w:ilvl w:val="0"/>
                <w:numId w:val="6"/>
              </w:numPr>
              <w:spacing w:before="120"/>
              <w:rPr>
                <w:sz w:val="18"/>
                <w:szCs w:val="18"/>
                <w:highlight w:val="yellow"/>
              </w:rPr>
            </w:pPr>
            <w:r w:rsidRPr="00D12B9B">
              <w:rPr>
                <w:sz w:val="18"/>
                <w:szCs w:val="18"/>
                <w:highlight w:val="yellow"/>
              </w:rPr>
              <w:t xml:space="preserve">School and ELC improvement </w:t>
            </w:r>
          </w:p>
          <w:p w:rsidR="00F41A01" w:rsidRPr="00F41A01" w:rsidRDefault="008549CB" w:rsidP="008549CB">
            <w:pPr>
              <w:pStyle w:val="ListParagraph"/>
              <w:numPr>
                <w:ilvl w:val="0"/>
                <w:numId w:val="6"/>
              </w:numPr>
              <w:spacing w:before="120"/>
              <w:rPr>
                <w:sz w:val="18"/>
                <w:szCs w:val="18"/>
              </w:rPr>
            </w:pPr>
            <w:r w:rsidRPr="00D12B9B">
              <w:rPr>
                <w:sz w:val="18"/>
                <w:szCs w:val="18"/>
                <w:highlight w:val="yellow"/>
              </w:rPr>
              <w:t>Performance information</w:t>
            </w:r>
          </w:p>
        </w:tc>
        <w:tc>
          <w:tcPr>
            <w:tcW w:w="6804" w:type="dxa"/>
            <w:gridSpan w:val="3"/>
          </w:tcPr>
          <w:p w:rsidR="00F41A01" w:rsidRPr="00F41A01" w:rsidRDefault="00F41A01" w:rsidP="00F41A01">
            <w:pPr>
              <w:rPr>
                <w:sz w:val="18"/>
                <w:szCs w:val="18"/>
              </w:rPr>
            </w:pPr>
            <w:r w:rsidRPr="00D12B9B">
              <w:rPr>
                <w:sz w:val="18"/>
                <w:szCs w:val="18"/>
                <w:highlight w:val="yellow"/>
              </w:rPr>
              <w:t>1.1  Self Evaluation for self-improvement</w:t>
            </w:r>
          </w:p>
          <w:p w:rsidR="00F41A01" w:rsidRPr="00544E88" w:rsidRDefault="00F41A01" w:rsidP="00F41A01">
            <w:pPr>
              <w:rPr>
                <w:sz w:val="18"/>
                <w:szCs w:val="18"/>
                <w:highlight w:val="yellow"/>
              </w:rPr>
            </w:pPr>
            <w:r w:rsidRPr="00544E88">
              <w:rPr>
                <w:sz w:val="18"/>
                <w:szCs w:val="18"/>
              </w:rPr>
              <w:t>1.2  Leadership for learning</w:t>
            </w:r>
          </w:p>
          <w:p w:rsidR="00F41A01" w:rsidRPr="00F41A01" w:rsidRDefault="00F41A01" w:rsidP="00F41A01">
            <w:pPr>
              <w:rPr>
                <w:sz w:val="18"/>
                <w:szCs w:val="18"/>
              </w:rPr>
            </w:pPr>
            <w:r w:rsidRPr="00544E88">
              <w:rPr>
                <w:sz w:val="18"/>
                <w:szCs w:val="18"/>
                <w:highlight w:val="yellow"/>
              </w:rPr>
              <w:t>1.3  Leadership of change</w:t>
            </w:r>
          </w:p>
          <w:p w:rsidR="00F41A01" w:rsidRPr="00F41A01" w:rsidRDefault="00F41A01" w:rsidP="00F41A01">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F41A01" w:rsidRPr="00F41A01" w:rsidRDefault="00F41A01" w:rsidP="00F41A01">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F41A01" w:rsidRPr="00F41A01" w:rsidRDefault="00F41A01" w:rsidP="00F41A01">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F41A01" w:rsidRPr="00F41A01" w:rsidRDefault="00F41A01" w:rsidP="00F41A01">
            <w:pPr>
              <w:rPr>
                <w:sz w:val="18"/>
                <w:szCs w:val="18"/>
              </w:rPr>
            </w:pPr>
            <w:r w:rsidRPr="00D12B9B">
              <w:rPr>
                <w:sz w:val="18"/>
                <w:szCs w:val="18"/>
                <w:highlight w:val="yellow"/>
              </w:rPr>
              <w:t>2.2  Curriculum</w:t>
            </w:r>
          </w:p>
          <w:p w:rsidR="00F41A01" w:rsidRPr="00F41A01" w:rsidRDefault="00F41A01" w:rsidP="00F41A01">
            <w:pPr>
              <w:rPr>
                <w:sz w:val="18"/>
                <w:szCs w:val="18"/>
              </w:rPr>
            </w:pPr>
            <w:r w:rsidRPr="00D12B9B">
              <w:rPr>
                <w:sz w:val="18"/>
                <w:szCs w:val="18"/>
                <w:highlight w:val="yellow"/>
              </w:rPr>
              <w:t>2.3  Learning teaching and assessment</w:t>
            </w:r>
          </w:p>
          <w:p w:rsidR="00F41A01" w:rsidRPr="00F41A01" w:rsidRDefault="00F41A01" w:rsidP="00F41A01">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F41A01" w:rsidRPr="00F41A01" w:rsidRDefault="00F41A01" w:rsidP="00F41A01">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F41A01" w:rsidRPr="00F41A01" w:rsidRDefault="00F41A01" w:rsidP="00F41A01">
            <w:pPr>
              <w:rPr>
                <w:sz w:val="18"/>
                <w:szCs w:val="18"/>
              </w:rPr>
            </w:pPr>
            <w:r w:rsidRPr="00F41A01">
              <w:rPr>
                <w:sz w:val="18"/>
                <w:szCs w:val="18"/>
              </w:rPr>
              <w:t xml:space="preserve">2.6 </w:t>
            </w:r>
            <w:r>
              <w:rPr>
                <w:sz w:val="18"/>
                <w:szCs w:val="18"/>
              </w:rPr>
              <w:t xml:space="preserve"> </w:t>
            </w:r>
            <w:r w:rsidRPr="00F41A01">
              <w:rPr>
                <w:sz w:val="18"/>
                <w:szCs w:val="18"/>
              </w:rPr>
              <w:t>Transitions</w:t>
            </w:r>
          </w:p>
          <w:p w:rsidR="00F41A01" w:rsidRPr="00F41A01" w:rsidRDefault="00F41A01" w:rsidP="00F41A01">
            <w:pPr>
              <w:rPr>
                <w:sz w:val="18"/>
                <w:szCs w:val="18"/>
              </w:rPr>
            </w:pPr>
            <w:r w:rsidRPr="00F41A01">
              <w:rPr>
                <w:sz w:val="18"/>
                <w:szCs w:val="18"/>
              </w:rPr>
              <w:t xml:space="preserve">2.7 </w:t>
            </w:r>
            <w:r>
              <w:rPr>
                <w:sz w:val="18"/>
                <w:szCs w:val="18"/>
              </w:rPr>
              <w:t xml:space="preserve"> </w:t>
            </w:r>
            <w:r w:rsidRPr="00F41A01">
              <w:rPr>
                <w:sz w:val="18"/>
                <w:szCs w:val="18"/>
              </w:rPr>
              <w:t>Partnership</w:t>
            </w:r>
          </w:p>
          <w:p w:rsidR="00F41A01" w:rsidRPr="00F41A01" w:rsidRDefault="00F41A01" w:rsidP="00F41A01">
            <w:pPr>
              <w:rPr>
                <w:sz w:val="18"/>
                <w:szCs w:val="18"/>
              </w:rPr>
            </w:pPr>
            <w:r w:rsidRPr="00D12B9B">
              <w:rPr>
                <w:sz w:val="18"/>
                <w:szCs w:val="18"/>
                <w:highlight w:val="yellow"/>
              </w:rPr>
              <w:t>3.1  Ensuring wellbeing, equality and inclusion</w:t>
            </w:r>
          </w:p>
          <w:p w:rsidR="00F41A01" w:rsidRPr="00F41A01" w:rsidRDefault="00F41A01" w:rsidP="00F41A01">
            <w:pPr>
              <w:rPr>
                <w:sz w:val="18"/>
                <w:szCs w:val="18"/>
              </w:rPr>
            </w:pPr>
            <w:r w:rsidRPr="00D12B9B">
              <w:rPr>
                <w:sz w:val="18"/>
                <w:szCs w:val="18"/>
                <w:highlight w:val="yellow"/>
              </w:rPr>
              <w:t>3.2  Raising attainment and achievement/Securing children's progress</w:t>
            </w:r>
            <w:r w:rsidRPr="00F41A01">
              <w:rPr>
                <w:sz w:val="18"/>
                <w:szCs w:val="18"/>
              </w:rPr>
              <w:t xml:space="preserve"> </w:t>
            </w:r>
          </w:p>
          <w:p w:rsidR="00F41A01" w:rsidRDefault="00F41A01" w:rsidP="00F41A01">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F41A01" w:rsidRPr="00F41A01" w:rsidRDefault="00F41A01" w:rsidP="00F41A01">
            <w:pPr>
              <w:rPr>
                <w:sz w:val="18"/>
                <w:szCs w:val="18"/>
              </w:rPr>
            </w:pPr>
          </w:p>
        </w:tc>
        <w:tc>
          <w:tcPr>
            <w:tcW w:w="4394" w:type="dxa"/>
          </w:tcPr>
          <w:p w:rsidR="00F41A01" w:rsidRPr="0022059B" w:rsidRDefault="00F41A01" w:rsidP="00F41A01">
            <w:pPr>
              <w:pStyle w:val="ListParagraph"/>
              <w:numPr>
                <w:ilvl w:val="0"/>
                <w:numId w:val="4"/>
              </w:numPr>
              <w:spacing w:before="120"/>
              <w:ind w:left="223" w:hanging="223"/>
              <w:rPr>
                <w:sz w:val="18"/>
                <w:szCs w:val="18"/>
              </w:rPr>
            </w:pPr>
            <w:r w:rsidRPr="00D12B9B">
              <w:rPr>
                <w:sz w:val="18"/>
                <w:szCs w:val="18"/>
                <w:highlight w:val="yellow"/>
              </w:rPr>
              <w:t>Raise educational attainment and achievement for all</w:t>
            </w:r>
          </w:p>
          <w:p w:rsidR="00F41A01" w:rsidRPr="00D12B9B" w:rsidRDefault="00F41A01" w:rsidP="00F41A01">
            <w:pPr>
              <w:pStyle w:val="ListParagraph"/>
              <w:numPr>
                <w:ilvl w:val="0"/>
                <w:numId w:val="4"/>
              </w:numPr>
              <w:spacing w:before="120"/>
              <w:ind w:left="223" w:hanging="223"/>
              <w:rPr>
                <w:sz w:val="18"/>
                <w:szCs w:val="18"/>
                <w:highlight w:val="yellow"/>
              </w:rPr>
            </w:pPr>
            <w:r w:rsidRPr="00D12B9B">
              <w:rPr>
                <w:sz w:val="18"/>
                <w:szCs w:val="18"/>
                <w:highlight w:val="yellow"/>
              </w:rPr>
              <w:t>Use performance information to secure improvement for children and young people</w:t>
            </w:r>
          </w:p>
          <w:p w:rsidR="00F41A01" w:rsidRPr="00D12B9B" w:rsidRDefault="00F41A01" w:rsidP="00F41A01">
            <w:pPr>
              <w:pStyle w:val="ListParagraph"/>
              <w:numPr>
                <w:ilvl w:val="0"/>
                <w:numId w:val="4"/>
              </w:numPr>
              <w:spacing w:before="120"/>
              <w:ind w:left="223" w:hanging="223"/>
              <w:rPr>
                <w:sz w:val="18"/>
                <w:szCs w:val="18"/>
                <w:highlight w:val="yellow"/>
              </w:rPr>
            </w:pPr>
            <w:r w:rsidRPr="00D12B9B">
              <w:rPr>
                <w:sz w:val="18"/>
                <w:szCs w:val="18"/>
                <w:highlight w:val="yellow"/>
              </w:rPr>
              <w:t>Ensure children have the best start in life and are ready to succeed</w:t>
            </w:r>
          </w:p>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F41A01" w:rsidRPr="0022059B" w:rsidRDefault="00F41A01" w:rsidP="00F41A01">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F41A01" w:rsidRDefault="00F41A01" w:rsidP="00F41A01">
            <w:pPr>
              <w:pStyle w:val="ListParagraph"/>
              <w:numPr>
                <w:ilvl w:val="0"/>
                <w:numId w:val="4"/>
              </w:numPr>
              <w:spacing w:before="120"/>
              <w:ind w:left="223" w:hanging="223"/>
              <w:rPr>
                <w:sz w:val="18"/>
                <w:szCs w:val="18"/>
              </w:rPr>
            </w:pPr>
            <w:r w:rsidRPr="0022059B">
              <w:rPr>
                <w:sz w:val="18"/>
                <w:szCs w:val="18"/>
              </w:rPr>
              <w:t>Strengthen leadership at all levels</w:t>
            </w:r>
          </w:p>
          <w:p w:rsidR="00F41A01" w:rsidRPr="0022059B" w:rsidRDefault="00F41A01" w:rsidP="00E532ED">
            <w:pPr>
              <w:pStyle w:val="ListParagraph"/>
              <w:spacing w:before="120"/>
              <w:ind w:left="223"/>
              <w:rPr>
                <w:sz w:val="18"/>
                <w:szCs w:val="18"/>
              </w:rPr>
            </w:pPr>
          </w:p>
        </w:tc>
      </w:tr>
      <w:tr w:rsidR="00F41A01" w:rsidRPr="00610F03" w:rsidTr="00F41A01">
        <w:trPr>
          <w:cantSplit/>
        </w:trPr>
        <w:tc>
          <w:tcPr>
            <w:tcW w:w="15026" w:type="dxa"/>
            <w:gridSpan w:val="5"/>
          </w:tcPr>
          <w:p w:rsidR="00F41A01" w:rsidRPr="00CA7B00" w:rsidRDefault="00CA7B00" w:rsidP="00CA7B00">
            <w:pPr>
              <w:spacing w:before="60" w:after="60"/>
              <w:rPr>
                <w:b/>
                <w:sz w:val="20"/>
                <w:szCs w:val="20"/>
              </w:rPr>
            </w:pPr>
            <w:r w:rsidRPr="00CA7B00">
              <w:rPr>
                <w:b/>
                <w:sz w:val="20"/>
                <w:szCs w:val="20"/>
              </w:rPr>
              <w:t>Strategic Priorities 3 Year Cycle</w:t>
            </w:r>
          </w:p>
        </w:tc>
      </w:tr>
      <w:tr w:rsidR="00B72A52" w:rsidRPr="00ED7241" w:rsidTr="00B72A52">
        <w:trPr>
          <w:cantSplit/>
          <w:trHeight w:val="340"/>
        </w:trPr>
        <w:tc>
          <w:tcPr>
            <w:tcW w:w="5008" w:type="dxa"/>
            <w:gridSpan w:val="2"/>
          </w:tcPr>
          <w:p w:rsidR="00B72A52" w:rsidRPr="005E3A1D" w:rsidRDefault="00D80B6F" w:rsidP="00D80B6F">
            <w:pPr>
              <w:spacing w:before="60" w:after="60"/>
              <w:rPr>
                <w:rFonts w:cstheme="minorHAnsi"/>
                <w:sz w:val="18"/>
                <w:szCs w:val="18"/>
              </w:rPr>
            </w:pPr>
            <w:r w:rsidRPr="005E3A1D">
              <w:rPr>
                <w:rFonts w:cstheme="minorHAnsi"/>
                <w:sz w:val="18"/>
                <w:szCs w:val="18"/>
              </w:rPr>
              <w:t>2024</w:t>
            </w:r>
            <w:r w:rsidR="00CD1E2A" w:rsidRPr="005E3A1D">
              <w:rPr>
                <w:rFonts w:cstheme="minorHAnsi"/>
                <w:sz w:val="18"/>
                <w:szCs w:val="18"/>
              </w:rPr>
              <w:t xml:space="preserve"> – 202</w:t>
            </w:r>
            <w:r w:rsidRPr="005E3A1D">
              <w:rPr>
                <w:rFonts w:cstheme="minorHAnsi"/>
                <w:sz w:val="18"/>
                <w:szCs w:val="18"/>
              </w:rPr>
              <w:t>5</w:t>
            </w:r>
            <w:r w:rsidR="00A83F9E" w:rsidRPr="005E3A1D">
              <w:rPr>
                <w:rFonts w:cstheme="minorHAnsi"/>
                <w:sz w:val="18"/>
                <w:szCs w:val="18"/>
              </w:rPr>
              <w:t>:</w:t>
            </w:r>
          </w:p>
        </w:tc>
        <w:tc>
          <w:tcPr>
            <w:tcW w:w="5009" w:type="dxa"/>
          </w:tcPr>
          <w:p w:rsidR="00B72A52" w:rsidRPr="00B72A52" w:rsidRDefault="00A83F9E" w:rsidP="00D80B6F">
            <w:pPr>
              <w:spacing w:before="60" w:after="60"/>
              <w:rPr>
                <w:sz w:val="18"/>
                <w:szCs w:val="18"/>
              </w:rPr>
            </w:pPr>
            <w:r w:rsidRPr="00A83F9E">
              <w:rPr>
                <w:sz w:val="18"/>
                <w:szCs w:val="18"/>
              </w:rPr>
              <w:t>202</w:t>
            </w:r>
            <w:r w:rsidR="00D80B6F">
              <w:rPr>
                <w:sz w:val="18"/>
                <w:szCs w:val="18"/>
              </w:rPr>
              <w:t>5</w:t>
            </w:r>
            <w:r w:rsidRPr="00A83F9E">
              <w:rPr>
                <w:sz w:val="18"/>
                <w:szCs w:val="18"/>
              </w:rPr>
              <w:t xml:space="preserve"> – 202</w:t>
            </w:r>
            <w:r w:rsidR="00D80B6F">
              <w:rPr>
                <w:sz w:val="18"/>
                <w:szCs w:val="18"/>
              </w:rPr>
              <w:t>6</w:t>
            </w:r>
            <w:r w:rsidRPr="00A83F9E">
              <w:rPr>
                <w:sz w:val="18"/>
                <w:szCs w:val="18"/>
              </w:rPr>
              <w:t>:</w:t>
            </w:r>
          </w:p>
        </w:tc>
        <w:tc>
          <w:tcPr>
            <w:tcW w:w="5009" w:type="dxa"/>
            <w:gridSpan w:val="2"/>
          </w:tcPr>
          <w:p w:rsidR="00B72A52" w:rsidRPr="00B72A52" w:rsidRDefault="00A83F9E" w:rsidP="00D80B6F">
            <w:pPr>
              <w:spacing w:before="60" w:after="60"/>
              <w:rPr>
                <w:sz w:val="18"/>
                <w:szCs w:val="18"/>
              </w:rPr>
            </w:pPr>
            <w:r w:rsidRPr="00A83F9E">
              <w:rPr>
                <w:sz w:val="18"/>
                <w:szCs w:val="18"/>
              </w:rPr>
              <w:t>202</w:t>
            </w:r>
            <w:r w:rsidR="00D80B6F">
              <w:rPr>
                <w:sz w:val="18"/>
                <w:szCs w:val="18"/>
              </w:rPr>
              <w:t>6</w:t>
            </w:r>
            <w:r w:rsidRPr="00A83F9E">
              <w:rPr>
                <w:sz w:val="18"/>
                <w:szCs w:val="18"/>
              </w:rPr>
              <w:t xml:space="preserve"> – 202</w:t>
            </w:r>
            <w:r w:rsidR="00D80B6F">
              <w:rPr>
                <w:sz w:val="18"/>
                <w:szCs w:val="18"/>
              </w:rPr>
              <w:t>7</w:t>
            </w:r>
            <w:r w:rsidRPr="00A83F9E">
              <w:rPr>
                <w:sz w:val="18"/>
                <w:szCs w:val="18"/>
              </w:rPr>
              <w:t>:</w:t>
            </w:r>
          </w:p>
        </w:tc>
      </w:tr>
      <w:tr w:rsidR="00B72A52" w:rsidRPr="00ED7241" w:rsidTr="00D12B9B">
        <w:trPr>
          <w:trHeight w:val="901"/>
        </w:trPr>
        <w:tc>
          <w:tcPr>
            <w:tcW w:w="5008" w:type="dxa"/>
            <w:gridSpan w:val="2"/>
          </w:tcPr>
          <w:p w:rsidR="004929D8" w:rsidRPr="005E3A1D" w:rsidRDefault="00D12B9B" w:rsidP="004929D8">
            <w:pPr>
              <w:spacing w:before="120"/>
              <w:rPr>
                <w:rFonts w:cstheme="minorHAnsi"/>
                <w:sz w:val="18"/>
                <w:szCs w:val="18"/>
              </w:rPr>
            </w:pPr>
            <w:r w:rsidRPr="005E3A1D">
              <w:rPr>
                <w:rFonts w:cstheme="minorHAnsi"/>
                <w:sz w:val="18"/>
                <w:szCs w:val="18"/>
              </w:rPr>
              <w:t>1.Develop whole school nurture approach a</w:t>
            </w:r>
            <w:r w:rsidR="001C596B">
              <w:rPr>
                <w:rFonts w:cstheme="minorHAnsi"/>
                <w:sz w:val="18"/>
                <w:szCs w:val="18"/>
              </w:rPr>
              <w:t>nd achieve bronze accreditation.</w:t>
            </w:r>
          </w:p>
          <w:p w:rsidR="00D12B9B" w:rsidRPr="005E3A1D" w:rsidRDefault="00D12B9B" w:rsidP="004929D8">
            <w:pPr>
              <w:spacing w:before="120"/>
              <w:rPr>
                <w:rFonts w:cstheme="minorHAnsi"/>
                <w:sz w:val="18"/>
                <w:szCs w:val="18"/>
              </w:rPr>
            </w:pPr>
            <w:r w:rsidRPr="005E3A1D">
              <w:rPr>
                <w:rFonts w:cstheme="minorHAnsi"/>
                <w:sz w:val="18"/>
                <w:szCs w:val="18"/>
              </w:rPr>
              <w:t>2.Research and develop play methodology and pedagogy</w:t>
            </w:r>
            <w:r w:rsidR="001C596B">
              <w:rPr>
                <w:rFonts w:cstheme="minorHAnsi"/>
                <w:sz w:val="18"/>
                <w:szCs w:val="18"/>
              </w:rPr>
              <w:t>.</w:t>
            </w:r>
          </w:p>
          <w:p w:rsidR="00D12B9B" w:rsidRDefault="00D12B9B" w:rsidP="004929D8">
            <w:pPr>
              <w:spacing w:before="120"/>
              <w:rPr>
                <w:rFonts w:cstheme="minorHAnsi"/>
                <w:sz w:val="18"/>
                <w:szCs w:val="18"/>
              </w:rPr>
            </w:pPr>
            <w:r w:rsidRPr="005E3A1D">
              <w:rPr>
                <w:rFonts w:cstheme="minorHAnsi"/>
                <w:sz w:val="18"/>
                <w:szCs w:val="18"/>
              </w:rPr>
              <w:t>3. Raise attainment in numeracy</w:t>
            </w:r>
            <w:r w:rsidR="001C596B">
              <w:rPr>
                <w:rFonts w:cstheme="minorHAnsi"/>
                <w:sz w:val="18"/>
                <w:szCs w:val="18"/>
              </w:rPr>
              <w:t>.</w:t>
            </w:r>
            <w:r w:rsidRPr="005E3A1D">
              <w:rPr>
                <w:rFonts w:cstheme="minorHAnsi"/>
                <w:sz w:val="18"/>
                <w:szCs w:val="18"/>
              </w:rPr>
              <w:t xml:space="preserve"> </w:t>
            </w:r>
          </w:p>
          <w:p w:rsidR="00EC7B26" w:rsidRPr="005E3A1D" w:rsidRDefault="00EC7B26" w:rsidP="004929D8">
            <w:pPr>
              <w:spacing w:before="120"/>
              <w:rPr>
                <w:rFonts w:cstheme="minorHAnsi"/>
                <w:sz w:val="18"/>
                <w:szCs w:val="18"/>
              </w:rPr>
            </w:pPr>
            <w:r>
              <w:rPr>
                <w:rFonts w:cstheme="minorHAnsi"/>
                <w:sz w:val="18"/>
                <w:szCs w:val="18"/>
              </w:rPr>
              <w:lastRenderedPageBreak/>
              <w:t>4. ELC:</w:t>
            </w:r>
            <w:r>
              <w:t xml:space="preserve"> </w:t>
            </w:r>
            <w:r w:rsidRPr="00EC7B26">
              <w:rPr>
                <w:sz w:val="18"/>
              </w:rPr>
              <w:t>Develop planning and assessment procedures</w:t>
            </w:r>
            <w:r w:rsidR="001C596B">
              <w:rPr>
                <w:sz w:val="18"/>
              </w:rPr>
              <w:t>.</w:t>
            </w:r>
          </w:p>
        </w:tc>
        <w:tc>
          <w:tcPr>
            <w:tcW w:w="5009" w:type="dxa"/>
          </w:tcPr>
          <w:p w:rsidR="00B72A52" w:rsidRPr="00EF53E1" w:rsidRDefault="001C596B" w:rsidP="00822D52">
            <w:pPr>
              <w:spacing w:before="120" w:after="120"/>
              <w:rPr>
                <w:sz w:val="18"/>
                <w:szCs w:val="20"/>
              </w:rPr>
            </w:pPr>
            <w:r w:rsidRPr="00EF53E1">
              <w:rPr>
                <w:sz w:val="18"/>
                <w:szCs w:val="20"/>
              </w:rPr>
              <w:lastRenderedPageBreak/>
              <w:t xml:space="preserve">1. Continue to develop play methodology and pedagogy and begin to embed as an approach to teaching and learning. </w:t>
            </w:r>
          </w:p>
          <w:p w:rsidR="001C596B" w:rsidRPr="00EF53E1" w:rsidRDefault="001C596B" w:rsidP="00822D52">
            <w:pPr>
              <w:spacing w:before="120" w:after="120"/>
              <w:rPr>
                <w:sz w:val="18"/>
                <w:szCs w:val="20"/>
              </w:rPr>
            </w:pPr>
            <w:r w:rsidRPr="00EF53E1">
              <w:rPr>
                <w:sz w:val="18"/>
                <w:szCs w:val="20"/>
              </w:rPr>
              <w:t>2. Achieve Silver accreditation for OCTNE.</w:t>
            </w:r>
          </w:p>
          <w:p w:rsidR="001C596B" w:rsidRPr="00EF53E1" w:rsidRDefault="001C596B" w:rsidP="00822D52">
            <w:pPr>
              <w:spacing w:before="120" w:after="120"/>
              <w:rPr>
                <w:sz w:val="18"/>
                <w:szCs w:val="20"/>
              </w:rPr>
            </w:pPr>
            <w:r w:rsidRPr="00EF53E1">
              <w:rPr>
                <w:sz w:val="18"/>
                <w:szCs w:val="20"/>
              </w:rPr>
              <w:lastRenderedPageBreak/>
              <w:t xml:space="preserve">3. Achieve silver RRS award and embed across setting. </w:t>
            </w:r>
          </w:p>
          <w:p w:rsidR="001C596B" w:rsidRPr="00822D52" w:rsidRDefault="001C596B" w:rsidP="00822D52">
            <w:pPr>
              <w:spacing w:before="120" w:after="120"/>
              <w:rPr>
                <w:sz w:val="20"/>
                <w:szCs w:val="20"/>
              </w:rPr>
            </w:pPr>
            <w:r w:rsidRPr="00EF53E1">
              <w:rPr>
                <w:sz w:val="18"/>
                <w:szCs w:val="20"/>
              </w:rPr>
              <w:t>4. Increase community engagement.</w:t>
            </w:r>
          </w:p>
        </w:tc>
        <w:tc>
          <w:tcPr>
            <w:tcW w:w="5009" w:type="dxa"/>
            <w:gridSpan w:val="2"/>
          </w:tcPr>
          <w:p w:rsidR="00B72A52" w:rsidRPr="00EF53E1" w:rsidRDefault="001C596B" w:rsidP="00822D52">
            <w:pPr>
              <w:spacing w:before="120" w:after="120"/>
              <w:rPr>
                <w:sz w:val="18"/>
                <w:szCs w:val="20"/>
              </w:rPr>
            </w:pPr>
            <w:r w:rsidRPr="00EF53E1">
              <w:rPr>
                <w:sz w:val="18"/>
                <w:szCs w:val="20"/>
              </w:rPr>
              <w:lastRenderedPageBreak/>
              <w:t xml:space="preserve">1. Fully embed play pedagogy approach across whole setting. </w:t>
            </w:r>
          </w:p>
          <w:p w:rsidR="001C596B" w:rsidRPr="00EF53E1" w:rsidRDefault="001C596B" w:rsidP="00822D52">
            <w:pPr>
              <w:spacing w:before="120" w:after="120"/>
              <w:rPr>
                <w:sz w:val="18"/>
                <w:szCs w:val="20"/>
              </w:rPr>
            </w:pPr>
            <w:r w:rsidRPr="00EF53E1">
              <w:rPr>
                <w:sz w:val="18"/>
                <w:szCs w:val="20"/>
              </w:rPr>
              <w:t xml:space="preserve">2. Achieve Gold accreditation for OCTNE. </w:t>
            </w:r>
          </w:p>
          <w:p w:rsidR="001C596B" w:rsidRPr="00822D52" w:rsidRDefault="001C596B" w:rsidP="00822D52">
            <w:pPr>
              <w:spacing w:before="120" w:after="120"/>
              <w:rPr>
                <w:sz w:val="20"/>
                <w:szCs w:val="20"/>
              </w:rPr>
            </w:pPr>
            <w:r w:rsidRPr="00EF53E1">
              <w:rPr>
                <w:sz w:val="18"/>
                <w:szCs w:val="20"/>
              </w:rPr>
              <w:t xml:space="preserve">3. Achieve Gold RRS award. </w:t>
            </w:r>
          </w:p>
        </w:tc>
      </w:tr>
    </w:tbl>
    <w:p w:rsidR="004929D8" w:rsidRDefault="004929D8">
      <w:r>
        <w:br w:type="page"/>
      </w:r>
    </w:p>
    <w:tbl>
      <w:tblPr>
        <w:tblStyle w:val="TableGrid"/>
        <w:tblW w:w="15026" w:type="dxa"/>
        <w:tblInd w:w="-572" w:type="dxa"/>
        <w:tblLook w:val="04A0" w:firstRow="1" w:lastRow="0" w:firstColumn="1" w:lastColumn="0" w:noHBand="0" w:noVBand="1"/>
      </w:tblPr>
      <w:tblGrid>
        <w:gridCol w:w="3828"/>
        <w:gridCol w:w="4252"/>
        <w:gridCol w:w="2552"/>
        <w:gridCol w:w="1464"/>
        <w:gridCol w:w="804"/>
        <w:gridCol w:w="661"/>
        <w:gridCol w:w="1465"/>
      </w:tblGrid>
      <w:tr w:rsidR="00CA7B00" w:rsidRPr="00CA7B00" w:rsidTr="00BE2F23">
        <w:trPr>
          <w:cantSplit/>
        </w:trPr>
        <w:tc>
          <w:tcPr>
            <w:tcW w:w="10632" w:type="dxa"/>
            <w:gridSpan w:val="3"/>
            <w:shd w:val="clear" w:color="auto" w:fill="0070C0"/>
          </w:tcPr>
          <w:p w:rsidR="00CA7B00" w:rsidRPr="002F2B32" w:rsidRDefault="00CA7B00" w:rsidP="00E532ED">
            <w:pPr>
              <w:spacing w:before="120" w:after="120"/>
              <w:rPr>
                <w:b/>
                <w:sz w:val="28"/>
                <w:szCs w:val="28"/>
              </w:rPr>
            </w:pPr>
            <w:r w:rsidRPr="002F2B32">
              <w:rPr>
                <w:b/>
                <w:color w:val="FFFFFF" w:themeColor="background1"/>
                <w:sz w:val="28"/>
                <w:szCs w:val="28"/>
              </w:rPr>
              <w:lastRenderedPageBreak/>
              <w:t>Strategic Improvement Planning for Establishment: Overview of Links to Key Policies</w:t>
            </w:r>
          </w:p>
        </w:tc>
        <w:tc>
          <w:tcPr>
            <w:tcW w:w="4394" w:type="dxa"/>
            <w:gridSpan w:val="4"/>
            <w:shd w:val="clear" w:color="auto" w:fill="auto"/>
          </w:tcPr>
          <w:p w:rsidR="00CA7B00" w:rsidRPr="00CA7B00" w:rsidRDefault="004A6206" w:rsidP="00D12B9B">
            <w:pPr>
              <w:spacing w:before="120" w:after="120"/>
              <w:rPr>
                <w:sz w:val="28"/>
                <w:szCs w:val="28"/>
              </w:rPr>
            </w:pPr>
            <w:r>
              <w:rPr>
                <w:sz w:val="28"/>
                <w:szCs w:val="28"/>
              </w:rPr>
              <w:t>Session</w:t>
            </w:r>
            <w:r w:rsidR="00CA7B00" w:rsidRPr="00CA7B00">
              <w:rPr>
                <w:sz w:val="28"/>
                <w:szCs w:val="28"/>
              </w:rPr>
              <w:t xml:space="preserve">: </w:t>
            </w:r>
            <w:r w:rsidR="00D12B9B">
              <w:rPr>
                <w:sz w:val="28"/>
                <w:szCs w:val="28"/>
              </w:rPr>
              <w:t>2024-2025</w:t>
            </w:r>
          </w:p>
        </w:tc>
      </w:tr>
      <w:tr w:rsidR="004A6206" w:rsidRPr="00F41A01" w:rsidTr="00745C65">
        <w:trPr>
          <w:cantSplit/>
          <w:trHeight w:val="567"/>
        </w:trPr>
        <w:tc>
          <w:tcPr>
            <w:tcW w:w="10632" w:type="dxa"/>
            <w:gridSpan w:val="3"/>
            <w:vMerge w:val="restart"/>
          </w:tcPr>
          <w:p w:rsidR="004A6206" w:rsidRDefault="004A6206" w:rsidP="00CA7B00">
            <w:pPr>
              <w:pStyle w:val="ListParagraph"/>
              <w:spacing w:before="120" w:after="120"/>
              <w:ind w:left="34"/>
              <w:contextualSpacing w:val="0"/>
              <w:rPr>
                <w:b/>
              </w:rPr>
            </w:pPr>
            <w:r w:rsidRPr="00CA7B00">
              <w:rPr>
                <w:b/>
              </w:rPr>
              <w:t>National Improvement Framework Key Priorities</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Placing the human rights and needs of every child and young person at the centre of education </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Improvement in children and young people’s health and wellbeing </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Closing the attainment gap between the most and least disadvantaged children and young people </w:t>
            </w:r>
          </w:p>
          <w:p w:rsidR="00A83F9E" w:rsidRPr="00A83F9E" w:rsidRDefault="00A83F9E" w:rsidP="00A83F9E">
            <w:pPr>
              <w:pStyle w:val="ListParagraph"/>
              <w:numPr>
                <w:ilvl w:val="0"/>
                <w:numId w:val="7"/>
              </w:numPr>
              <w:spacing w:before="240" w:after="120"/>
              <w:rPr>
                <w:sz w:val="18"/>
                <w:szCs w:val="18"/>
              </w:rPr>
            </w:pPr>
            <w:r w:rsidRPr="00A83F9E">
              <w:rPr>
                <w:sz w:val="18"/>
                <w:szCs w:val="18"/>
              </w:rPr>
              <w:t xml:space="preserve">Improvement in skills and sustained, positive school-leaver destinations for all young people </w:t>
            </w:r>
          </w:p>
          <w:p w:rsidR="004A6206" w:rsidRPr="00F41A01" w:rsidRDefault="008549CB" w:rsidP="00A83F9E">
            <w:pPr>
              <w:pStyle w:val="ListParagraph"/>
              <w:numPr>
                <w:ilvl w:val="0"/>
                <w:numId w:val="7"/>
              </w:numPr>
              <w:spacing w:before="120" w:after="120"/>
              <w:contextualSpacing w:val="0"/>
              <w:rPr>
                <w:b/>
                <w:sz w:val="18"/>
                <w:szCs w:val="18"/>
              </w:rPr>
            </w:pPr>
            <w:r w:rsidRPr="00A83F9E">
              <w:rPr>
                <w:sz w:val="18"/>
                <w:szCs w:val="18"/>
              </w:rPr>
              <w:t>I</w:t>
            </w:r>
            <w:r>
              <w:rPr>
                <w:sz w:val="18"/>
                <w:szCs w:val="18"/>
              </w:rPr>
              <w:t>mprovement in achievement</w:t>
            </w:r>
            <w:r w:rsidRPr="00A83F9E">
              <w:rPr>
                <w:sz w:val="18"/>
                <w:szCs w:val="18"/>
              </w:rPr>
              <w:t>, particularly in literacy and numeracy.</w:t>
            </w:r>
          </w:p>
        </w:tc>
        <w:tc>
          <w:tcPr>
            <w:tcW w:w="4394" w:type="dxa"/>
            <w:gridSpan w:val="4"/>
          </w:tcPr>
          <w:p w:rsidR="004A6206" w:rsidRPr="00BE2F23" w:rsidRDefault="004A6206" w:rsidP="004A6206">
            <w:pPr>
              <w:spacing w:before="120" w:after="120"/>
              <w:rPr>
                <w:b/>
              </w:rPr>
            </w:pPr>
            <w:r w:rsidRPr="00BE2F23">
              <w:rPr>
                <w:b/>
              </w:rPr>
              <w:t>Collaboration and Consultation</w:t>
            </w:r>
          </w:p>
        </w:tc>
      </w:tr>
      <w:tr w:rsidR="004A6206" w:rsidRPr="00F41A01" w:rsidTr="00745C65">
        <w:trPr>
          <w:cantSplit/>
          <w:trHeight w:hRule="exact" w:val="425"/>
        </w:trPr>
        <w:tc>
          <w:tcPr>
            <w:tcW w:w="10632" w:type="dxa"/>
            <w:gridSpan w:val="3"/>
            <w:vMerge/>
          </w:tcPr>
          <w:p w:rsidR="004A6206" w:rsidRPr="00CA7B00" w:rsidRDefault="004A6206" w:rsidP="00CA7B00">
            <w:pPr>
              <w:pStyle w:val="ListParagraph"/>
              <w:spacing w:before="120" w:after="120"/>
              <w:ind w:left="34"/>
              <w:contextualSpacing w:val="0"/>
              <w:rPr>
                <w:b/>
              </w:rPr>
            </w:pPr>
          </w:p>
        </w:tc>
        <w:tc>
          <w:tcPr>
            <w:tcW w:w="1464" w:type="dxa"/>
            <w:shd w:val="clear" w:color="auto" w:fill="F2F2F2" w:themeFill="background1" w:themeFillShade="F2"/>
          </w:tcPr>
          <w:p w:rsidR="004A6206" w:rsidRPr="00BE2F23" w:rsidRDefault="004A6206" w:rsidP="00BE2F23">
            <w:pPr>
              <w:spacing w:before="120" w:after="120"/>
              <w:rPr>
                <w:b/>
              </w:rPr>
            </w:pPr>
            <w:r>
              <w:rPr>
                <w:b/>
              </w:rPr>
              <w:t>Who?</w:t>
            </w:r>
          </w:p>
        </w:tc>
        <w:tc>
          <w:tcPr>
            <w:tcW w:w="1465" w:type="dxa"/>
            <w:gridSpan w:val="2"/>
            <w:shd w:val="clear" w:color="auto" w:fill="F2F2F2" w:themeFill="background1" w:themeFillShade="F2"/>
          </w:tcPr>
          <w:p w:rsidR="004A6206" w:rsidRPr="00BE2F23" w:rsidRDefault="004A6206" w:rsidP="00BE2F23">
            <w:pPr>
              <w:spacing w:before="120" w:after="120"/>
              <w:rPr>
                <w:b/>
              </w:rPr>
            </w:pPr>
            <w:r>
              <w:rPr>
                <w:b/>
              </w:rPr>
              <w:t>When?</w:t>
            </w:r>
          </w:p>
        </w:tc>
        <w:tc>
          <w:tcPr>
            <w:tcW w:w="1465" w:type="dxa"/>
            <w:shd w:val="clear" w:color="auto" w:fill="F2F2F2" w:themeFill="background1" w:themeFillShade="F2"/>
          </w:tcPr>
          <w:p w:rsidR="004A6206" w:rsidRPr="00BE2F23" w:rsidRDefault="004A6206" w:rsidP="004A6206">
            <w:pPr>
              <w:spacing w:before="120" w:after="120"/>
              <w:rPr>
                <w:b/>
              </w:rPr>
            </w:pPr>
            <w:r>
              <w:rPr>
                <w:b/>
              </w:rPr>
              <w:t>How?</w:t>
            </w:r>
          </w:p>
        </w:tc>
      </w:tr>
      <w:tr w:rsidR="004A6206" w:rsidRPr="00F41A01" w:rsidTr="003E7C9D">
        <w:trPr>
          <w:cantSplit/>
          <w:trHeight w:hRule="exact" w:val="1140"/>
        </w:trPr>
        <w:tc>
          <w:tcPr>
            <w:tcW w:w="10632" w:type="dxa"/>
            <w:gridSpan w:val="3"/>
            <w:vMerge/>
          </w:tcPr>
          <w:p w:rsidR="004A6206" w:rsidRPr="00CA7B00" w:rsidRDefault="004A6206" w:rsidP="00CA7B00">
            <w:pPr>
              <w:pStyle w:val="ListParagraph"/>
              <w:spacing w:before="120" w:after="120"/>
              <w:ind w:left="34"/>
              <w:contextualSpacing w:val="0"/>
              <w:rPr>
                <w:b/>
              </w:rPr>
            </w:pPr>
          </w:p>
        </w:tc>
        <w:tc>
          <w:tcPr>
            <w:tcW w:w="1464" w:type="dxa"/>
          </w:tcPr>
          <w:p w:rsidR="004A6206" w:rsidRPr="005E3A1D" w:rsidRDefault="00D12B9B" w:rsidP="004929D8">
            <w:pPr>
              <w:spacing w:before="60" w:after="60"/>
              <w:rPr>
                <w:rFonts w:cstheme="minorHAnsi"/>
                <w:sz w:val="18"/>
              </w:rPr>
            </w:pPr>
            <w:r w:rsidRPr="005E3A1D">
              <w:rPr>
                <w:rFonts w:cstheme="minorHAnsi"/>
                <w:sz w:val="18"/>
              </w:rPr>
              <w:t>Staff</w:t>
            </w:r>
          </w:p>
        </w:tc>
        <w:tc>
          <w:tcPr>
            <w:tcW w:w="1465" w:type="dxa"/>
            <w:gridSpan w:val="2"/>
          </w:tcPr>
          <w:p w:rsidR="004A6206" w:rsidRPr="005E3A1D" w:rsidRDefault="003E7C9D" w:rsidP="004929D8">
            <w:pPr>
              <w:spacing w:before="60" w:after="60"/>
              <w:rPr>
                <w:rFonts w:cstheme="minorHAnsi"/>
                <w:sz w:val="18"/>
              </w:rPr>
            </w:pPr>
            <w:r w:rsidRPr="005E3A1D">
              <w:rPr>
                <w:rFonts w:cstheme="minorHAnsi"/>
                <w:sz w:val="18"/>
              </w:rPr>
              <w:t>Termly</w:t>
            </w:r>
          </w:p>
        </w:tc>
        <w:tc>
          <w:tcPr>
            <w:tcW w:w="1465" w:type="dxa"/>
          </w:tcPr>
          <w:p w:rsidR="004A6206" w:rsidRPr="005E3A1D" w:rsidRDefault="003E7C9D" w:rsidP="004929D8">
            <w:pPr>
              <w:spacing w:before="60" w:after="60"/>
              <w:rPr>
                <w:rFonts w:cstheme="minorHAnsi"/>
                <w:sz w:val="18"/>
              </w:rPr>
            </w:pPr>
            <w:r w:rsidRPr="005E3A1D">
              <w:rPr>
                <w:rFonts w:cstheme="minorHAnsi"/>
                <w:sz w:val="18"/>
              </w:rPr>
              <w:t>Whole School Meetings using HGIOUS 4 materials</w:t>
            </w:r>
          </w:p>
        </w:tc>
      </w:tr>
      <w:tr w:rsidR="00B577D2" w:rsidRPr="00F41A01" w:rsidTr="003E7C9D">
        <w:trPr>
          <w:cantSplit/>
          <w:trHeight w:hRule="exact" w:val="3268"/>
        </w:trPr>
        <w:tc>
          <w:tcPr>
            <w:tcW w:w="10632" w:type="dxa"/>
            <w:gridSpan w:val="3"/>
            <w:vMerge/>
          </w:tcPr>
          <w:p w:rsidR="00B577D2" w:rsidRPr="00CA7B00" w:rsidRDefault="00B577D2" w:rsidP="00B577D2">
            <w:pPr>
              <w:pStyle w:val="ListParagraph"/>
              <w:spacing w:before="120" w:after="120"/>
              <w:ind w:left="34"/>
              <w:contextualSpacing w:val="0"/>
              <w:rPr>
                <w:b/>
              </w:rPr>
            </w:pPr>
          </w:p>
        </w:tc>
        <w:tc>
          <w:tcPr>
            <w:tcW w:w="1464" w:type="dxa"/>
          </w:tcPr>
          <w:p w:rsidR="00B577D2" w:rsidRPr="005E3A1D" w:rsidRDefault="003E7C9D" w:rsidP="004929D8">
            <w:pPr>
              <w:spacing w:before="60" w:after="60"/>
              <w:rPr>
                <w:rFonts w:cstheme="minorHAnsi"/>
                <w:sz w:val="18"/>
              </w:rPr>
            </w:pPr>
            <w:r w:rsidRPr="005E3A1D">
              <w:rPr>
                <w:rFonts w:cstheme="minorHAnsi"/>
                <w:sz w:val="18"/>
              </w:rPr>
              <w:t>Authority NT</w:t>
            </w:r>
          </w:p>
        </w:tc>
        <w:tc>
          <w:tcPr>
            <w:tcW w:w="1465" w:type="dxa"/>
            <w:gridSpan w:val="2"/>
          </w:tcPr>
          <w:p w:rsidR="00B577D2" w:rsidRPr="005E3A1D" w:rsidRDefault="003E7C9D" w:rsidP="004929D8">
            <w:pPr>
              <w:spacing w:before="60" w:after="60"/>
              <w:rPr>
                <w:rFonts w:cstheme="minorHAnsi"/>
                <w:sz w:val="18"/>
              </w:rPr>
            </w:pPr>
            <w:r w:rsidRPr="005E3A1D">
              <w:rPr>
                <w:rFonts w:cstheme="minorHAnsi"/>
                <w:sz w:val="18"/>
              </w:rPr>
              <w:t>Termly</w:t>
            </w:r>
          </w:p>
        </w:tc>
        <w:tc>
          <w:tcPr>
            <w:tcW w:w="1465" w:type="dxa"/>
          </w:tcPr>
          <w:p w:rsidR="00B577D2" w:rsidRPr="005E3A1D" w:rsidRDefault="003E7C9D" w:rsidP="004929D8">
            <w:pPr>
              <w:spacing w:before="60" w:after="60"/>
              <w:rPr>
                <w:rFonts w:cstheme="minorHAnsi"/>
                <w:sz w:val="18"/>
              </w:rPr>
            </w:pPr>
            <w:r w:rsidRPr="005E3A1D">
              <w:rPr>
                <w:rFonts w:cstheme="minorHAnsi"/>
                <w:sz w:val="18"/>
              </w:rPr>
              <w:t>Online collaboration</w:t>
            </w:r>
          </w:p>
          <w:p w:rsidR="003E7C9D" w:rsidRPr="005E3A1D" w:rsidRDefault="003E7C9D" w:rsidP="004929D8">
            <w:pPr>
              <w:spacing w:before="60" w:after="60"/>
              <w:rPr>
                <w:rFonts w:cstheme="minorHAnsi"/>
                <w:sz w:val="18"/>
              </w:rPr>
            </w:pPr>
            <w:r w:rsidRPr="005E3A1D">
              <w:rPr>
                <w:rFonts w:cstheme="minorHAnsi"/>
                <w:sz w:val="18"/>
              </w:rPr>
              <w:t>In person leadership event</w:t>
            </w:r>
          </w:p>
        </w:tc>
      </w:tr>
      <w:tr w:rsidR="00B577D2" w:rsidRPr="00F41A01" w:rsidTr="003E7C9D">
        <w:trPr>
          <w:cantSplit/>
          <w:trHeight w:hRule="exact" w:val="2411"/>
        </w:trPr>
        <w:tc>
          <w:tcPr>
            <w:tcW w:w="10632" w:type="dxa"/>
            <w:gridSpan w:val="3"/>
            <w:vMerge/>
          </w:tcPr>
          <w:p w:rsidR="00B577D2" w:rsidRPr="00CA7B00" w:rsidRDefault="00B577D2" w:rsidP="00B577D2">
            <w:pPr>
              <w:pStyle w:val="ListParagraph"/>
              <w:spacing w:before="120" w:after="120"/>
              <w:ind w:left="34"/>
              <w:contextualSpacing w:val="0"/>
              <w:rPr>
                <w:b/>
              </w:rPr>
            </w:pPr>
          </w:p>
        </w:tc>
        <w:tc>
          <w:tcPr>
            <w:tcW w:w="1464" w:type="dxa"/>
          </w:tcPr>
          <w:p w:rsidR="00B577D2" w:rsidRPr="005E3A1D" w:rsidRDefault="003E7C9D" w:rsidP="004929D8">
            <w:pPr>
              <w:spacing w:before="60" w:after="60"/>
              <w:rPr>
                <w:rFonts w:cstheme="minorHAnsi"/>
                <w:sz w:val="18"/>
              </w:rPr>
            </w:pPr>
            <w:r w:rsidRPr="005E3A1D">
              <w:rPr>
                <w:rFonts w:cstheme="minorHAnsi"/>
                <w:sz w:val="18"/>
              </w:rPr>
              <w:t>Pupils</w:t>
            </w:r>
          </w:p>
        </w:tc>
        <w:tc>
          <w:tcPr>
            <w:tcW w:w="1465" w:type="dxa"/>
            <w:gridSpan w:val="2"/>
          </w:tcPr>
          <w:p w:rsidR="00B577D2" w:rsidRPr="005E3A1D" w:rsidRDefault="003E7C9D" w:rsidP="004929D8">
            <w:pPr>
              <w:spacing w:before="60" w:after="60"/>
              <w:rPr>
                <w:rFonts w:cstheme="minorHAnsi"/>
                <w:sz w:val="18"/>
              </w:rPr>
            </w:pPr>
            <w:r w:rsidRPr="005E3A1D">
              <w:rPr>
                <w:rFonts w:cstheme="minorHAnsi"/>
                <w:sz w:val="18"/>
              </w:rPr>
              <w:t>Termly</w:t>
            </w:r>
          </w:p>
        </w:tc>
        <w:tc>
          <w:tcPr>
            <w:tcW w:w="1465" w:type="dxa"/>
          </w:tcPr>
          <w:p w:rsidR="003E7C9D" w:rsidRPr="005E3A1D" w:rsidRDefault="003E7C9D" w:rsidP="004929D8">
            <w:pPr>
              <w:spacing w:before="60" w:after="60"/>
              <w:rPr>
                <w:rFonts w:cstheme="minorHAnsi"/>
                <w:sz w:val="18"/>
              </w:rPr>
            </w:pPr>
            <w:r w:rsidRPr="005E3A1D">
              <w:rPr>
                <w:rFonts w:cstheme="minorHAnsi"/>
                <w:sz w:val="18"/>
              </w:rPr>
              <w:t>Floor books</w:t>
            </w:r>
          </w:p>
          <w:p w:rsidR="003E7C9D" w:rsidRPr="005E3A1D" w:rsidRDefault="003E7C9D" w:rsidP="004929D8">
            <w:pPr>
              <w:spacing w:before="60" w:after="60"/>
              <w:rPr>
                <w:rFonts w:cstheme="minorHAnsi"/>
                <w:sz w:val="18"/>
              </w:rPr>
            </w:pPr>
            <w:r w:rsidRPr="005E3A1D">
              <w:rPr>
                <w:rFonts w:cstheme="minorHAnsi"/>
                <w:sz w:val="18"/>
              </w:rPr>
              <w:t>Seesaw</w:t>
            </w:r>
          </w:p>
          <w:p w:rsidR="003E7C9D" w:rsidRPr="005E3A1D" w:rsidRDefault="003E7C9D" w:rsidP="004929D8">
            <w:pPr>
              <w:spacing w:before="60" w:after="60"/>
              <w:rPr>
                <w:rFonts w:cstheme="minorHAnsi"/>
                <w:sz w:val="18"/>
              </w:rPr>
            </w:pPr>
            <w:r w:rsidRPr="005E3A1D">
              <w:rPr>
                <w:rFonts w:cstheme="minorHAnsi"/>
                <w:sz w:val="18"/>
              </w:rPr>
              <w:t>SWAY</w:t>
            </w:r>
          </w:p>
          <w:p w:rsidR="003E7C9D" w:rsidRPr="005E3A1D" w:rsidRDefault="003E7C9D" w:rsidP="004929D8">
            <w:pPr>
              <w:spacing w:before="60" w:after="60"/>
              <w:rPr>
                <w:rFonts w:cstheme="minorHAnsi"/>
                <w:sz w:val="18"/>
              </w:rPr>
            </w:pPr>
          </w:p>
          <w:p w:rsidR="003E7C9D" w:rsidRPr="005E3A1D" w:rsidRDefault="003E7C9D" w:rsidP="004929D8">
            <w:pPr>
              <w:spacing w:before="60" w:after="60"/>
              <w:rPr>
                <w:rFonts w:cstheme="minorHAnsi"/>
                <w:sz w:val="18"/>
              </w:rPr>
            </w:pPr>
          </w:p>
          <w:p w:rsidR="003E7C9D" w:rsidRPr="005E3A1D" w:rsidRDefault="003E7C9D" w:rsidP="004929D8">
            <w:pPr>
              <w:spacing w:before="60" w:after="60"/>
              <w:rPr>
                <w:rFonts w:cstheme="minorHAnsi"/>
                <w:sz w:val="18"/>
              </w:rPr>
            </w:pPr>
          </w:p>
          <w:p w:rsidR="003E7C9D" w:rsidRPr="005E3A1D" w:rsidRDefault="003E7C9D" w:rsidP="004929D8">
            <w:pPr>
              <w:spacing w:before="60" w:after="60"/>
              <w:rPr>
                <w:rFonts w:cstheme="minorHAnsi"/>
                <w:sz w:val="18"/>
              </w:rPr>
            </w:pPr>
          </w:p>
        </w:tc>
      </w:tr>
      <w:tr w:rsidR="00B577D2" w:rsidRPr="00F41A01" w:rsidTr="00745C65">
        <w:trPr>
          <w:cantSplit/>
        </w:trPr>
        <w:tc>
          <w:tcPr>
            <w:tcW w:w="3828" w:type="dxa"/>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lastRenderedPageBreak/>
              <w:t>National Improvement Framework Key Drivers</w:t>
            </w:r>
          </w:p>
        </w:tc>
        <w:tc>
          <w:tcPr>
            <w:tcW w:w="6804" w:type="dxa"/>
            <w:gridSpan w:val="2"/>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t>HGIOS 4  and  Early Learning and Childcare Indicators</w:t>
            </w:r>
          </w:p>
        </w:tc>
        <w:tc>
          <w:tcPr>
            <w:tcW w:w="4394" w:type="dxa"/>
            <w:gridSpan w:val="4"/>
            <w:shd w:val="clear" w:color="auto" w:fill="F2F2F2" w:themeFill="background1" w:themeFillShade="F2"/>
          </w:tcPr>
          <w:p w:rsidR="00B577D2" w:rsidRPr="00F41A01" w:rsidRDefault="00B577D2" w:rsidP="00B577D2">
            <w:pPr>
              <w:spacing w:before="60" w:after="60"/>
              <w:rPr>
                <w:b/>
                <w:sz w:val="18"/>
                <w:szCs w:val="18"/>
              </w:rPr>
            </w:pPr>
            <w:r w:rsidRPr="00F41A01">
              <w:rPr>
                <w:b/>
                <w:sz w:val="18"/>
                <w:szCs w:val="18"/>
              </w:rPr>
              <w:t>Argyll an</w:t>
            </w:r>
            <w:r>
              <w:rPr>
                <w:b/>
                <w:sz w:val="18"/>
                <w:szCs w:val="18"/>
              </w:rPr>
              <w:t>d Bute Education Key Objectives</w:t>
            </w:r>
          </w:p>
        </w:tc>
      </w:tr>
      <w:tr w:rsidR="00B577D2" w:rsidRPr="0022059B" w:rsidTr="00EC7B26">
        <w:trPr>
          <w:cantSplit/>
          <w:trHeight w:val="3355"/>
        </w:trPr>
        <w:tc>
          <w:tcPr>
            <w:tcW w:w="3828" w:type="dxa"/>
          </w:tcPr>
          <w:p w:rsidR="008549CB" w:rsidRPr="003E7C9D" w:rsidRDefault="008549CB" w:rsidP="008549CB">
            <w:pPr>
              <w:pStyle w:val="ListParagraph"/>
              <w:numPr>
                <w:ilvl w:val="0"/>
                <w:numId w:val="6"/>
              </w:numPr>
              <w:spacing w:before="120"/>
              <w:rPr>
                <w:sz w:val="18"/>
                <w:szCs w:val="18"/>
                <w:highlight w:val="yellow"/>
              </w:rPr>
            </w:pPr>
            <w:r w:rsidRPr="003E7C9D">
              <w:rPr>
                <w:sz w:val="18"/>
                <w:szCs w:val="18"/>
                <w:highlight w:val="yellow"/>
              </w:rPr>
              <w:t xml:space="preserve">School and ELC leadership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Teacher and practitioner professionalism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Parent/carer </w:t>
            </w:r>
            <w:r>
              <w:rPr>
                <w:sz w:val="18"/>
                <w:szCs w:val="18"/>
              </w:rPr>
              <w:t>engagement and family learning</w:t>
            </w:r>
          </w:p>
          <w:p w:rsidR="008549CB" w:rsidRPr="003E7C9D" w:rsidRDefault="008549CB" w:rsidP="008549CB">
            <w:pPr>
              <w:pStyle w:val="ListParagraph"/>
              <w:numPr>
                <w:ilvl w:val="0"/>
                <w:numId w:val="6"/>
              </w:numPr>
              <w:spacing w:before="120"/>
              <w:rPr>
                <w:sz w:val="18"/>
                <w:szCs w:val="18"/>
                <w:highlight w:val="yellow"/>
              </w:rPr>
            </w:pPr>
            <w:r w:rsidRPr="003E7C9D">
              <w:rPr>
                <w:sz w:val="18"/>
                <w:szCs w:val="18"/>
                <w:highlight w:val="yellow"/>
              </w:rPr>
              <w:t xml:space="preserve">Curriculum and assessment </w:t>
            </w:r>
          </w:p>
          <w:p w:rsidR="008549CB" w:rsidRPr="003E7C9D" w:rsidRDefault="008549CB" w:rsidP="008549CB">
            <w:pPr>
              <w:pStyle w:val="ListParagraph"/>
              <w:numPr>
                <w:ilvl w:val="0"/>
                <w:numId w:val="6"/>
              </w:numPr>
              <w:spacing w:before="120"/>
              <w:rPr>
                <w:sz w:val="18"/>
                <w:szCs w:val="18"/>
                <w:highlight w:val="yellow"/>
              </w:rPr>
            </w:pPr>
            <w:r w:rsidRPr="003E7C9D">
              <w:rPr>
                <w:sz w:val="18"/>
                <w:szCs w:val="18"/>
                <w:highlight w:val="yellow"/>
              </w:rPr>
              <w:t xml:space="preserve">School and ELC improvement </w:t>
            </w:r>
          </w:p>
          <w:p w:rsidR="00B577D2" w:rsidRPr="00F41A01" w:rsidRDefault="008549CB" w:rsidP="008549CB">
            <w:pPr>
              <w:pStyle w:val="ListParagraph"/>
              <w:numPr>
                <w:ilvl w:val="0"/>
                <w:numId w:val="6"/>
              </w:numPr>
              <w:spacing w:before="120"/>
              <w:rPr>
                <w:sz w:val="18"/>
                <w:szCs w:val="18"/>
              </w:rPr>
            </w:pPr>
            <w:r w:rsidRPr="003E7C9D">
              <w:rPr>
                <w:sz w:val="18"/>
                <w:szCs w:val="18"/>
                <w:highlight w:val="yellow"/>
              </w:rPr>
              <w:t>Performance information</w:t>
            </w:r>
          </w:p>
        </w:tc>
        <w:tc>
          <w:tcPr>
            <w:tcW w:w="6804" w:type="dxa"/>
            <w:gridSpan w:val="2"/>
          </w:tcPr>
          <w:p w:rsidR="00B577D2" w:rsidRPr="003E7C9D" w:rsidRDefault="00B577D2" w:rsidP="00B577D2">
            <w:pPr>
              <w:rPr>
                <w:sz w:val="18"/>
                <w:szCs w:val="18"/>
                <w:highlight w:val="yellow"/>
              </w:rPr>
            </w:pPr>
            <w:r w:rsidRPr="003E7C9D">
              <w:rPr>
                <w:sz w:val="18"/>
                <w:szCs w:val="18"/>
                <w:highlight w:val="yellow"/>
              </w:rPr>
              <w:t>1.1  Self Evaluation for self-improvement</w:t>
            </w:r>
          </w:p>
          <w:p w:rsidR="00B577D2" w:rsidRPr="00F41A01" w:rsidRDefault="00B577D2" w:rsidP="00B577D2">
            <w:pPr>
              <w:rPr>
                <w:sz w:val="18"/>
                <w:szCs w:val="18"/>
              </w:rPr>
            </w:pPr>
            <w:r w:rsidRPr="00544E88">
              <w:rPr>
                <w:sz w:val="18"/>
                <w:szCs w:val="18"/>
              </w:rPr>
              <w:t>1.2  Leadership for learning</w:t>
            </w:r>
          </w:p>
          <w:p w:rsidR="00B577D2" w:rsidRPr="00F41A01" w:rsidRDefault="00B577D2" w:rsidP="00B577D2">
            <w:pPr>
              <w:rPr>
                <w:sz w:val="18"/>
                <w:szCs w:val="18"/>
              </w:rPr>
            </w:pPr>
            <w:r w:rsidRPr="00544E88">
              <w:rPr>
                <w:sz w:val="18"/>
                <w:szCs w:val="18"/>
                <w:highlight w:val="yellow"/>
              </w:rPr>
              <w:t>1.3  Leadership of change</w:t>
            </w:r>
          </w:p>
          <w:p w:rsidR="00B577D2" w:rsidRPr="00F41A01" w:rsidRDefault="00B577D2" w:rsidP="00B577D2">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B577D2" w:rsidRPr="00F41A01" w:rsidRDefault="00B577D2" w:rsidP="00B577D2">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B577D2" w:rsidRPr="00F41A01" w:rsidRDefault="00B577D2" w:rsidP="00B577D2">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B577D2" w:rsidRPr="003E7C9D" w:rsidRDefault="00B577D2" w:rsidP="00B577D2">
            <w:pPr>
              <w:rPr>
                <w:sz w:val="18"/>
                <w:szCs w:val="18"/>
                <w:highlight w:val="yellow"/>
              </w:rPr>
            </w:pPr>
            <w:r w:rsidRPr="003E7C9D">
              <w:rPr>
                <w:sz w:val="18"/>
                <w:szCs w:val="18"/>
                <w:highlight w:val="yellow"/>
              </w:rPr>
              <w:t>2.2  Curriculum</w:t>
            </w:r>
          </w:p>
          <w:p w:rsidR="00B577D2" w:rsidRPr="00F41A01" w:rsidRDefault="00B577D2" w:rsidP="00B577D2">
            <w:pPr>
              <w:rPr>
                <w:sz w:val="18"/>
                <w:szCs w:val="18"/>
              </w:rPr>
            </w:pPr>
            <w:r w:rsidRPr="003E7C9D">
              <w:rPr>
                <w:sz w:val="18"/>
                <w:szCs w:val="18"/>
                <w:highlight w:val="yellow"/>
              </w:rPr>
              <w:t>2.3  Learning teaching and assessment</w:t>
            </w:r>
          </w:p>
          <w:p w:rsidR="00B577D2" w:rsidRPr="00F41A01" w:rsidRDefault="00B577D2" w:rsidP="00B577D2">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B577D2" w:rsidRPr="00F41A01" w:rsidRDefault="00B577D2" w:rsidP="00B577D2">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B577D2" w:rsidRPr="00F41A01" w:rsidRDefault="00B577D2" w:rsidP="00B577D2">
            <w:pPr>
              <w:rPr>
                <w:sz w:val="18"/>
                <w:szCs w:val="18"/>
              </w:rPr>
            </w:pPr>
            <w:r w:rsidRPr="00F41A01">
              <w:rPr>
                <w:sz w:val="18"/>
                <w:szCs w:val="18"/>
              </w:rPr>
              <w:t xml:space="preserve">2.6 </w:t>
            </w:r>
            <w:r>
              <w:rPr>
                <w:sz w:val="18"/>
                <w:szCs w:val="18"/>
              </w:rPr>
              <w:t xml:space="preserve"> </w:t>
            </w:r>
            <w:r w:rsidRPr="00F41A01">
              <w:rPr>
                <w:sz w:val="18"/>
                <w:szCs w:val="18"/>
              </w:rPr>
              <w:t>Transitions</w:t>
            </w:r>
          </w:p>
          <w:p w:rsidR="00B577D2" w:rsidRPr="00F41A01" w:rsidRDefault="00B577D2" w:rsidP="00B577D2">
            <w:pPr>
              <w:rPr>
                <w:sz w:val="18"/>
                <w:szCs w:val="18"/>
              </w:rPr>
            </w:pPr>
            <w:r w:rsidRPr="00F41A01">
              <w:rPr>
                <w:sz w:val="18"/>
                <w:szCs w:val="18"/>
              </w:rPr>
              <w:t xml:space="preserve">2.7 </w:t>
            </w:r>
            <w:r>
              <w:rPr>
                <w:sz w:val="18"/>
                <w:szCs w:val="18"/>
              </w:rPr>
              <w:t xml:space="preserve"> </w:t>
            </w:r>
            <w:r w:rsidRPr="00F41A01">
              <w:rPr>
                <w:sz w:val="18"/>
                <w:szCs w:val="18"/>
              </w:rPr>
              <w:t>Partnership</w:t>
            </w:r>
          </w:p>
          <w:p w:rsidR="00B577D2" w:rsidRPr="003E7C9D" w:rsidRDefault="00B577D2" w:rsidP="00B577D2">
            <w:pPr>
              <w:rPr>
                <w:sz w:val="18"/>
                <w:szCs w:val="18"/>
                <w:highlight w:val="yellow"/>
              </w:rPr>
            </w:pPr>
            <w:r w:rsidRPr="003E7C9D">
              <w:rPr>
                <w:sz w:val="18"/>
                <w:szCs w:val="18"/>
                <w:highlight w:val="yellow"/>
              </w:rPr>
              <w:t>3.1  Ensuring wellbeing, equality and inclusion</w:t>
            </w:r>
          </w:p>
          <w:p w:rsidR="00B577D2" w:rsidRPr="00F41A01" w:rsidRDefault="00B577D2" w:rsidP="00B577D2">
            <w:pPr>
              <w:rPr>
                <w:sz w:val="18"/>
                <w:szCs w:val="18"/>
              </w:rPr>
            </w:pPr>
            <w:r w:rsidRPr="003E7C9D">
              <w:rPr>
                <w:sz w:val="18"/>
                <w:szCs w:val="18"/>
                <w:highlight w:val="yellow"/>
              </w:rPr>
              <w:t>3.2  Raising attainment and achievement/Securing children's progress</w:t>
            </w:r>
            <w:r w:rsidRPr="00F41A01">
              <w:rPr>
                <w:sz w:val="18"/>
                <w:szCs w:val="18"/>
              </w:rPr>
              <w:t xml:space="preserve"> </w:t>
            </w:r>
          </w:p>
          <w:p w:rsidR="00B577D2" w:rsidRDefault="00B577D2" w:rsidP="00B577D2">
            <w:pPr>
              <w:ind w:left="318" w:hanging="318"/>
              <w:rPr>
                <w:sz w:val="18"/>
                <w:szCs w:val="18"/>
              </w:rPr>
            </w:pPr>
            <w:r w:rsidRPr="00F41A01">
              <w:rPr>
                <w:sz w:val="18"/>
                <w:szCs w:val="18"/>
              </w:rPr>
              <w:t xml:space="preserve">3.3 </w:t>
            </w:r>
            <w:r>
              <w:rPr>
                <w:sz w:val="18"/>
                <w:szCs w:val="18"/>
              </w:rPr>
              <w:t xml:space="preserve"> </w:t>
            </w:r>
            <w:r w:rsidR="00745C65">
              <w:rPr>
                <w:sz w:val="18"/>
                <w:szCs w:val="18"/>
              </w:rPr>
              <w:t>Increasing creativity &amp;</w:t>
            </w:r>
            <w:r w:rsidRPr="00F41A01">
              <w:rPr>
                <w:sz w:val="18"/>
                <w:szCs w:val="18"/>
              </w:rPr>
              <w:t xml:space="preserve"> employab</w:t>
            </w:r>
            <w:r w:rsidR="00745C65">
              <w:rPr>
                <w:sz w:val="18"/>
                <w:szCs w:val="18"/>
              </w:rPr>
              <w:t>ility/ Developing creativity &amp;</w:t>
            </w:r>
            <w:r w:rsidRPr="00F41A01">
              <w:rPr>
                <w:sz w:val="18"/>
                <w:szCs w:val="18"/>
              </w:rPr>
              <w:t xml:space="preserve"> skills for l</w:t>
            </w:r>
            <w:r w:rsidR="00745C65">
              <w:rPr>
                <w:sz w:val="18"/>
                <w:szCs w:val="18"/>
              </w:rPr>
              <w:t>ife &amp;</w:t>
            </w:r>
            <w:r>
              <w:rPr>
                <w:sz w:val="18"/>
                <w:szCs w:val="18"/>
              </w:rPr>
              <w:t xml:space="preserve"> learning</w:t>
            </w:r>
          </w:p>
          <w:p w:rsidR="00B577D2" w:rsidRPr="00F41A01" w:rsidRDefault="00B577D2" w:rsidP="00B577D2">
            <w:pPr>
              <w:rPr>
                <w:sz w:val="18"/>
                <w:szCs w:val="18"/>
              </w:rPr>
            </w:pPr>
          </w:p>
        </w:tc>
        <w:tc>
          <w:tcPr>
            <w:tcW w:w="4394" w:type="dxa"/>
            <w:gridSpan w:val="4"/>
          </w:tcPr>
          <w:p w:rsidR="00B577D2" w:rsidRPr="003E7C9D" w:rsidRDefault="00B577D2" w:rsidP="00B577D2">
            <w:pPr>
              <w:pStyle w:val="ListParagraph"/>
              <w:numPr>
                <w:ilvl w:val="0"/>
                <w:numId w:val="4"/>
              </w:numPr>
              <w:spacing w:before="120"/>
              <w:ind w:left="223" w:hanging="223"/>
              <w:rPr>
                <w:sz w:val="18"/>
                <w:szCs w:val="18"/>
                <w:highlight w:val="yellow"/>
              </w:rPr>
            </w:pPr>
            <w:r w:rsidRPr="003E7C9D">
              <w:rPr>
                <w:sz w:val="18"/>
                <w:szCs w:val="18"/>
                <w:highlight w:val="yellow"/>
              </w:rPr>
              <w:t>Raise educational attainment and achievement for all</w:t>
            </w:r>
          </w:p>
          <w:p w:rsidR="00B577D2" w:rsidRPr="003E7C9D" w:rsidRDefault="00B577D2" w:rsidP="00B577D2">
            <w:pPr>
              <w:pStyle w:val="ListParagraph"/>
              <w:numPr>
                <w:ilvl w:val="0"/>
                <w:numId w:val="4"/>
              </w:numPr>
              <w:spacing w:before="120"/>
              <w:ind w:left="223" w:hanging="223"/>
              <w:rPr>
                <w:sz w:val="18"/>
                <w:szCs w:val="18"/>
                <w:highlight w:val="yellow"/>
              </w:rPr>
            </w:pPr>
            <w:r w:rsidRPr="003E7C9D">
              <w:rPr>
                <w:sz w:val="18"/>
                <w:szCs w:val="18"/>
                <w:highlight w:val="yellow"/>
              </w:rPr>
              <w:t>Use performance information to secure improvement for children and young people</w:t>
            </w:r>
          </w:p>
          <w:p w:rsidR="00B577D2" w:rsidRPr="003E7C9D" w:rsidRDefault="00B577D2" w:rsidP="00B577D2">
            <w:pPr>
              <w:pStyle w:val="ListParagraph"/>
              <w:numPr>
                <w:ilvl w:val="0"/>
                <w:numId w:val="4"/>
              </w:numPr>
              <w:spacing w:before="120"/>
              <w:ind w:left="223" w:hanging="223"/>
              <w:rPr>
                <w:sz w:val="18"/>
                <w:szCs w:val="18"/>
                <w:highlight w:val="yellow"/>
              </w:rPr>
            </w:pPr>
            <w:r w:rsidRPr="003E7C9D">
              <w:rPr>
                <w:sz w:val="18"/>
                <w:szCs w:val="18"/>
                <w:highlight w:val="yellow"/>
              </w:rPr>
              <w:t>Ensure children have the best start in life and are ready to succeed</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B577D2" w:rsidRDefault="00B577D2" w:rsidP="00B577D2">
            <w:pPr>
              <w:pStyle w:val="ListParagraph"/>
              <w:numPr>
                <w:ilvl w:val="0"/>
                <w:numId w:val="4"/>
              </w:numPr>
              <w:spacing w:before="120"/>
              <w:ind w:left="223" w:hanging="223"/>
              <w:rPr>
                <w:sz w:val="18"/>
                <w:szCs w:val="18"/>
              </w:rPr>
            </w:pPr>
            <w:r w:rsidRPr="0022059B">
              <w:rPr>
                <w:sz w:val="18"/>
                <w:szCs w:val="18"/>
              </w:rPr>
              <w:t>Strengthen leadership at all levels</w:t>
            </w:r>
          </w:p>
          <w:p w:rsidR="00B577D2" w:rsidRPr="0022059B" w:rsidRDefault="00B577D2" w:rsidP="00B577D2">
            <w:pPr>
              <w:pStyle w:val="ListParagraph"/>
              <w:spacing w:before="120"/>
              <w:ind w:left="223"/>
              <w:rPr>
                <w:sz w:val="18"/>
                <w:szCs w:val="18"/>
              </w:rPr>
            </w:pPr>
          </w:p>
        </w:tc>
      </w:tr>
      <w:tr w:rsidR="00745C65" w:rsidRPr="00CA7B00" w:rsidTr="00745C65">
        <w:trPr>
          <w:cantSplit/>
        </w:trPr>
        <w:tc>
          <w:tcPr>
            <w:tcW w:w="3828" w:type="dxa"/>
            <w:shd w:val="clear" w:color="auto" w:fill="F2F2F2" w:themeFill="background1" w:themeFillShade="F2"/>
          </w:tcPr>
          <w:p w:rsidR="00745C65" w:rsidRPr="00CA7B00" w:rsidRDefault="00745C65" w:rsidP="00E532ED">
            <w:pPr>
              <w:spacing w:before="60" w:after="60"/>
              <w:rPr>
                <w:b/>
                <w:sz w:val="20"/>
                <w:szCs w:val="20"/>
              </w:rPr>
            </w:pPr>
            <w:r>
              <w:rPr>
                <w:b/>
                <w:sz w:val="20"/>
                <w:szCs w:val="20"/>
              </w:rPr>
              <w:t>Priorities</w:t>
            </w:r>
          </w:p>
        </w:tc>
        <w:tc>
          <w:tcPr>
            <w:tcW w:w="4252" w:type="dxa"/>
            <w:shd w:val="clear" w:color="auto" w:fill="F2F2F2" w:themeFill="background1" w:themeFillShade="F2"/>
          </w:tcPr>
          <w:p w:rsidR="00745C65" w:rsidRPr="00CA7B00" w:rsidRDefault="00745C65" w:rsidP="00E532ED">
            <w:pPr>
              <w:spacing w:before="60" w:after="60"/>
              <w:rPr>
                <w:b/>
                <w:sz w:val="20"/>
                <w:szCs w:val="20"/>
              </w:rPr>
            </w:pPr>
            <w:r>
              <w:rPr>
                <w:b/>
                <w:sz w:val="20"/>
                <w:szCs w:val="20"/>
              </w:rPr>
              <w:t>Proposed</w:t>
            </w:r>
            <w:r w:rsidR="00F4067F">
              <w:rPr>
                <w:b/>
                <w:sz w:val="20"/>
                <w:szCs w:val="20"/>
              </w:rPr>
              <w:t xml:space="preserve"> Outcome and</w:t>
            </w:r>
            <w:r>
              <w:rPr>
                <w:b/>
                <w:sz w:val="20"/>
                <w:szCs w:val="20"/>
              </w:rPr>
              <w:t xml:space="preserve"> Impact</w:t>
            </w:r>
          </w:p>
        </w:tc>
        <w:tc>
          <w:tcPr>
            <w:tcW w:w="4820" w:type="dxa"/>
            <w:gridSpan w:val="3"/>
            <w:shd w:val="clear" w:color="auto" w:fill="F2F2F2" w:themeFill="background1" w:themeFillShade="F2"/>
          </w:tcPr>
          <w:p w:rsidR="00745C65" w:rsidRPr="00CA7B00" w:rsidRDefault="00745C65" w:rsidP="00E532ED">
            <w:pPr>
              <w:spacing w:before="60" w:after="60"/>
              <w:rPr>
                <w:b/>
                <w:sz w:val="20"/>
                <w:szCs w:val="20"/>
              </w:rPr>
            </w:pPr>
            <w:r>
              <w:rPr>
                <w:b/>
                <w:sz w:val="20"/>
                <w:szCs w:val="20"/>
              </w:rPr>
              <w:t>Measures</w:t>
            </w:r>
          </w:p>
        </w:tc>
        <w:tc>
          <w:tcPr>
            <w:tcW w:w="2126" w:type="dxa"/>
            <w:gridSpan w:val="2"/>
            <w:shd w:val="clear" w:color="auto" w:fill="F2F2F2" w:themeFill="background1" w:themeFillShade="F2"/>
          </w:tcPr>
          <w:p w:rsidR="00745C65" w:rsidRPr="00CA7B00" w:rsidRDefault="00745C65" w:rsidP="004929D8">
            <w:pPr>
              <w:spacing w:before="60" w:after="60"/>
              <w:rPr>
                <w:b/>
                <w:sz w:val="20"/>
                <w:szCs w:val="20"/>
              </w:rPr>
            </w:pPr>
            <w:r>
              <w:rPr>
                <w:b/>
                <w:sz w:val="20"/>
                <w:szCs w:val="20"/>
              </w:rPr>
              <w:t>Linked to PEF</w:t>
            </w:r>
            <w:r w:rsidR="004C0644">
              <w:rPr>
                <w:b/>
                <w:sz w:val="20"/>
                <w:szCs w:val="20"/>
              </w:rPr>
              <w:t xml:space="preserve"> </w:t>
            </w:r>
            <w:r w:rsidR="004C0644" w:rsidRPr="004C0644">
              <w:rPr>
                <w:sz w:val="20"/>
                <w:szCs w:val="20"/>
              </w:rPr>
              <w:t>(</w:t>
            </w:r>
            <w:r w:rsidR="004929D8">
              <w:rPr>
                <w:sz w:val="20"/>
                <w:szCs w:val="20"/>
              </w:rPr>
              <w:t>Y/N</w:t>
            </w:r>
            <w:r w:rsidR="004C0644" w:rsidRPr="004C0644">
              <w:rPr>
                <w:sz w:val="20"/>
                <w:szCs w:val="20"/>
              </w:rPr>
              <w:t>)</w:t>
            </w:r>
          </w:p>
        </w:tc>
      </w:tr>
      <w:tr w:rsidR="00745C65" w:rsidRPr="004A6206" w:rsidTr="00745C65">
        <w:trPr>
          <w:cantSplit/>
        </w:trPr>
        <w:tc>
          <w:tcPr>
            <w:tcW w:w="3828" w:type="dxa"/>
          </w:tcPr>
          <w:p w:rsidR="003E7C9D" w:rsidRPr="006E0172" w:rsidRDefault="003E7C9D" w:rsidP="003E7C9D">
            <w:pPr>
              <w:spacing w:before="120"/>
              <w:rPr>
                <w:rFonts w:cstheme="minorHAnsi"/>
                <w:sz w:val="16"/>
                <w:szCs w:val="20"/>
              </w:rPr>
            </w:pPr>
            <w:r w:rsidRPr="006E0172">
              <w:rPr>
                <w:rFonts w:cstheme="minorHAnsi"/>
                <w:sz w:val="16"/>
                <w:szCs w:val="20"/>
              </w:rPr>
              <w:t xml:space="preserve">1.Develop whole school nurture approach and achieve bronze accreditation </w:t>
            </w:r>
          </w:p>
          <w:p w:rsidR="003E7C9D" w:rsidRPr="006E0172" w:rsidRDefault="003E7C9D" w:rsidP="003E7C9D">
            <w:pPr>
              <w:spacing w:before="120"/>
              <w:rPr>
                <w:rFonts w:cstheme="minorHAnsi"/>
                <w:sz w:val="16"/>
                <w:szCs w:val="20"/>
              </w:rPr>
            </w:pPr>
          </w:p>
          <w:p w:rsidR="003E7C9D" w:rsidRPr="006E0172" w:rsidRDefault="003E7C9D" w:rsidP="003E7C9D">
            <w:pPr>
              <w:spacing w:before="120"/>
              <w:rPr>
                <w:rFonts w:cstheme="minorHAnsi"/>
                <w:sz w:val="16"/>
                <w:szCs w:val="20"/>
              </w:rPr>
            </w:pPr>
            <w:r w:rsidRPr="006E0172">
              <w:rPr>
                <w:rFonts w:cstheme="minorHAnsi"/>
                <w:sz w:val="16"/>
                <w:szCs w:val="20"/>
              </w:rPr>
              <w:t>2.Research and develop play methodology and pedagogy</w:t>
            </w:r>
          </w:p>
          <w:p w:rsidR="006735FD" w:rsidRPr="006E0172" w:rsidRDefault="006735FD" w:rsidP="003E7C9D">
            <w:pPr>
              <w:spacing w:before="120"/>
              <w:rPr>
                <w:rFonts w:cstheme="minorHAnsi"/>
                <w:sz w:val="16"/>
                <w:szCs w:val="20"/>
              </w:rPr>
            </w:pPr>
          </w:p>
          <w:p w:rsidR="00745C65" w:rsidRPr="006E0172" w:rsidRDefault="006E0172" w:rsidP="003E7C9D">
            <w:pPr>
              <w:spacing w:before="60" w:after="60"/>
              <w:rPr>
                <w:rFonts w:cstheme="minorHAnsi"/>
                <w:sz w:val="16"/>
                <w:szCs w:val="20"/>
              </w:rPr>
            </w:pPr>
            <w:r>
              <w:rPr>
                <w:rFonts w:cstheme="minorHAnsi"/>
                <w:sz w:val="16"/>
                <w:szCs w:val="20"/>
              </w:rPr>
              <w:t>3</w:t>
            </w:r>
            <w:r w:rsidR="003E7C9D" w:rsidRPr="006E0172">
              <w:rPr>
                <w:rFonts w:cstheme="minorHAnsi"/>
                <w:sz w:val="16"/>
                <w:szCs w:val="20"/>
              </w:rPr>
              <w:t>. Raise attainment in numeracy</w:t>
            </w:r>
          </w:p>
          <w:p w:rsidR="00EC7B26" w:rsidRPr="006E0172" w:rsidRDefault="00EC7B26" w:rsidP="003E7C9D">
            <w:pPr>
              <w:spacing w:before="60" w:after="60"/>
              <w:rPr>
                <w:rFonts w:cstheme="minorHAnsi"/>
                <w:sz w:val="16"/>
                <w:szCs w:val="20"/>
              </w:rPr>
            </w:pPr>
          </w:p>
          <w:p w:rsidR="00EC7B26" w:rsidRPr="006E0172" w:rsidRDefault="00EC7B26" w:rsidP="003E7C9D">
            <w:pPr>
              <w:spacing w:before="60" w:after="60"/>
              <w:rPr>
                <w:rFonts w:cstheme="minorHAnsi"/>
                <w:sz w:val="16"/>
                <w:szCs w:val="20"/>
              </w:rPr>
            </w:pPr>
          </w:p>
          <w:p w:rsidR="00EC7B26" w:rsidRPr="006E0172" w:rsidRDefault="00EC7B26" w:rsidP="003E7C9D">
            <w:pPr>
              <w:spacing w:before="60" w:after="60"/>
              <w:rPr>
                <w:rFonts w:cstheme="minorHAnsi"/>
                <w:sz w:val="16"/>
                <w:szCs w:val="20"/>
              </w:rPr>
            </w:pPr>
            <w:r w:rsidRPr="006E0172">
              <w:rPr>
                <w:rFonts w:cstheme="minorHAnsi"/>
                <w:sz w:val="16"/>
                <w:szCs w:val="20"/>
              </w:rPr>
              <w:t>4.</w:t>
            </w:r>
            <w:r w:rsidRPr="006E0172">
              <w:rPr>
                <w:sz w:val="16"/>
              </w:rPr>
              <w:t xml:space="preserve"> Develop planning and assessment procedures</w:t>
            </w:r>
          </w:p>
        </w:tc>
        <w:tc>
          <w:tcPr>
            <w:tcW w:w="4252" w:type="dxa"/>
          </w:tcPr>
          <w:p w:rsidR="00745C65" w:rsidRPr="006E0172" w:rsidRDefault="003E7C9D" w:rsidP="00E532ED">
            <w:pPr>
              <w:spacing w:before="60" w:after="60"/>
              <w:rPr>
                <w:rFonts w:cstheme="minorHAnsi"/>
                <w:sz w:val="16"/>
                <w:szCs w:val="20"/>
              </w:rPr>
            </w:pPr>
            <w:r w:rsidRPr="006E0172">
              <w:rPr>
                <w:rFonts w:cstheme="minorHAnsi"/>
                <w:sz w:val="16"/>
                <w:szCs w:val="20"/>
              </w:rPr>
              <w:t xml:space="preserve">Whole school and ELC following nurture approach. Impact on positive relationships, school ethos and pupils wellbeing. </w:t>
            </w:r>
          </w:p>
          <w:p w:rsidR="003E7C9D" w:rsidRPr="006E0172" w:rsidRDefault="003E7C9D" w:rsidP="00E532ED">
            <w:pPr>
              <w:spacing w:before="60" w:after="60"/>
              <w:rPr>
                <w:rFonts w:cstheme="minorHAnsi"/>
                <w:sz w:val="16"/>
                <w:szCs w:val="20"/>
              </w:rPr>
            </w:pPr>
          </w:p>
          <w:p w:rsidR="006735FD" w:rsidRPr="006E0172" w:rsidRDefault="006735FD" w:rsidP="00E532ED">
            <w:pPr>
              <w:spacing w:before="60" w:after="60"/>
              <w:rPr>
                <w:rFonts w:cstheme="minorHAnsi"/>
                <w:sz w:val="16"/>
                <w:szCs w:val="20"/>
              </w:rPr>
            </w:pPr>
            <w:r w:rsidRPr="006E0172">
              <w:rPr>
                <w:rFonts w:cstheme="minorHAnsi"/>
                <w:sz w:val="16"/>
                <w:szCs w:val="20"/>
              </w:rPr>
              <w:t xml:space="preserve">Whole school and ELC engaged in purposeful play, based on children’s interests and stage of development. Impact on children’s learning, engagement and wellbeing. </w:t>
            </w:r>
          </w:p>
          <w:p w:rsidR="00544E88" w:rsidRPr="006E0172" w:rsidRDefault="00544E88" w:rsidP="00E532ED">
            <w:pPr>
              <w:spacing w:before="60" w:after="60"/>
              <w:rPr>
                <w:rFonts w:cstheme="minorHAnsi"/>
                <w:sz w:val="16"/>
                <w:szCs w:val="20"/>
              </w:rPr>
            </w:pPr>
          </w:p>
          <w:p w:rsidR="006735FD" w:rsidRPr="006E0172" w:rsidRDefault="006735FD" w:rsidP="00E532ED">
            <w:pPr>
              <w:spacing w:before="60" w:after="60"/>
              <w:rPr>
                <w:rFonts w:cstheme="minorHAnsi"/>
                <w:sz w:val="16"/>
                <w:szCs w:val="20"/>
              </w:rPr>
            </w:pPr>
            <w:r w:rsidRPr="006E0172">
              <w:rPr>
                <w:rFonts w:cstheme="minorHAnsi"/>
                <w:sz w:val="16"/>
                <w:szCs w:val="20"/>
              </w:rPr>
              <w:t xml:space="preserve">More rigorous approach to numeracy delivery. Impact on children’s attainment across the whole school and ELC. </w:t>
            </w:r>
          </w:p>
          <w:p w:rsidR="00EC7B26" w:rsidRPr="006E0172" w:rsidRDefault="00EC7B26" w:rsidP="00E532ED">
            <w:pPr>
              <w:spacing w:before="60" w:after="60"/>
              <w:rPr>
                <w:rFonts w:cstheme="minorHAnsi"/>
                <w:sz w:val="16"/>
                <w:szCs w:val="20"/>
              </w:rPr>
            </w:pPr>
          </w:p>
          <w:p w:rsidR="00EC7B26" w:rsidRPr="006E0172" w:rsidRDefault="00EC7B26" w:rsidP="00E532ED">
            <w:pPr>
              <w:spacing w:before="60" w:after="60"/>
              <w:rPr>
                <w:rFonts w:cstheme="minorHAnsi"/>
                <w:sz w:val="16"/>
                <w:szCs w:val="20"/>
              </w:rPr>
            </w:pPr>
            <w:r w:rsidRPr="006E0172">
              <w:rPr>
                <w:rFonts w:cstheme="minorHAnsi"/>
                <w:sz w:val="16"/>
                <w:szCs w:val="20"/>
              </w:rPr>
              <w:t>ELC planning cycle ensures experiences are tailored to children’s needs. Impact on children’s enjoyment and attainment.</w:t>
            </w:r>
          </w:p>
        </w:tc>
        <w:tc>
          <w:tcPr>
            <w:tcW w:w="4820" w:type="dxa"/>
            <w:gridSpan w:val="3"/>
          </w:tcPr>
          <w:p w:rsidR="00745C65" w:rsidRPr="006E0172" w:rsidRDefault="003E7C9D" w:rsidP="00E532ED">
            <w:pPr>
              <w:spacing w:before="60" w:after="60"/>
              <w:rPr>
                <w:rFonts w:cstheme="minorHAnsi"/>
                <w:sz w:val="16"/>
              </w:rPr>
            </w:pPr>
            <w:r w:rsidRPr="006E0172">
              <w:rPr>
                <w:rFonts w:cstheme="minorHAnsi"/>
                <w:sz w:val="16"/>
              </w:rPr>
              <w:t xml:space="preserve">Bronze accreditation should be achieved by end of 2024-2025 session. Use of OCTNE readiness checklist, implantation framework and action plan to track and measure progress and success. </w:t>
            </w:r>
          </w:p>
          <w:p w:rsidR="006735FD" w:rsidRPr="006E0172" w:rsidRDefault="001C596B" w:rsidP="00E532ED">
            <w:pPr>
              <w:spacing w:before="60" w:after="60"/>
              <w:rPr>
                <w:rFonts w:cstheme="minorHAnsi"/>
                <w:sz w:val="16"/>
              </w:rPr>
            </w:pPr>
            <w:r>
              <w:rPr>
                <w:rFonts w:cstheme="minorHAnsi"/>
                <w:sz w:val="16"/>
              </w:rPr>
              <w:t>F</w:t>
            </w:r>
            <w:r w:rsidR="006735FD" w:rsidRPr="006E0172">
              <w:rPr>
                <w:rFonts w:cstheme="minorHAnsi"/>
                <w:sz w:val="16"/>
              </w:rPr>
              <w:t xml:space="preserve">ramework to be established by end of 2024-2025, ready to embed the following year. Use of Leuven scale and wellbeing webs to measure impact on participation, engagement and wellbeing. </w:t>
            </w:r>
          </w:p>
          <w:p w:rsidR="006735FD" w:rsidRPr="006E0172" w:rsidRDefault="006735FD" w:rsidP="00E532ED">
            <w:pPr>
              <w:spacing w:before="60" w:after="60"/>
              <w:rPr>
                <w:rFonts w:cstheme="minorHAnsi"/>
                <w:sz w:val="16"/>
              </w:rPr>
            </w:pPr>
          </w:p>
          <w:p w:rsidR="006735FD" w:rsidRPr="006E0172" w:rsidRDefault="001C596B" w:rsidP="00E532ED">
            <w:pPr>
              <w:spacing w:before="60" w:after="60"/>
              <w:rPr>
                <w:rFonts w:cstheme="minorHAnsi"/>
                <w:sz w:val="16"/>
                <w:szCs w:val="20"/>
              </w:rPr>
            </w:pPr>
            <w:r>
              <w:rPr>
                <w:rFonts w:cstheme="minorHAnsi"/>
                <w:sz w:val="16"/>
                <w:szCs w:val="20"/>
              </w:rPr>
              <w:t>S</w:t>
            </w:r>
            <w:r w:rsidR="00544E88" w:rsidRPr="006E0172">
              <w:rPr>
                <w:rFonts w:cstheme="minorHAnsi"/>
                <w:sz w:val="16"/>
                <w:szCs w:val="20"/>
              </w:rPr>
              <w:t xml:space="preserve">EAL framework utilised for P1 and P4. Use of SEAL assessments to measure progress alongside teacher observations and standardised assessment. CGI methodology implemented for all. Teacher observation and progress through ‘solutions’ trackers used to measure progress. </w:t>
            </w:r>
          </w:p>
          <w:p w:rsidR="00EC7B26" w:rsidRPr="006E0172" w:rsidRDefault="00EC7B26" w:rsidP="00E532ED">
            <w:pPr>
              <w:spacing w:before="60" w:after="60"/>
              <w:rPr>
                <w:rFonts w:cstheme="minorHAnsi"/>
                <w:sz w:val="16"/>
                <w:szCs w:val="20"/>
              </w:rPr>
            </w:pPr>
            <w:r w:rsidRPr="006E0172">
              <w:rPr>
                <w:rFonts w:cstheme="minorHAnsi"/>
                <w:sz w:val="16"/>
                <w:szCs w:val="20"/>
              </w:rPr>
              <w:t>HGIOELC framework to support discussions, actions and next steps. Measure our improvement using evaluative grading guide.</w:t>
            </w:r>
          </w:p>
        </w:tc>
        <w:tc>
          <w:tcPr>
            <w:tcW w:w="2126" w:type="dxa"/>
            <w:gridSpan w:val="2"/>
          </w:tcPr>
          <w:p w:rsidR="004929D8" w:rsidRPr="004A6206" w:rsidRDefault="003E7C9D" w:rsidP="00E532ED">
            <w:pPr>
              <w:spacing w:before="60" w:after="60"/>
              <w:rPr>
                <w:sz w:val="20"/>
                <w:szCs w:val="20"/>
              </w:rPr>
            </w:pPr>
            <w:r>
              <w:t>N</w:t>
            </w:r>
          </w:p>
        </w:tc>
      </w:tr>
    </w:tbl>
    <w:p w:rsidR="00A3028F" w:rsidRPr="008B44EB" w:rsidRDefault="00A3028F" w:rsidP="00544E88">
      <w:pPr>
        <w:rPr>
          <w:sz w:val="20"/>
          <w:szCs w:val="20"/>
        </w:rPr>
      </w:pPr>
      <w:r w:rsidRPr="008B44EB">
        <w:rPr>
          <w:sz w:val="20"/>
          <w:szCs w:val="20"/>
        </w:rPr>
        <w:br w:type="page"/>
      </w:r>
    </w:p>
    <w:tbl>
      <w:tblPr>
        <w:tblStyle w:val="TableGrid"/>
        <w:tblW w:w="15026" w:type="dxa"/>
        <w:tblInd w:w="-572" w:type="dxa"/>
        <w:tblLook w:val="04A0" w:firstRow="1" w:lastRow="0" w:firstColumn="1" w:lastColumn="0" w:noHBand="0" w:noVBand="1"/>
      </w:tblPr>
      <w:tblGrid>
        <w:gridCol w:w="3686"/>
        <w:gridCol w:w="3402"/>
        <w:gridCol w:w="2126"/>
        <w:gridCol w:w="2126"/>
        <w:gridCol w:w="3686"/>
      </w:tblGrid>
      <w:tr w:rsidR="004A6206" w:rsidRPr="00CA7B00" w:rsidTr="004A6206">
        <w:trPr>
          <w:cantSplit/>
        </w:trPr>
        <w:tc>
          <w:tcPr>
            <w:tcW w:w="11340" w:type="dxa"/>
            <w:gridSpan w:val="4"/>
            <w:shd w:val="clear" w:color="auto" w:fill="538135" w:themeFill="accent6" w:themeFillShade="BF"/>
          </w:tcPr>
          <w:p w:rsidR="004A6206" w:rsidRPr="002F2B32" w:rsidRDefault="00A3028F" w:rsidP="004A6206">
            <w:pPr>
              <w:spacing w:before="120" w:after="120"/>
              <w:rPr>
                <w:b/>
                <w:sz w:val="28"/>
                <w:szCs w:val="28"/>
              </w:rPr>
            </w:pPr>
            <w:r>
              <w:lastRenderedPageBreak/>
              <w:br w:type="page"/>
            </w:r>
            <w:r w:rsidR="004A6206">
              <w:br w:type="page"/>
            </w:r>
            <w:r w:rsidR="004A6206" w:rsidRPr="002F2B32">
              <w:rPr>
                <w:b/>
                <w:color w:val="FFFFFF" w:themeColor="background1"/>
                <w:sz w:val="28"/>
                <w:szCs w:val="28"/>
              </w:rPr>
              <w:t>Operational Improvement Planning (Action Plan) for Establishment:</w:t>
            </w:r>
          </w:p>
        </w:tc>
        <w:tc>
          <w:tcPr>
            <w:tcW w:w="3686" w:type="dxa"/>
            <w:shd w:val="clear" w:color="auto" w:fill="auto"/>
          </w:tcPr>
          <w:p w:rsidR="004A6206" w:rsidRPr="00CA7B00" w:rsidRDefault="004A6206" w:rsidP="00544E88">
            <w:pPr>
              <w:spacing w:before="120" w:after="120"/>
              <w:rPr>
                <w:sz w:val="28"/>
                <w:szCs w:val="28"/>
              </w:rPr>
            </w:pPr>
            <w:r w:rsidRPr="00CA7B00">
              <w:rPr>
                <w:sz w:val="28"/>
                <w:szCs w:val="28"/>
              </w:rPr>
              <w:t xml:space="preserve">Session: </w:t>
            </w:r>
            <w:r w:rsidR="00544E88">
              <w:t>2024-2025</w:t>
            </w:r>
          </w:p>
        </w:tc>
      </w:tr>
      <w:tr w:rsidR="004A6206" w:rsidRPr="00F41A01" w:rsidTr="004A6206">
        <w:trPr>
          <w:cantSplit/>
        </w:trPr>
        <w:tc>
          <w:tcPr>
            <w:tcW w:w="3686" w:type="dxa"/>
            <w:shd w:val="clear" w:color="auto" w:fill="F2F2F2" w:themeFill="background1" w:themeFillShade="F2"/>
          </w:tcPr>
          <w:p w:rsidR="004A6206" w:rsidRPr="00CA7B00" w:rsidRDefault="004A6206" w:rsidP="00E532ED">
            <w:pPr>
              <w:spacing w:before="120" w:after="120"/>
              <w:rPr>
                <w:b/>
              </w:rPr>
            </w:pPr>
            <w:r>
              <w:rPr>
                <w:b/>
              </w:rPr>
              <w:t>Strategic Priority 1:</w:t>
            </w:r>
          </w:p>
        </w:tc>
        <w:tc>
          <w:tcPr>
            <w:tcW w:w="11340" w:type="dxa"/>
            <w:gridSpan w:val="4"/>
          </w:tcPr>
          <w:p w:rsidR="004A6206" w:rsidRPr="004A6206" w:rsidRDefault="004A6206" w:rsidP="00544E88">
            <w:pPr>
              <w:spacing w:before="120" w:after="120"/>
            </w:pPr>
            <w:r w:rsidRPr="004A6206">
              <w:t>Title</w:t>
            </w:r>
            <w:r w:rsidR="00EE30CB">
              <w:t xml:space="preserve">: </w:t>
            </w:r>
            <w:r w:rsidR="00544E88" w:rsidRPr="00D12B9B">
              <w:rPr>
                <w:rFonts w:ascii="Times New Roman" w:hAnsi="Times New Roman" w:cs="Times New Roman"/>
                <w:sz w:val="20"/>
                <w:szCs w:val="20"/>
              </w:rPr>
              <w:t>Develop whole school nurture approach and achieve bronze accreditation</w:t>
            </w:r>
          </w:p>
        </w:tc>
      </w:tr>
      <w:tr w:rsidR="004A6206" w:rsidRPr="00F41A01" w:rsidTr="00E532ED">
        <w:trPr>
          <w:cantSplit/>
        </w:trPr>
        <w:tc>
          <w:tcPr>
            <w:tcW w:w="15026" w:type="dxa"/>
            <w:gridSpan w:val="5"/>
          </w:tcPr>
          <w:p w:rsidR="004A6206" w:rsidRPr="00CA7B00" w:rsidRDefault="004A6206" w:rsidP="00E532ED">
            <w:pPr>
              <w:spacing w:before="120" w:after="120"/>
              <w:rPr>
                <w:b/>
              </w:rPr>
            </w:pPr>
            <w:r w:rsidRPr="00CA7B00">
              <w:rPr>
                <w:b/>
              </w:rPr>
              <w:t>National Improvement Framework Key Priorities</w:t>
            </w:r>
          </w:p>
          <w:p w:rsidR="00A83F9E" w:rsidRPr="00735FD2" w:rsidRDefault="00A83F9E" w:rsidP="00A83F9E">
            <w:pPr>
              <w:pStyle w:val="ListParagraph"/>
              <w:numPr>
                <w:ilvl w:val="0"/>
                <w:numId w:val="5"/>
              </w:numPr>
              <w:spacing w:before="120" w:after="120"/>
              <w:rPr>
                <w:sz w:val="18"/>
                <w:szCs w:val="18"/>
                <w:highlight w:val="yellow"/>
              </w:rPr>
            </w:pPr>
            <w:r w:rsidRPr="00735FD2">
              <w:rPr>
                <w:sz w:val="18"/>
                <w:szCs w:val="18"/>
                <w:highlight w:val="yellow"/>
              </w:rPr>
              <w:t xml:space="preserve">Placing the human rights and needs of every child and young person at the centre of education </w:t>
            </w:r>
          </w:p>
          <w:p w:rsidR="00A83F9E" w:rsidRPr="00735FD2" w:rsidRDefault="00A83F9E" w:rsidP="00A83F9E">
            <w:pPr>
              <w:pStyle w:val="ListParagraph"/>
              <w:numPr>
                <w:ilvl w:val="0"/>
                <w:numId w:val="5"/>
              </w:numPr>
              <w:spacing w:before="120" w:after="120"/>
              <w:rPr>
                <w:sz w:val="18"/>
                <w:szCs w:val="18"/>
                <w:highlight w:val="yellow"/>
              </w:rPr>
            </w:pPr>
            <w:r w:rsidRPr="00735FD2">
              <w:rPr>
                <w:sz w:val="18"/>
                <w:szCs w:val="18"/>
                <w:highlight w:val="yellow"/>
              </w:rPr>
              <w:t xml:space="preserve">Improvement in children and young people’s health and wellbeing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4A6206" w:rsidRPr="00F41A01" w:rsidRDefault="008549CB" w:rsidP="00A83F9E">
            <w:pPr>
              <w:pStyle w:val="ListParagraph"/>
              <w:numPr>
                <w:ilvl w:val="0"/>
                <w:numId w:val="5"/>
              </w:numPr>
              <w:spacing w:before="120" w:after="120"/>
              <w:rPr>
                <w:b/>
                <w:sz w:val="18"/>
                <w:szCs w:val="18"/>
              </w:rPr>
            </w:pPr>
            <w:r w:rsidRPr="00A83F9E">
              <w:rPr>
                <w:sz w:val="18"/>
                <w:szCs w:val="18"/>
              </w:rPr>
              <w:t>I</w:t>
            </w:r>
            <w:r>
              <w:rPr>
                <w:sz w:val="18"/>
                <w:szCs w:val="18"/>
              </w:rPr>
              <w:t>mprovement in achievement</w:t>
            </w:r>
            <w:r w:rsidRPr="00A83F9E">
              <w:rPr>
                <w:sz w:val="18"/>
                <w:szCs w:val="18"/>
              </w:rPr>
              <w:t>, particularly in literacy and numeracy.</w:t>
            </w:r>
          </w:p>
        </w:tc>
      </w:tr>
      <w:tr w:rsidR="004A6206" w:rsidRPr="00F41A01" w:rsidTr="004A6206">
        <w:trPr>
          <w:cantSplit/>
        </w:trPr>
        <w:tc>
          <w:tcPr>
            <w:tcW w:w="3686" w:type="dxa"/>
            <w:shd w:val="clear" w:color="auto" w:fill="F2F2F2" w:themeFill="background1" w:themeFillShade="F2"/>
          </w:tcPr>
          <w:p w:rsidR="004A6206" w:rsidRPr="00F41A01" w:rsidRDefault="004A6206" w:rsidP="00E532ED">
            <w:pPr>
              <w:spacing w:before="60" w:after="60"/>
              <w:rPr>
                <w:b/>
                <w:sz w:val="18"/>
                <w:szCs w:val="18"/>
              </w:rPr>
            </w:pPr>
            <w:r w:rsidRPr="00F41A01">
              <w:rPr>
                <w:b/>
                <w:sz w:val="18"/>
                <w:szCs w:val="18"/>
              </w:rPr>
              <w:t>National Improvement Framework Key Drivers</w:t>
            </w:r>
          </w:p>
        </w:tc>
        <w:tc>
          <w:tcPr>
            <w:tcW w:w="7654" w:type="dxa"/>
            <w:gridSpan w:val="3"/>
            <w:shd w:val="clear" w:color="auto" w:fill="F2F2F2" w:themeFill="background1" w:themeFillShade="F2"/>
          </w:tcPr>
          <w:p w:rsidR="004A6206" w:rsidRPr="00F41A01" w:rsidRDefault="004A6206"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4A6206" w:rsidRPr="00F41A01" w:rsidRDefault="004A6206" w:rsidP="00E532ED">
            <w:pPr>
              <w:spacing w:before="60" w:after="60"/>
              <w:rPr>
                <w:b/>
                <w:sz w:val="18"/>
                <w:szCs w:val="18"/>
              </w:rPr>
            </w:pPr>
            <w:r w:rsidRPr="00F41A01">
              <w:rPr>
                <w:b/>
                <w:sz w:val="18"/>
                <w:szCs w:val="18"/>
              </w:rPr>
              <w:t>Argyll an</w:t>
            </w:r>
            <w:r>
              <w:rPr>
                <w:b/>
                <w:sz w:val="18"/>
                <w:szCs w:val="18"/>
              </w:rPr>
              <w:t>d Bute Education Key Objectives</w:t>
            </w:r>
          </w:p>
        </w:tc>
      </w:tr>
      <w:tr w:rsidR="004A6206" w:rsidRPr="0022059B" w:rsidTr="004A6206">
        <w:trPr>
          <w:cantSplit/>
        </w:trPr>
        <w:tc>
          <w:tcPr>
            <w:tcW w:w="3686" w:type="dxa"/>
          </w:tcPr>
          <w:p w:rsidR="008549CB" w:rsidRPr="00544E88" w:rsidRDefault="008549CB" w:rsidP="008549CB">
            <w:pPr>
              <w:pStyle w:val="ListParagraph"/>
              <w:numPr>
                <w:ilvl w:val="0"/>
                <w:numId w:val="6"/>
              </w:numPr>
              <w:spacing w:before="120"/>
              <w:rPr>
                <w:sz w:val="18"/>
                <w:szCs w:val="18"/>
                <w:highlight w:val="yellow"/>
              </w:rPr>
            </w:pPr>
            <w:r w:rsidRPr="00544E88">
              <w:rPr>
                <w:sz w:val="18"/>
                <w:szCs w:val="18"/>
                <w:highlight w:val="yellow"/>
              </w:rPr>
              <w:t xml:space="preserve">School and ELC leadership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Teacher and practitioner professionalism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Parent/carer </w:t>
            </w:r>
            <w:r>
              <w:rPr>
                <w:sz w:val="18"/>
                <w:szCs w:val="18"/>
              </w:rPr>
              <w:t>engagement and family learning</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Curriculum and assessment </w:t>
            </w:r>
          </w:p>
          <w:p w:rsidR="008549CB" w:rsidRPr="00544E88" w:rsidRDefault="008549CB" w:rsidP="008549CB">
            <w:pPr>
              <w:pStyle w:val="ListParagraph"/>
              <w:numPr>
                <w:ilvl w:val="0"/>
                <w:numId w:val="6"/>
              </w:numPr>
              <w:spacing w:before="120"/>
              <w:rPr>
                <w:sz w:val="18"/>
                <w:szCs w:val="18"/>
                <w:highlight w:val="yellow"/>
              </w:rPr>
            </w:pPr>
            <w:r w:rsidRPr="00544E88">
              <w:rPr>
                <w:sz w:val="18"/>
                <w:szCs w:val="18"/>
                <w:highlight w:val="yellow"/>
              </w:rPr>
              <w:t xml:space="preserve">School and ELC improvement </w:t>
            </w:r>
          </w:p>
          <w:p w:rsidR="004A6206" w:rsidRPr="00F41A01" w:rsidRDefault="008549CB" w:rsidP="008549CB">
            <w:pPr>
              <w:pStyle w:val="ListParagraph"/>
              <w:numPr>
                <w:ilvl w:val="0"/>
                <w:numId w:val="6"/>
              </w:numPr>
              <w:spacing w:before="120"/>
              <w:rPr>
                <w:sz w:val="18"/>
                <w:szCs w:val="18"/>
              </w:rPr>
            </w:pPr>
            <w:r w:rsidRPr="00A83F9E">
              <w:rPr>
                <w:sz w:val="18"/>
                <w:szCs w:val="18"/>
              </w:rPr>
              <w:t>Performance information</w:t>
            </w:r>
          </w:p>
        </w:tc>
        <w:tc>
          <w:tcPr>
            <w:tcW w:w="7654" w:type="dxa"/>
            <w:gridSpan w:val="3"/>
          </w:tcPr>
          <w:p w:rsidR="004A6206" w:rsidRPr="00F41A01" w:rsidRDefault="004A6206" w:rsidP="00E532ED">
            <w:pPr>
              <w:rPr>
                <w:sz w:val="18"/>
                <w:szCs w:val="18"/>
              </w:rPr>
            </w:pPr>
            <w:r w:rsidRPr="00F41A01">
              <w:rPr>
                <w:sz w:val="18"/>
                <w:szCs w:val="18"/>
              </w:rPr>
              <w:t xml:space="preserve">1.1 </w:t>
            </w:r>
            <w:r>
              <w:rPr>
                <w:sz w:val="18"/>
                <w:szCs w:val="18"/>
              </w:rPr>
              <w:t xml:space="preserve"> </w:t>
            </w:r>
            <w:r w:rsidRPr="00544E88">
              <w:rPr>
                <w:sz w:val="18"/>
                <w:szCs w:val="18"/>
                <w:highlight w:val="yellow"/>
              </w:rPr>
              <w:t>Self Evaluation for self-improvement</w:t>
            </w:r>
          </w:p>
          <w:p w:rsidR="004A6206" w:rsidRPr="00F41A01" w:rsidRDefault="004A6206" w:rsidP="00E532ED">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4A6206" w:rsidRPr="00F41A01" w:rsidRDefault="004A6206" w:rsidP="00E532ED">
            <w:pPr>
              <w:rPr>
                <w:sz w:val="18"/>
                <w:szCs w:val="18"/>
              </w:rPr>
            </w:pPr>
            <w:r w:rsidRPr="00F41A01">
              <w:rPr>
                <w:sz w:val="18"/>
                <w:szCs w:val="18"/>
              </w:rPr>
              <w:t xml:space="preserve">1.3 </w:t>
            </w:r>
            <w:r>
              <w:rPr>
                <w:sz w:val="18"/>
                <w:szCs w:val="18"/>
              </w:rPr>
              <w:t xml:space="preserve"> </w:t>
            </w:r>
            <w:r w:rsidRPr="00544E88">
              <w:rPr>
                <w:sz w:val="18"/>
                <w:szCs w:val="18"/>
                <w:highlight w:val="yellow"/>
              </w:rPr>
              <w:t>Leadership of change</w:t>
            </w:r>
          </w:p>
          <w:p w:rsidR="004A6206" w:rsidRPr="00F41A01" w:rsidRDefault="004A6206"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4A6206" w:rsidRPr="00F41A01" w:rsidRDefault="004A6206"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4A6206" w:rsidRPr="00F41A01" w:rsidRDefault="004A6206"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4A6206" w:rsidRPr="00F41A01" w:rsidRDefault="004A6206"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rsidR="004A6206" w:rsidRPr="00F41A01" w:rsidRDefault="004A6206" w:rsidP="00E532ED">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4A6206" w:rsidRPr="00F41A01" w:rsidRDefault="004A6206"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4A6206" w:rsidRPr="00F41A01" w:rsidRDefault="004A6206" w:rsidP="00E532ED">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4A6206" w:rsidRPr="00F41A01" w:rsidRDefault="004A6206"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rsidR="004A6206" w:rsidRPr="00F41A01" w:rsidRDefault="004A6206"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rsidR="004A6206" w:rsidRPr="00F41A01" w:rsidRDefault="004A6206" w:rsidP="00E532ED">
            <w:pPr>
              <w:rPr>
                <w:sz w:val="18"/>
                <w:szCs w:val="18"/>
              </w:rPr>
            </w:pPr>
            <w:r w:rsidRPr="00F41A01">
              <w:rPr>
                <w:sz w:val="18"/>
                <w:szCs w:val="18"/>
              </w:rPr>
              <w:t xml:space="preserve">3.1 </w:t>
            </w:r>
            <w:r>
              <w:rPr>
                <w:sz w:val="18"/>
                <w:szCs w:val="18"/>
              </w:rPr>
              <w:t xml:space="preserve"> </w:t>
            </w:r>
            <w:r w:rsidRPr="00544E88">
              <w:rPr>
                <w:sz w:val="18"/>
                <w:szCs w:val="18"/>
                <w:highlight w:val="yellow"/>
              </w:rPr>
              <w:t>Ensuring wellbeing, equality and inclusion</w:t>
            </w:r>
          </w:p>
          <w:p w:rsidR="004A6206" w:rsidRPr="00F41A01" w:rsidRDefault="004A6206" w:rsidP="00E532ED">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4A6206" w:rsidRDefault="004A6206"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4A6206" w:rsidRPr="00F41A01" w:rsidRDefault="004A6206" w:rsidP="00E532ED">
            <w:pPr>
              <w:rPr>
                <w:sz w:val="18"/>
                <w:szCs w:val="18"/>
              </w:rPr>
            </w:pPr>
          </w:p>
        </w:tc>
        <w:tc>
          <w:tcPr>
            <w:tcW w:w="3686" w:type="dxa"/>
          </w:tcPr>
          <w:p w:rsidR="004A6206" w:rsidRPr="0022059B" w:rsidRDefault="004A6206" w:rsidP="004A6206">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4A6206" w:rsidRPr="0022059B" w:rsidRDefault="004A6206" w:rsidP="004A6206">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4A6206" w:rsidRPr="00544E88" w:rsidRDefault="004A6206" w:rsidP="004A6206">
            <w:pPr>
              <w:pStyle w:val="ListParagraph"/>
              <w:numPr>
                <w:ilvl w:val="0"/>
                <w:numId w:val="4"/>
              </w:numPr>
              <w:spacing w:before="120"/>
              <w:ind w:left="223" w:hanging="223"/>
              <w:rPr>
                <w:sz w:val="18"/>
                <w:szCs w:val="18"/>
                <w:highlight w:val="yellow"/>
              </w:rPr>
            </w:pPr>
            <w:r w:rsidRPr="00544E88">
              <w:rPr>
                <w:sz w:val="18"/>
                <w:szCs w:val="18"/>
                <w:highlight w:val="yellow"/>
              </w:rPr>
              <w:t>Ensure children have the best start in life and are ready to succeed</w:t>
            </w:r>
          </w:p>
          <w:p w:rsidR="004A6206" w:rsidRPr="0022059B" w:rsidRDefault="004A6206" w:rsidP="004A6206">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4A6206" w:rsidRPr="0022059B" w:rsidRDefault="004A6206" w:rsidP="004A6206">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4A6206" w:rsidRDefault="004A6206" w:rsidP="004A6206">
            <w:pPr>
              <w:pStyle w:val="ListParagraph"/>
              <w:numPr>
                <w:ilvl w:val="0"/>
                <w:numId w:val="4"/>
              </w:numPr>
              <w:spacing w:before="120"/>
              <w:ind w:left="223" w:hanging="223"/>
              <w:rPr>
                <w:sz w:val="18"/>
                <w:szCs w:val="18"/>
              </w:rPr>
            </w:pPr>
            <w:r w:rsidRPr="0022059B">
              <w:rPr>
                <w:sz w:val="18"/>
                <w:szCs w:val="18"/>
              </w:rPr>
              <w:t>Strengthen leadership at all levels</w:t>
            </w:r>
          </w:p>
          <w:p w:rsidR="004A6206" w:rsidRPr="0022059B" w:rsidRDefault="004A6206" w:rsidP="00E532ED">
            <w:pPr>
              <w:pStyle w:val="ListParagraph"/>
              <w:spacing w:before="120"/>
              <w:ind w:left="223"/>
              <w:rPr>
                <w:sz w:val="18"/>
                <w:szCs w:val="18"/>
              </w:rPr>
            </w:pPr>
          </w:p>
        </w:tc>
      </w:tr>
      <w:tr w:rsidR="004A6206" w:rsidRPr="00CA7B00" w:rsidTr="00CD1E2A">
        <w:trPr>
          <w:cantSplit/>
        </w:trPr>
        <w:tc>
          <w:tcPr>
            <w:tcW w:w="7088" w:type="dxa"/>
            <w:gridSpan w:val="2"/>
            <w:shd w:val="clear" w:color="auto" w:fill="F2F2F2" w:themeFill="background1" w:themeFillShade="F2"/>
          </w:tcPr>
          <w:p w:rsidR="004A6206" w:rsidRPr="00CA7B00" w:rsidRDefault="004A6206" w:rsidP="00E532ED">
            <w:pPr>
              <w:spacing w:before="60" w:after="60"/>
              <w:rPr>
                <w:b/>
                <w:sz w:val="20"/>
                <w:szCs w:val="20"/>
              </w:rPr>
            </w:pPr>
            <w:r>
              <w:rPr>
                <w:b/>
                <w:sz w:val="20"/>
                <w:szCs w:val="20"/>
              </w:rPr>
              <w:t>Key Actions (How)</w:t>
            </w:r>
          </w:p>
        </w:tc>
        <w:tc>
          <w:tcPr>
            <w:tcW w:w="2126" w:type="dxa"/>
            <w:shd w:val="clear" w:color="auto" w:fill="F2F2F2" w:themeFill="background1" w:themeFillShade="F2"/>
          </w:tcPr>
          <w:p w:rsidR="004A6206" w:rsidRPr="00CA7B00" w:rsidRDefault="00E532ED" w:rsidP="00E532ED">
            <w:pPr>
              <w:spacing w:before="60" w:after="60"/>
              <w:rPr>
                <w:b/>
                <w:sz w:val="20"/>
                <w:szCs w:val="20"/>
              </w:rPr>
            </w:pPr>
            <w:r>
              <w:rPr>
                <w:b/>
                <w:sz w:val="20"/>
                <w:szCs w:val="20"/>
              </w:rPr>
              <w:t>Lead Person</w:t>
            </w:r>
          </w:p>
        </w:tc>
        <w:tc>
          <w:tcPr>
            <w:tcW w:w="2126" w:type="dxa"/>
            <w:shd w:val="clear" w:color="auto" w:fill="F2F2F2" w:themeFill="background1" w:themeFillShade="F2"/>
          </w:tcPr>
          <w:p w:rsidR="004A6206" w:rsidRPr="00CA7B00" w:rsidRDefault="00E532ED" w:rsidP="00E532ED">
            <w:pPr>
              <w:spacing w:before="60" w:after="60"/>
              <w:rPr>
                <w:b/>
                <w:sz w:val="20"/>
                <w:szCs w:val="20"/>
              </w:rPr>
            </w:pPr>
            <w:r>
              <w:rPr>
                <w:b/>
                <w:sz w:val="20"/>
                <w:szCs w:val="20"/>
              </w:rPr>
              <w:t>Timescale</w:t>
            </w:r>
          </w:p>
        </w:tc>
        <w:tc>
          <w:tcPr>
            <w:tcW w:w="3686" w:type="dxa"/>
            <w:shd w:val="clear" w:color="auto" w:fill="F2F2F2" w:themeFill="background1" w:themeFillShade="F2"/>
          </w:tcPr>
          <w:p w:rsidR="004A6206" w:rsidRPr="00CA7B00" w:rsidRDefault="00AC75A8" w:rsidP="00E532ED">
            <w:pPr>
              <w:spacing w:before="60" w:after="60"/>
              <w:rPr>
                <w:b/>
                <w:sz w:val="20"/>
                <w:szCs w:val="20"/>
              </w:rPr>
            </w:pPr>
            <w:r>
              <w:rPr>
                <w:b/>
                <w:sz w:val="20"/>
                <w:szCs w:val="20"/>
              </w:rPr>
              <w:t>Success Criteria</w:t>
            </w:r>
            <w:r w:rsidR="004A6206">
              <w:rPr>
                <w:b/>
                <w:sz w:val="20"/>
                <w:szCs w:val="20"/>
              </w:rPr>
              <w:t xml:space="preserve"> </w:t>
            </w:r>
            <w:r>
              <w:rPr>
                <w:b/>
                <w:sz w:val="20"/>
                <w:szCs w:val="20"/>
              </w:rPr>
              <w:t xml:space="preserve">to facilitate evaluation of </w:t>
            </w:r>
            <w:r w:rsidR="009210A0">
              <w:rPr>
                <w:b/>
                <w:sz w:val="20"/>
                <w:szCs w:val="20"/>
              </w:rPr>
              <w:t xml:space="preserve">learners’ </w:t>
            </w:r>
            <w:r>
              <w:rPr>
                <w:b/>
                <w:sz w:val="20"/>
                <w:szCs w:val="20"/>
              </w:rPr>
              <w:t>progress</w:t>
            </w:r>
          </w:p>
        </w:tc>
      </w:tr>
      <w:tr w:rsidR="004A6206" w:rsidRPr="00CA7B00" w:rsidTr="00CD1E2A">
        <w:tc>
          <w:tcPr>
            <w:tcW w:w="7088" w:type="dxa"/>
            <w:gridSpan w:val="2"/>
          </w:tcPr>
          <w:p w:rsidR="004A6206" w:rsidRPr="005E3A1D" w:rsidRDefault="00544E88" w:rsidP="00E532ED">
            <w:pPr>
              <w:spacing w:before="60" w:after="60"/>
              <w:rPr>
                <w:rFonts w:cstheme="minorHAnsi"/>
                <w:sz w:val="18"/>
                <w:szCs w:val="18"/>
              </w:rPr>
            </w:pPr>
            <w:r w:rsidRPr="005E3A1D">
              <w:rPr>
                <w:rFonts w:cstheme="minorHAnsi"/>
                <w:sz w:val="18"/>
                <w:szCs w:val="18"/>
              </w:rPr>
              <w:t>OCTNE discussion with link E</w:t>
            </w:r>
            <w:r w:rsidR="00735FD2" w:rsidRPr="005E3A1D">
              <w:rPr>
                <w:rFonts w:cstheme="minorHAnsi"/>
                <w:sz w:val="18"/>
                <w:szCs w:val="18"/>
              </w:rPr>
              <w:t>P</w:t>
            </w:r>
            <w:r w:rsidRPr="005E3A1D">
              <w:rPr>
                <w:rFonts w:cstheme="minorHAnsi"/>
                <w:sz w:val="18"/>
                <w:szCs w:val="18"/>
              </w:rPr>
              <w:t xml:space="preserve"> as part of initial planning discussion </w:t>
            </w:r>
          </w:p>
          <w:p w:rsidR="00544E88" w:rsidRPr="005E3A1D" w:rsidRDefault="00544E88" w:rsidP="00E532ED">
            <w:pPr>
              <w:spacing w:before="60" w:after="60"/>
              <w:rPr>
                <w:rFonts w:cstheme="minorHAnsi"/>
                <w:sz w:val="18"/>
                <w:szCs w:val="18"/>
              </w:rPr>
            </w:pPr>
          </w:p>
          <w:p w:rsidR="00544E88" w:rsidRPr="005E3A1D" w:rsidRDefault="00544E88" w:rsidP="00E532ED">
            <w:pPr>
              <w:spacing w:before="60" w:after="60"/>
              <w:rPr>
                <w:rFonts w:cstheme="minorHAnsi"/>
                <w:sz w:val="18"/>
                <w:szCs w:val="18"/>
              </w:rPr>
            </w:pPr>
            <w:r w:rsidRPr="005E3A1D">
              <w:rPr>
                <w:rFonts w:cstheme="minorHAnsi"/>
                <w:sz w:val="18"/>
                <w:szCs w:val="18"/>
              </w:rPr>
              <w:t xml:space="preserve">Readiness Discussion Meeting with link Nurture Teacher </w:t>
            </w:r>
          </w:p>
          <w:p w:rsidR="00324A8F" w:rsidRPr="005E3A1D" w:rsidRDefault="00324A8F" w:rsidP="00E532ED">
            <w:pPr>
              <w:spacing w:before="60" w:after="60"/>
              <w:rPr>
                <w:rFonts w:cstheme="minorHAnsi"/>
                <w:sz w:val="18"/>
                <w:szCs w:val="18"/>
              </w:rPr>
            </w:pPr>
          </w:p>
          <w:p w:rsidR="00324A8F" w:rsidRPr="005E3A1D" w:rsidRDefault="00324A8F" w:rsidP="00E532ED">
            <w:pPr>
              <w:spacing w:before="60" w:after="60"/>
              <w:rPr>
                <w:rFonts w:cstheme="minorHAnsi"/>
                <w:sz w:val="18"/>
                <w:szCs w:val="18"/>
              </w:rPr>
            </w:pPr>
            <w:r w:rsidRPr="005E3A1D">
              <w:rPr>
                <w:rFonts w:cstheme="minorHAnsi"/>
                <w:sz w:val="18"/>
                <w:szCs w:val="18"/>
              </w:rPr>
              <w:t>Bronze accreditation action plan aims and outcomes identified</w:t>
            </w:r>
          </w:p>
          <w:p w:rsidR="00544E88" w:rsidRPr="005E3A1D" w:rsidRDefault="00544E88" w:rsidP="00E532ED">
            <w:pPr>
              <w:spacing w:before="60" w:after="60"/>
              <w:rPr>
                <w:rFonts w:cstheme="minorHAnsi"/>
                <w:sz w:val="18"/>
                <w:szCs w:val="18"/>
              </w:rPr>
            </w:pPr>
          </w:p>
          <w:p w:rsidR="00544E88" w:rsidRPr="005E3A1D" w:rsidRDefault="00544E88" w:rsidP="00E532ED">
            <w:pPr>
              <w:spacing w:before="60" w:after="60"/>
              <w:rPr>
                <w:rFonts w:cstheme="minorHAnsi"/>
                <w:sz w:val="18"/>
                <w:szCs w:val="18"/>
              </w:rPr>
            </w:pPr>
            <w:r w:rsidRPr="005E3A1D">
              <w:rPr>
                <w:rFonts w:cstheme="minorHAnsi"/>
                <w:sz w:val="18"/>
                <w:szCs w:val="18"/>
              </w:rPr>
              <w:t>HT to attend OCTNE leadership training</w:t>
            </w:r>
          </w:p>
          <w:p w:rsidR="00324A8F" w:rsidRPr="005E3A1D" w:rsidRDefault="00324A8F" w:rsidP="00E532ED">
            <w:pPr>
              <w:spacing w:before="60" w:after="60"/>
              <w:rPr>
                <w:rFonts w:cstheme="minorHAnsi"/>
                <w:sz w:val="18"/>
                <w:szCs w:val="18"/>
              </w:rPr>
            </w:pPr>
          </w:p>
          <w:p w:rsidR="00324A8F" w:rsidRPr="005E3A1D" w:rsidRDefault="00324A8F" w:rsidP="00E532ED">
            <w:pPr>
              <w:spacing w:before="60" w:after="60"/>
              <w:rPr>
                <w:rFonts w:cstheme="minorHAnsi"/>
                <w:sz w:val="18"/>
                <w:szCs w:val="18"/>
              </w:rPr>
            </w:pPr>
            <w:r w:rsidRPr="005E3A1D">
              <w:rPr>
                <w:rFonts w:cstheme="minorHAnsi"/>
                <w:sz w:val="18"/>
                <w:szCs w:val="18"/>
              </w:rPr>
              <w:t>Collaboration with EP and NT on Need Analysis</w:t>
            </w:r>
          </w:p>
          <w:p w:rsidR="00324A8F" w:rsidRPr="005E3A1D" w:rsidRDefault="00324A8F" w:rsidP="00E532ED">
            <w:pPr>
              <w:spacing w:before="60" w:after="60"/>
              <w:rPr>
                <w:rFonts w:cstheme="minorHAnsi"/>
                <w:sz w:val="18"/>
                <w:szCs w:val="18"/>
              </w:rPr>
            </w:pPr>
          </w:p>
          <w:p w:rsidR="00324A8F" w:rsidRPr="005E3A1D" w:rsidRDefault="00324A8F" w:rsidP="00E532ED">
            <w:pPr>
              <w:spacing w:before="60" w:after="60"/>
              <w:rPr>
                <w:rFonts w:cstheme="minorHAnsi"/>
                <w:sz w:val="18"/>
                <w:szCs w:val="18"/>
              </w:rPr>
            </w:pPr>
            <w:r w:rsidRPr="005E3A1D">
              <w:rPr>
                <w:rFonts w:cstheme="minorHAnsi"/>
                <w:sz w:val="18"/>
                <w:szCs w:val="18"/>
              </w:rPr>
              <w:t>Bronze Application submitted</w:t>
            </w:r>
          </w:p>
          <w:p w:rsidR="00324A8F" w:rsidRPr="005E3A1D" w:rsidRDefault="00324A8F" w:rsidP="00E532ED">
            <w:pPr>
              <w:spacing w:before="60" w:after="60"/>
              <w:rPr>
                <w:rFonts w:cstheme="minorHAnsi"/>
                <w:sz w:val="18"/>
                <w:szCs w:val="18"/>
              </w:rPr>
            </w:pPr>
          </w:p>
          <w:p w:rsidR="00324A8F" w:rsidRPr="005E3A1D" w:rsidRDefault="00324A8F" w:rsidP="00E532ED">
            <w:pPr>
              <w:spacing w:before="60" w:after="60"/>
              <w:rPr>
                <w:rFonts w:cstheme="minorHAnsi"/>
                <w:sz w:val="18"/>
                <w:szCs w:val="18"/>
              </w:rPr>
            </w:pPr>
            <w:r w:rsidRPr="005E3A1D">
              <w:rPr>
                <w:rFonts w:cstheme="minorHAnsi"/>
                <w:sz w:val="18"/>
                <w:szCs w:val="18"/>
              </w:rPr>
              <w:t xml:space="preserve">Silver Action plan aims and outcomes identified </w:t>
            </w:r>
          </w:p>
        </w:tc>
        <w:tc>
          <w:tcPr>
            <w:tcW w:w="2126" w:type="dxa"/>
          </w:tcPr>
          <w:p w:rsidR="004A6206" w:rsidRPr="005E3A1D" w:rsidRDefault="00324A8F" w:rsidP="00E532ED">
            <w:pPr>
              <w:spacing w:before="60" w:after="60"/>
              <w:rPr>
                <w:rFonts w:cstheme="minorHAnsi"/>
                <w:sz w:val="18"/>
                <w:szCs w:val="18"/>
              </w:rPr>
            </w:pPr>
            <w:r w:rsidRPr="005E3A1D">
              <w:rPr>
                <w:rFonts w:cstheme="minorHAnsi"/>
                <w:sz w:val="18"/>
                <w:szCs w:val="18"/>
              </w:rPr>
              <w:lastRenderedPageBreak/>
              <w:t>Debbie Harris</w:t>
            </w:r>
          </w:p>
          <w:p w:rsidR="00324A8F" w:rsidRPr="005E3A1D" w:rsidRDefault="00324A8F" w:rsidP="00E532ED">
            <w:pPr>
              <w:spacing w:before="60" w:after="60"/>
              <w:rPr>
                <w:rFonts w:cstheme="minorHAnsi"/>
                <w:sz w:val="18"/>
                <w:szCs w:val="18"/>
              </w:rPr>
            </w:pPr>
          </w:p>
          <w:p w:rsidR="00324A8F" w:rsidRPr="005E3A1D" w:rsidRDefault="00324A8F" w:rsidP="00E532ED">
            <w:pPr>
              <w:spacing w:before="60" w:after="60"/>
              <w:rPr>
                <w:rFonts w:cstheme="minorHAnsi"/>
                <w:sz w:val="18"/>
                <w:szCs w:val="18"/>
              </w:rPr>
            </w:pPr>
            <w:r w:rsidRPr="005E3A1D">
              <w:rPr>
                <w:rFonts w:cstheme="minorHAnsi"/>
                <w:sz w:val="18"/>
                <w:szCs w:val="18"/>
              </w:rPr>
              <w:t>Debbie Harris</w:t>
            </w:r>
          </w:p>
          <w:p w:rsidR="00324A8F" w:rsidRPr="005E3A1D" w:rsidRDefault="00324A8F" w:rsidP="00E532ED">
            <w:pPr>
              <w:spacing w:before="60" w:after="60"/>
              <w:rPr>
                <w:rFonts w:cstheme="minorHAnsi"/>
                <w:sz w:val="18"/>
                <w:szCs w:val="18"/>
              </w:rPr>
            </w:pPr>
          </w:p>
          <w:p w:rsidR="00324A8F" w:rsidRPr="005E3A1D" w:rsidRDefault="00324A8F" w:rsidP="00E532ED">
            <w:pPr>
              <w:spacing w:before="60" w:after="60"/>
              <w:rPr>
                <w:rFonts w:cstheme="minorHAnsi"/>
                <w:sz w:val="18"/>
                <w:szCs w:val="18"/>
              </w:rPr>
            </w:pPr>
            <w:r w:rsidRPr="005E3A1D">
              <w:rPr>
                <w:rFonts w:cstheme="minorHAnsi"/>
                <w:sz w:val="18"/>
                <w:szCs w:val="18"/>
              </w:rPr>
              <w:t>Debbie Harris and NT</w:t>
            </w:r>
          </w:p>
          <w:p w:rsidR="00324A8F" w:rsidRPr="005E3A1D" w:rsidRDefault="00324A8F" w:rsidP="00E532ED">
            <w:pPr>
              <w:spacing w:before="60" w:after="60"/>
              <w:rPr>
                <w:rFonts w:cstheme="minorHAnsi"/>
                <w:sz w:val="18"/>
                <w:szCs w:val="18"/>
              </w:rPr>
            </w:pPr>
          </w:p>
          <w:p w:rsidR="00324A8F" w:rsidRPr="005E3A1D" w:rsidRDefault="00324A8F" w:rsidP="00E532ED">
            <w:pPr>
              <w:spacing w:before="60" w:after="60"/>
              <w:rPr>
                <w:rFonts w:cstheme="minorHAnsi"/>
                <w:sz w:val="18"/>
                <w:szCs w:val="18"/>
              </w:rPr>
            </w:pPr>
            <w:r w:rsidRPr="005E3A1D">
              <w:rPr>
                <w:rFonts w:cstheme="minorHAnsi"/>
                <w:sz w:val="18"/>
                <w:szCs w:val="18"/>
              </w:rPr>
              <w:t>Debbie Harris</w:t>
            </w:r>
          </w:p>
          <w:p w:rsidR="00324A8F" w:rsidRPr="005E3A1D" w:rsidRDefault="00324A8F" w:rsidP="00E532ED">
            <w:pPr>
              <w:spacing w:before="60" w:after="60"/>
              <w:rPr>
                <w:rFonts w:cstheme="minorHAnsi"/>
                <w:sz w:val="18"/>
                <w:szCs w:val="18"/>
              </w:rPr>
            </w:pPr>
          </w:p>
          <w:p w:rsidR="00324A8F" w:rsidRDefault="00324A8F" w:rsidP="00E532ED">
            <w:pPr>
              <w:spacing w:before="60" w:after="60"/>
              <w:rPr>
                <w:rFonts w:cstheme="minorHAnsi"/>
                <w:sz w:val="18"/>
                <w:szCs w:val="18"/>
              </w:rPr>
            </w:pPr>
            <w:r w:rsidRPr="005E3A1D">
              <w:rPr>
                <w:rFonts w:cstheme="minorHAnsi"/>
                <w:sz w:val="18"/>
                <w:szCs w:val="18"/>
              </w:rPr>
              <w:t>Debbie Harris, NT and EP</w:t>
            </w:r>
          </w:p>
          <w:p w:rsidR="005E3A1D" w:rsidRPr="005E3A1D" w:rsidRDefault="005E3A1D" w:rsidP="00E532ED">
            <w:pPr>
              <w:spacing w:before="60" w:after="60"/>
              <w:rPr>
                <w:rFonts w:cstheme="minorHAnsi"/>
                <w:sz w:val="18"/>
                <w:szCs w:val="18"/>
              </w:rPr>
            </w:pPr>
          </w:p>
          <w:p w:rsidR="00324A8F" w:rsidRPr="005E3A1D" w:rsidRDefault="00735FD2" w:rsidP="00E532ED">
            <w:pPr>
              <w:spacing w:before="60" w:after="60"/>
              <w:rPr>
                <w:rFonts w:cstheme="minorHAnsi"/>
                <w:sz w:val="18"/>
                <w:szCs w:val="18"/>
              </w:rPr>
            </w:pPr>
            <w:r w:rsidRPr="005E3A1D">
              <w:rPr>
                <w:rFonts w:cstheme="minorHAnsi"/>
                <w:sz w:val="18"/>
                <w:szCs w:val="18"/>
              </w:rPr>
              <w:t>Debbie Harris</w:t>
            </w:r>
          </w:p>
          <w:p w:rsidR="00735FD2" w:rsidRPr="005E3A1D" w:rsidRDefault="00735FD2" w:rsidP="00E532ED">
            <w:pPr>
              <w:spacing w:before="60" w:after="60"/>
              <w:rPr>
                <w:rFonts w:cstheme="minorHAnsi"/>
                <w:sz w:val="18"/>
                <w:szCs w:val="18"/>
              </w:rPr>
            </w:pPr>
          </w:p>
          <w:p w:rsidR="00735FD2" w:rsidRPr="005E3A1D" w:rsidRDefault="00735FD2" w:rsidP="00E532ED">
            <w:pPr>
              <w:spacing w:before="60" w:after="60"/>
              <w:rPr>
                <w:rFonts w:cstheme="minorHAnsi"/>
                <w:sz w:val="18"/>
                <w:szCs w:val="18"/>
              </w:rPr>
            </w:pPr>
            <w:r w:rsidRPr="005E3A1D">
              <w:rPr>
                <w:rFonts w:cstheme="minorHAnsi"/>
                <w:sz w:val="18"/>
                <w:szCs w:val="18"/>
              </w:rPr>
              <w:t>Debbie Harris and NT</w:t>
            </w:r>
          </w:p>
        </w:tc>
        <w:tc>
          <w:tcPr>
            <w:tcW w:w="2126" w:type="dxa"/>
          </w:tcPr>
          <w:p w:rsidR="004A6206" w:rsidRPr="005E3A1D" w:rsidRDefault="00324A8F" w:rsidP="00E532ED">
            <w:pPr>
              <w:spacing w:before="60" w:after="60"/>
              <w:rPr>
                <w:rFonts w:cstheme="minorHAnsi"/>
                <w:sz w:val="18"/>
                <w:szCs w:val="18"/>
              </w:rPr>
            </w:pPr>
            <w:r w:rsidRPr="005E3A1D">
              <w:rPr>
                <w:rFonts w:cstheme="minorHAnsi"/>
                <w:sz w:val="18"/>
                <w:szCs w:val="18"/>
              </w:rPr>
              <w:lastRenderedPageBreak/>
              <w:t>May 2024</w:t>
            </w:r>
          </w:p>
          <w:p w:rsidR="00324A8F" w:rsidRPr="005E3A1D" w:rsidRDefault="00324A8F" w:rsidP="00E532ED">
            <w:pPr>
              <w:spacing w:before="60" w:after="60"/>
              <w:rPr>
                <w:rFonts w:cstheme="minorHAnsi"/>
                <w:sz w:val="18"/>
                <w:szCs w:val="18"/>
              </w:rPr>
            </w:pPr>
          </w:p>
          <w:p w:rsidR="00324A8F" w:rsidRPr="005E3A1D" w:rsidRDefault="00324A8F" w:rsidP="00E532ED">
            <w:pPr>
              <w:spacing w:before="60" w:after="60"/>
              <w:rPr>
                <w:rFonts w:cstheme="minorHAnsi"/>
                <w:sz w:val="18"/>
                <w:szCs w:val="18"/>
              </w:rPr>
            </w:pPr>
            <w:r w:rsidRPr="005E3A1D">
              <w:rPr>
                <w:rFonts w:cstheme="minorHAnsi"/>
                <w:sz w:val="18"/>
                <w:szCs w:val="18"/>
              </w:rPr>
              <w:t>June 2024</w:t>
            </w:r>
          </w:p>
          <w:p w:rsidR="00324A8F" w:rsidRPr="005E3A1D" w:rsidRDefault="00324A8F" w:rsidP="00E532ED">
            <w:pPr>
              <w:spacing w:before="60" w:after="60"/>
              <w:rPr>
                <w:rFonts w:cstheme="minorHAnsi"/>
                <w:sz w:val="18"/>
                <w:szCs w:val="18"/>
              </w:rPr>
            </w:pPr>
          </w:p>
          <w:p w:rsidR="00324A8F" w:rsidRPr="005E3A1D" w:rsidRDefault="00324A8F" w:rsidP="00E532ED">
            <w:pPr>
              <w:spacing w:before="60" w:after="60"/>
              <w:rPr>
                <w:rFonts w:cstheme="minorHAnsi"/>
                <w:sz w:val="18"/>
                <w:szCs w:val="18"/>
              </w:rPr>
            </w:pPr>
            <w:r w:rsidRPr="005E3A1D">
              <w:rPr>
                <w:rFonts w:cstheme="minorHAnsi"/>
                <w:sz w:val="18"/>
                <w:szCs w:val="18"/>
              </w:rPr>
              <w:t>September 2024</w:t>
            </w:r>
          </w:p>
          <w:p w:rsidR="00324A8F" w:rsidRPr="005E3A1D" w:rsidRDefault="00324A8F" w:rsidP="00E532ED">
            <w:pPr>
              <w:spacing w:before="60" w:after="60"/>
              <w:rPr>
                <w:rFonts w:cstheme="minorHAnsi"/>
                <w:sz w:val="18"/>
                <w:szCs w:val="18"/>
              </w:rPr>
            </w:pPr>
          </w:p>
          <w:p w:rsidR="00324A8F" w:rsidRPr="005E3A1D" w:rsidRDefault="00324A8F" w:rsidP="00E532ED">
            <w:pPr>
              <w:spacing w:before="60" w:after="60"/>
              <w:rPr>
                <w:rFonts w:cstheme="minorHAnsi"/>
                <w:sz w:val="18"/>
                <w:szCs w:val="18"/>
              </w:rPr>
            </w:pPr>
            <w:r w:rsidRPr="005E3A1D">
              <w:rPr>
                <w:rFonts w:cstheme="minorHAnsi"/>
                <w:sz w:val="18"/>
                <w:szCs w:val="18"/>
              </w:rPr>
              <w:t>January 2025</w:t>
            </w:r>
          </w:p>
          <w:p w:rsidR="00324A8F" w:rsidRPr="005E3A1D" w:rsidRDefault="00324A8F" w:rsidP="00E532ED">
            <w:pPr>
              <w:spacing w:before="60" w:after="60"/>
              <w:rPr>
                <w:rFonts w:cstheme="minorHAnsi"/>
                <w:sz w:val="18"/>
                <w:szCs w:val="18"/>
              </w:rPr>
            </w:pPr>
          </w:p>
          <w:p w:rsidR="00324A8F" w:rsidRPr="005E3A1D" w:rsidRDefault="00324A8F" w:rsidP="00E532ED">
            <w:pPr>
              <w:spacing w:before="60" w:after="60"/>
              <w:rPr>
                <w:rFonts w:cstheme="minorHAnsi"/>
                <w:sz w:val="18"/>
                <w:szCs w:val="18"/>
              </w:rPr>
            </w:pPr>
            <w:r w:rsidRPr="005E3A1D">
              <w:rPr>
                <w:rFonts w:cstheme="minorHAnsi"/>
                <w:sz w:val="18"/>
                <w:szCs w:val="18"/>
              </w:rPr>
              <w:t>February 2025</w:t>
            </w:r>
          </w:p>
          <w:p w:rsidR="00735FD2" w:rsidRPr="005E3A1D" w:rsidRDefault="00735FD2" w:rsidP="00E532ED">
            <w:pPr>
              <w:spacing w:before="60" w:after="60"/>
              <w:rPr>
                <w:rFonts w:cstheme="minorHAnsi"/>
                <w:sz w:val="18"/>
                <w:szCs w:val="18"/>
              </w:rPr>
            </w:pPr>
          </w:p>
          <w:p w:rsidR="00735FD2" w:rsidRPr="005E3A1D" w:rsidRDefault="00735FD2" w:rsidP="00E532ED">
            <w:pPr>
              <w:spacing w:before="60" w:after="60"/>
              <w:rPr>
                <w:rFonts w:cstheme="minorHAnsi"/>
                <w:sz w:val="18"/>
                <w:szCs w:val="18"/>
              </w:rPr>
            </w:pPr>
            <w:r w:rsidRPr="005E3A1D">
              <w:rPr>
                <w:rFonts w:cstheme="minorHAnsi"/>
                <w:sz w:val="18"/>
                <w:szCs w:val="18"/>
              </w:rPr>
              <w:t>May 2025</w:t>
            </w:r>
          </w:p>
          <w:p w:rsidR="00735FD2" w:rsidRPr="005E3A1D" w:rsidRDefault="00735FD2" w:rsidP="00E532ED">
            <w:pPr>
              <w:spacing w:before="60" w:after="60"/>
              <w:rPr>
                <w:rFonts w:cstheme="minorHAnsi"/>
                <w:sz w:val="18"/>
                <w:szCs w:val="18"/>
              </w:rPr>
            </w:pPr>
          </w:p>
          <w:p w:rsidR="00735FD2" w:rsidRPr="005E3A1D" w:rsidRDefault="00735FD2" w:rsidP="00E532ED">
            <w:pPr>
              <w:spacing w:before="60" w:after="60"/>
              <w:rPr>
                <w:rFonts w:cstheme="minorHAnsi"/>
                <w:sz w:val="18"/>
                <w:szCs w:val="18"/>
              </w:rPr>
            </w:pPr>
            <w:r w:rsidRPr="005E3A1D">
              <w:rPr>
                <w:rFonts w:cstheme="minorHAnsi"/>
                <w:sz w:val="18"/>
                <w:szCs w:val="18"/>
              </w:rPr>
              <w:t>June 2025</w:t>
            </w:r>
          </w:p>
        </w:tc>
        <w:tc>
          <w:tcPr>
            <w:tcW w:w="3686" w:type="dxa"/>
          </w:tcPr>
          <w:p w:rsidR="004929D8" w:rsidRPr="004A6206" w:rsidRDefault="00B10731" w:rsidP="00E532ED">
            <w:pPr>
              <w:spacing w:before="60" w:after="60"/>
              <w:rPr>
                <w:sz w:val="20"/>
                <w:szCs w:val="20"/>
              </w:rPr>
            </w:pPr>
            <w:r w:rsidRPr="00B10731">
              <w:rPr>
                <w:sz w:val="18"/>
                <w:szCs w:val="20"/>
              </w:rPr>
              <w:lastRenderedPageBreak/>
              <w:t xml:space="preserve">All- I feel safe and secure in my learning environment and the adults that take care of </w:t>
            </w:r>
            <w:r w:rsidRPr="00B10731">
              <w:rPr>
                <w:sz w:val="18"/>
                <w:szCs w:val="20"/>
              </w:rPr>
              <w:lastRenderedPageBreak/>
              <w:t xml:space="preserve">me make changes that support my ever changing needs. </w:t>
            </w:r>
          </w:p>
        </w:tc>
      </w:tr>
    </w:tbl>
    <w:p w:rsidR="004929D8" w:rsidRDefault="004929D8"/>
    <w:p w:rsidR="005E3A1D" w:rsidRDefault="005E3A1D"/>
    <w:p w:rsidR="005E3A1D" w:rsidRDefault="005E3A1D"/>
    <w:p w:rsidR="005E3A1D" w:rsidRDefault="005E3A1D"/>
    <w:p w:rsidR="005E3A1D" w:rsidRDefault="005E3A1D"/>
    <w:p w:rsidR="005E3A1D" w:rsidRDefault="005E3A1D"/>
    <w:p w:rsidR="005E3A1D" w:rsidRDefault="005E3A1D"/>
    <w:p w:rsidR="005E3A1D" w:rsidRDefault="005E3A1D"/>
    <w:p w:rsidR="005E3A1D" w:rsidRDefault="005E3A1D"/>
    <w:p w:rsidR="005E3A1D" w:rsidRDefault="005E3A1D"/>
    <w:p w:rsidR="005E3A1D" w:rsidRDefault="005E3A1D"/>
    <w:p w:rsidR="005E3A1D" w:rsidRDefault="005E3A1D"/>
    <w:tbl>
      <w:tblPr>
        <w:tblStyle w:val="TableGrid"/>
        <w:tblW w:w="15026" w:type="dxa"/>
        <w:tblInd w:w="-572" w:type="dxa"/>
        <w:tblLook w:val="04A0" w:firstRow="1" w:lastRow="0" w:firstColumn="1" w:lastColumn="0" w:noHBand="0" w:noVBand="1"/>
      </w:tblPr>
      <w:tblGrid>
        <w:gridCol w:w="3686"/>
        <w:gridCol w:w="3544"/>
        <w:gridCol w:w="1984"/>
        <w:gridCol w:w="2126"/>
        <w:gridCol w:w="3686"/>
      </w:tblGrid>
      <w:tr w:rsidR="00B577D2" w:rsidRPr="00CA7B00" w:rsidTr="00E532ED">
        <w:trPr>
          <w:cantSplit/>
        </w:trPr>
        <w:tc>
          <w:tcPr>
            <w:tcW w:w="11340" w:type="dxa"/>
            <w:gridSpan w:val="4"/>
            <w:shd w:val="clear" w:color="auto" w:fill="538135" w:themeFill="accent6" w:themeFillShade="BF"/>
          </w:tcPr>
          <w:p w:rsidR="00B577D2" w:rsidRPr="002F2B32" w:rsidRDefault="00B577D2" w:rsidP="00E532ED">
            <w:pPr>
              <w:spacing w:before="120" w:after="120"/>
              <w:rPr>
                <w:b/>
                <w:sz w:val="28"/>
                <w:szCs w:val="28"/>
              </w:rPr>
            </w:pPr>
            <w:r>
              <w:lastRenderedPageBreak/>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rsidR="00B577D2" w:rsidRPr="00CA7B00" w:rsidRDefault="00B577D2" w:rsidP="00735FD2">
            <w:pPr>
              <w:spacing w:before="120" w:after="120"/>
              <w:rPr>
                <w:sz w:val="28"/>
                <w:szCs w:val="28"/>
              </w:rPr>
            </w:pPr>
            <w:r w:rsidRPr="00CA7B00">
              <w:rPr>
                <w:sz w:val="28"/>
                <w:szCs w:val="28"/>
              </w:rPr>
              <w:t xml:space="preserve">Session: </w:t>
            </w:r>
            <w:r w:rsidR="00735FD2">
              <w:t>2024-2025</w:t>
            </w:r>
          </w:p>
        </w:tc>
      </w:tr>
      <w:tr w:rsidR="00B577D2" w:rsidRPr="004A6206" w:rsidTr="00E532ED">
        <w:trPr>
          <w:cantSplit/>
        </w:trPr>
        <w:tc>
          <w:tcPr>
            <w:tcW w:w="3686" w:type="dxa"/>
            <w:shd w:val="clear" w:color="auto" w:fill="F2F2F2" w:themeFill="background1" w:themeFillShade="F2"/>
          </w:tcPr>
          <w:p w:rsidR="00B577D2" w:rsidRPr="00CA7B00" w:rsidRDefault="00B577D2" w:rsidP="00E532ED">
            <w:pPr>
              <w:spacing w:before="120" w:after="120"/>
              <w:rPr>
                <w:b/>
              </w:rPr>
            </w:pPr>
            <w:r>
              <w:rPr>
                <w:b/>
              </w:rPr>
              <w:t>Strategic Priority 2:</w:t>
            </w:r>
          </w:p>
        </w:tc>
        <w:tc>
          <w:tcPr>
            <w:tcW w:w="11340" w:type="dxa"/>
            <w:gridSpan w:val="4"/>
          </w:tcPr>
          <w:p w:rsidR="00B577D2" w:rsidRPr="004A6206" w:rsidRDefault="00B577D2" w:rsidP="00735FD2">
            <w:pPr>
              <w:spacing w:before="120" w:after="120"/>
            </w:pPr>
            <w:r w:rsidRPr="004A6206">
              <w:t>Title</w:t>
            </w:r>
            <w:r w:rsidR="00EE30CB">
              <w:t xml:space="preserve">: </w:t>
            </w:r>
            <w:r w:rsidR="00735FD2" w:rsidRPr="00D12B9B">
              <w:rPr>
                <w:rFonts w:ascii="Times New Roman" w:hAnsi="Times New Roman" w:cs="Times New Roman"/>
                <w:sz w:val="20"/>
                <w:szCs w:val="20"/>
              </w:rPr>
              <w:t>Research and develop play methodology and pedagogy</w:t>
            </w:r>
          </w:p>
        </w:tc>
      </w:tr>
      <w:tr w:rsidR="00B577D2" w:rsidRPr="00F41A01" w:rsidTr="00E532ED">
        <w:trPr>
          <w:cantSplit/>
        </w:trPr>
        <w:tc>
          <w:tcPr>
            <w:tcW w:w="15026" w:type="dxa"/>
            <w:gridSpan w:val="5"/>
          </w:tcPr>
          <w:p w:rsidR="00B577D2" w:rsidRPr="00CA7B00" w:rsidRDefault="00B577D2" w:rsidP="00E532ED">
            <w:pPr>
              <w:spacing w:before="120" w:after="120"/>
              <w:rPr>
                <w:b/>
              </w:rPr>
            </w:pPr>
            <w:r w:rsidRPr="00CA7B00">
              <w:rPr>
                <w:b/>
              </w:rPr>
              <w:t>National Improvement Framework Key Priorities</w:t>
            </w:r>
          </w:p>
          <w:p w:rsidR="00A83F9E" w:rsidRPr="00735FD2" w:rsidRDefault="00A83F9E" w:rsidP="00A83F9E">
            <w:pPr>
              <w:pStyle w:val="ListParagraph"/>
              <w:numPr>
                <w:ilvl w:val="0"/>
                <w:numId w:val="5"/>
              </w:numPr>
              <w:spacing w:before="120" w:after="120"/>
              <w:rPr>
                <w:sz w:val="18"/>
                <w:szCs w:val="18"/>
                <w:highlight w:val="yellow"/>
              </w:rPr>
            </w:pPr>
            <w:r w:rsidRPr="00735FD2">
              <w:rPr>
                <w:sz w:val="18"/>
                <w:szCs w:val="18"/>
                <w:highlight w:val="yellow"/>
              </w:rPr>
              <w:t xml:space="preserve">Placing the human rights and needs of every child and young person at the centre of education </w:t>
            </w:r>
          </w:p>
          <w:p w:rsidR="00A83F9E" w:rsidRPr="00735FD2" w:rsidRDefault="00A83F9E" w:rsidP="00A83F9E">
            <w:pPr>
              <w:pStyle w:val="ListParagraph"/>
              <w:numPr>
                <w:ilvl w:val="0"/>
                <w:numId w:val="5"/>
              </w:numPr>
              <w:spacing w:before="120" w:after="120"/>
              <w:rPr>
                <w:sz w:val="18"/>
                <w:szCs w:val="18"/>
                <w:highlight w:val="yellow"/>
              </w:rPr>
            </w:pPr>
            <w:r w:rsidRPr="00735FD2">
              <w:rPr>
                <w:sz w:val="18"/>
                <w:szCs w:val="18"/>
                <w:highlight w:val="yellow"/>
              </w:rPr>
              <w:t xml:space="preserve">Improvement in children and young people’s health and wellbeing </w:t>
            </w:r>
          </w:p>
          <w:p w:rsidR="00735FD2" w:rsidRPr="00735FD2" w:rsidRDefault="00A83F9E" w:rsidP="00735FD2">
            <w:pPr>
              <w:pStyle w:val="ListParagraph"/>
              <w:numPr>
                <w:ilvl w:val="0"/>
                <w:numId w:val="5"/>
              </w:numPr>
              <w:spacing w:before="120" w:after="120"/>
              <w:rPr>
                <w:sz w:val="18"/>
                <w:szCs w:val="18"/>
              </w:rPr>
            </w:pPr>
            <w:r w:rsidRPr="00A83F9E">
              <w:rPr>
                <w:sz w:val="18"/>
                <w:szCs w:val="18"/>
              </w:rPr>
              <w:t>Closing the attainment gap between the most and least disadvantaged children and young pe</w:t>
            </w:r>
            <w:r w:rsidR="00735FD2">
              <w:rPr>
                <w:sz w:val="18"/>
                <w:szCs w:val="18"/>
              </w:rPr>
              <w:t>ople</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B577D2" w:rsidRPr="00735FD2" w:rsidRDefault="008549CB" w:rsidP="00A83F9E">
            <w:pPr>
              <w:pStyle w:val="ListParagraph"/>
              <w:numPr>
                <w:ilvl w:val="0"/>
                <w:numId w:val="5"/>
              </w:numPr>
              <w:spacing w:before="120" w:after="120"/>
              <w:rPr>
                <w:b/>
                <w:sz w:val="18"/>
                <w:szCs w:val="18"/>
              </w:rPr>
            </w:pPr>
            <w:r w:rsidRPr="00A83F9E">
              <w:rPr>
                <w:sz w:val="18"/>
                <w:szCs w:val="18"/>
              </w:rPr>
              <w:t>I</w:t>
            </w:r>
            <w:r>
              <w:rPr>
                <w:sz w:val="18"/>
                <w:szCs w:val="18"/>
              </w:rPr>
              <w:t>mprovement in achievement</w:t>
            </w:r>
            <w:r w:rsidRPr="00A83F9E">
              <w:rPr>
                <w:sz w:val="18"/>
                <w:szCs w:val="18"/>
              </w:rPr>
              <w:t>, particularly in literacy and numeracy.</w:t>
            </w:r>
          </w:p>
          <w:p w:rsidR="00735FD2" w:rsidRDefault="00735FD2" w:rsidP="00735FD2">
            <w:pPr>
              <w:spacing w:before="120" w:after="120"/>
              <w:rPr>
                <w:b/>
                <w:sz w:val="18"/>
                <w:szCs w:val="18"/>
              </w:rPr>
            </w:pPr>
          </w:p>
          <w:p w:rsidR="00735FD2" w:rsidRDefault="00735FD2" w:rsidP="00735FD2">
            <w:pPr>
              <w:spacing w:before="120" w:after="120"/>
              <w:rPr>
                <w:b/>
                <w:sz w:val="18"/>
                <w:szCs w:val="18"/>
              </w:rPr>
            </w:pPr>
          </w:p>
          <w:p w:rsidR="00735FD2" w:rsidRPr="00735FD2" w:rsidRDefault="00735FD2" w:rsidP="00735FD2">
            <w:pPr>
              <w:spacing w:before="120" w:after="120"/>
              <w:rPr>
                <w:b/>
                <w:sz w:val="18"/>
                <w:szCs w:val="18"/>
              </w:rPr>
            </w:pPr>
          </w:p>
        </w:tc>
      </w:tr>
      <w:tr w:rsidR="00B577D2" w:rsidRPr="00F41A01" w:rsidTr="00E532ED">
        <w:trPr>
          <w:cantSplit/>
        </w:trPr>
        <w:tc>
          <w:tcPr>
            <w:tcW w:w="3686" w:type="dxa"/>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National Improvement Framework Key Drivers</w:t>
            </w:r>
          </w:p>
        </w:tc>
        <w:tc>
          <w:tcPr>
            <w:tcW w:w="7654" w:type="dxa"/>
            <w:gridSpan w:val="3"/>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Argyll an</w:t>
            </w:r>
            <w:r>
              <w:rPr>
                <w:b/>
                <w:sz w:val="18"/>
                <w:szCs w:val="18"/>
              </w:rPr>
              <w:t>d Bute Education Key Objectives</w:t>
            </w:r>
          </w:p>
        </w:tc>
      </w:tr>
      <w:tr w:rsidR="00B577D2" w:rsidRPr="0022059B" w:rsidTr="00E532ED">
        <w:trPr>
          <w:cantSplit/>
        </w:trPr>
        <w:tc>
          <w:tcPr>
            <w:tcW w:w="3686" w:type="dxa"/>
          </w:tcPr>
          <w:p w:rsidR="008549CB" w:rsidRPr="00735FD2" w:rsidRDefault="008549CB" w:rsidP="008549CB">
            <w:pPr>
              <w:pStyle w:val="ListParagraph"/>
              <w:numPr>
                <w:ilvl w:val="0"/>
                <w:numId w:val="6"/>
              </w:numPr>
              <w:spacing w:before="120"/>
              <w:rPr>
                <w:sz w:val="18"/>
                <w:szCs w:val="18"/>
                <w:highlight w:val="yellow"/>
              </w:rPr>
            </w:pPr>
            <w:r w:rsidRPr="00735FD2">
              <w:rPr>
                <w:sz w:val="18"/>
                <w:szCs w:val="18"/>
                <w:highlight w:val="yellow"/>
              </w:rPr>
              <w:t xml:space="preserve">School and ELC leadership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Teacher and practitioner professionalism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Parent/carer </w:t>
            </w:r>
            <w:r>
              <w:rPr>
                <w:sz w:val="18"/>
                <w:szCs w:val="18"/>
              </w:rPr>
              <w:t>engagement and family learning</w:t>
            </w:r>
          </w:p>
          <w:p w:rsidR="008549CB" w:rsidRPr="00735FD2" w:rsidRDefault="008549CB" w:rsidP="008549CB">
            <w:pPr>
              <w:pStyle w:val="ListParagraph"/>
              <w:numPr>
                <w:ilvl w:val="0"/>
                <w:numId w:val="6"/>
              </w:numPr>
              <w:spacing w:before="120"/>
              <w:rPr>
                <w:sz w:val="18"/>
                <w:szCs w:val="18"/>
                <w:highlight w:val="yellow"/>
              </w:rPr>
            </w:pPr>
            <w:r w:rsidRPr="00735FD2">
              <w:rPr>
                <w:sz w:val="18"/>
                <w:szCs w:val="18"/>
                <w:highlight w:val="yellow"/>
              </w:rPr>
              <w:t xml:space="preserve">Curriculum and assessment </w:t>
            </w:r>
          </w:p>
          <w:p w:rsidR="008549CB" w:rsidRPr="00735FD2" w:rsidRDefault="008549CB" w:rsidP="008549CB">
            <w:pPr>
              <w:pStyle w:val="ListParagraph"/>
              <w:numPr>
                <w:ilvl w:val="0"/>
                <w:numId w:val="6"/>
              </w:numPr>
              <w:spacing w:before="120"/>
              <w:rPr>
                <w:sz w:val="18"/>
                <w:szCs w:val="18"/>
                <w:highlight w:val="yellow"/>
              </w:rPr>
            </w:pPr>
            <w:r w:rsidRPr="00735FD2">
              <w:rPr>
                <w:sz w:val="18"/>
                <w:szCs w:val="18"/>
                <w:highlight w:val="yellow"/>
              </w:rPr>
              <w:t xml:space="preserve">School and ELC improvement </w:t>
            </w:r>
          </w:p>
          <w:p w:rsidR="00B577D2" w:rsidRPr="00F41A01" w:rsidRDefault="008549CB" w:rsidP="008549CB">
            <w:pPr>
              <w:pStyle w:val="ListParagraph"/>
              <w:numPr>
                <w:ilvl w:val="0"/>
                <w:numId w:val="6"/>
              </w:numPr>
              <w:spacing w:before="120"/>
              <w:rPr>
                <w:sz w:val="18"/>
                <w:szCs w:val="18"/>
              </w:rPr>
            </w:pPr>
            <w:r w:rsidRPr="00A83F9E">
              <w:rPr>
                <w:sz w:val="18"/>
                <w:szCs w:val="18"/>
              </w:rPr>
              <w:t>Performance information</w:t>
            </w:r>
          </w:p>
        </w:tc>
        <w:tc>
          <w:tcPr>
            <w:tcW w:w="7654" w:type="dxa"/>
            <w:gridSpan w:val="3"/>
          </w:tcPr>
          <w:p w:rsidR="00B577D2" w:rsidRPr="00735FD2" w:rsidRDefault="00B577D2" w:rsidP="00E532ED">
            <w:pPr>
              <w:rPr>
                <w:color w:val="000000" w:themeColor="text1"/>
                <w:sz w:val="18"/>
                <w:szCs w:val="18"/>
              </w:rPr>
            </w:pPr>
            <w:r w:rsidRPr="00735FD2">
              <w:rPr>
                <w:color w:val="000000" w:themeColor="text1"/>
                <w:sz w:val="18"/>
                <w:szCs w:val="18"/>
                <w:highlight w:val="yellow"/>
              </w:rPr>
              <w:t>1.1  Self Evaluation for self-improvement</w:t>
            </w:r>
          </w:p>
          <w:p w:rsidR="00B577D2" w:rsidRPr="00F41A01" w:rsidRDefault="00B577D2" w:rsidP="00E532ED">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B577D2" w:rsidRPr="00F41A01" w:rsidRDefault="00B577D2" w:rsidP="00E532ED">
            <w:pPr>
              <w:rPr>
                <w:sz w:val="18"/>
                <w:szCs w:val="18"/>
              </w:rPr>
            </w:pPr>
            <w:r w:rsidRPr="00735FD2">
              <w:rPr>
                <w:sz w:val="18"/>
                <w:szCs w:val="18"/>
                <w:highlight w:val="yellow"/>
              </w:rPr>
              <w:t>1.3  Leadership of change</w:t>
            </w:r>
          </w:p>
          <w:p w:rsidR="00B577D2" w:rsidRPr="00F41A01" w:rsidRDefault="00B577D2"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B577D2" w:rsidRPr="00F41A01" w:rsidRDefault="00B577D2"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B577D2" w:rsidRPr="00F41A01" w:rsidRDefault="00B577D2"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B577D2" w:rsidRPr="00F41A01" w:rsidRDefault="00B577D2" w:rsidP="00E532ED">
            <w:pPr>
              <w:rPr>
                <w:sz w:val="18"/>
                <w:szCs w:val="18"/>
              </w:rPr>
            </w:pPr>
            <w:r w:rsidRPr="00735FD2">
              <w:rPr>
                <w:sz w:val="18"/>
                <w:szCs w:val="18"/>
                <w:highlight w:val="yellow"/>
              </w:rPr>
              <w:t>2.2  Curriculum</w:t>
            </w:r>
          </w:p>
          <w:p w:rsidR="00B577D2" w:rsidRPr="00F41A01" w:rsidRDefault="00B577D2" w:rsidP="00E532ED">
            <w:pPr>
              <w:rPr>
                <w:sz w:val="18"/>
                <w:szCs w:val="18"/>
              </w:rPr>
            </w:pPr>
            <w:r w:rsidRPr="00735FD2">
              <w:rPr>
                <w:sz w:val="18"/>
                <w:szCs w:val="18"/>
                <w:highlight w:val="yellow"/>
              </w:rPr>
              <w:t>2.3  Learning teaching and assessment</w:t>
            </w:r>
          </w:p>
          <w:p w:rsidR="00B577D2" w:rsidRPr="00F41A01" w:rsidRDefault="00B577D2"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B577D2" w:rsidRPr="00F41A01" w:rsidRDefault="00B577D2" w:rsidP="00E532ED">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B577D2" w:rsidRPr="00F41A01" w:rsidRDefault="00B577D2"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rsidR="00B577D2" w:rsidRPr="00F41A01" w:rsidRDefault="00B577D2"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rsidR="00B577D2" w:rsidRPr="00F41A01" w:rsidRDefault="00B577D2" w:rsidP="00E532ED">
            <w:pPr>
              <w:rPr>
                <w:sz w:val="18"/>
                <w:szCs w:val="18"/>
              </w:rPr>
            </w:pPr>
            <w:r w:rsidRPr="00735FD2">
              <w:rPr>
                <w:sz w:val="18"/>
                <w:szCs w:val="18"/>
                <w:highlight w:val="yellow"/>
              </w:rPr>
              <w:t>3.1  Ensuring wellbeing, equality and inclusion</w:t>
            </w:r>
          </w:p>
          <w:p w:rsidR="00B577D2" w:rsidRPr="00F41A01" w:rsidRDefault="00B577D2" w:rsidP="00E532ED">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B577D2" w:rsidRDefault="00B577D2"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B577D2" w:rsidRPr="00F41A01" w:rsidRDefault="00B577D2" w:rsidP="00E532ED">
            <w:pPr>
              <w:rPr>
                <w:sz w:val="18"/>
                <w:szCs w:val="18"/>
              </w:rPr>
            </w:pPr>
          </w:p>
        </w:tc>
        <w:tc>
          <w:tcPr>
            <w:tcW w:w="3686" w:type="dxa"/>
          </w:tcPr>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B577D2" w:rsidRPr="00735FD2" w:rsidRDefault="00B577D2" w:rsidP="00B577D2">
            <w:pPr>
              <w:pStyle w:val="ListParagraph"/>
              <w:numPr>
                <w:ilvl w:val="0"/>
                <w:numId w:val="4"/>
              </w:numPr>
              <w:spacing w:before="120"/>
              <w:ind w:left="223" w:hanging="223"/>
              <w:rPr>
                <w:sz w:val="18"/>
                <w:szCs w:val="18"/>
                <w:highlight w:val="yellow"/>
              </w:rPr>
            </w:pPr>
            <w:r w:rsidRPr="00735FD2">
              <w:rPr>
                <w:sz w:val="18"/>
                <w:szCs w:val="18"/>
                <w:highlight w:val="yellow"/>
              </w:rPr>
              <w:t>Ensure children have the best start in life and are ready to succeed</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B577D2" w:rsidRPr="0022059B" w:rsidRDefault="00B577D2" w:rsidP="00B577D2">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B577D2" w:rsidRDefault="00B577D2" w:rsidP="00B577D2">
            <w:pPr>
              <w:pStyle w:val="ListParagraph"/>
              <w:numPr>
                <w:ilvl w:val="0"/>
                <w:numId w:val="4"/>
              </w:numPr>
              <w:spacing w:before="120"/>
              <w:ind w:left="223" w:hanging="223"/>
              <w:rPr>
                <w:sz w:val="18"/>
                <w:szCs w:val="18"/>
              </w:rPr>
            </w:pPr>
            <w:r w:rsidRPr="0022059B">
              <w:rPr>
                <w:sz w:val="18"/>
                <w:szCs w:val="18"/>
              </w:rPr>
              <w:t>Strengthen leadership at all levels</w:t>
            </w:r>
          </w:p>
          <w:p w:rsidR="00B577D2" w:rsidRPr="0022059B" w:rsidRDefault="00B577D2" w:rsidP="00E532ED">
            <w:pPr>
              <w:pStyle w:val="ListParagraph"/>
              <w:spacing w:before="120"/>
              <w:ind w:left="223"/>
              <w:rPr>
                <w:sz w:val="18"/>
                <w:szCs w:val="18"/>
              </w:rPr>
            </w:pPr>
          </w:p>
        </w:tc>
      </w:tr>
      <w:tr w:rsidR="00B577D2" w:rsidRPr="00CA7B00" w:rsidTr="00CD1E2A">
        <w:trPr>
          <w:cantSplit/>
        </w:trPr>
        <w:tc>
          <w:tcPr>
            <w:tcW w:w="7230" w:type="dxa"/>
            <w:gridSpan w:val="2"/>
            <w:shd w:val="clear" w:color="auto" w:fill="F2F2F2" w:themeFill="background1" w:themeFillShade="F2"/>
          </w:tcPr>
          <w:p w:rsidR="00B577D2" w:rsidRPr="00CA7B00" w:rsidRDefault="00B577D2" w:rsidP="00E532ED">
            <w:pPr>
              <w:spacing w:before="60" w:after="60"/>
              <w:rPr>
                <w:b/>
                <w:sz w:val="20"/>
                <w:szCs w:val="20"/>
              </w:rPr>
            </w:pPr>
            <w:r>
              <w:rPr>
                <w:b/>
                <w:sz w:val="20"/>
                <w:szCs w:val="20"/>
              </w:rPr>
              <w:lastRenderedPageBreak/>
              <w:t>Key Actions (How)</w:t>
            </w:r>
          </w:p>
        </w:tc>
        <w:tc>
          <w:tcPr>
            <w:tcW w:w="1984" w:type="dxa"/>
            <w:shd w:val="clear" w:color="auto" w:fill="F2F2F2" w:themeFill="background1" w:themeFillShade="F2"/>
          </w:tcPr>
          <w:p w:rsidR="00B577D2" w:rsidRPr="00CA7B00" w:rsidRDefault="00E532ED" w:rsidP="00E532ED">
            <w:pPr>
              <w:spacing w:before="60" w:after="60"/>
              <w:rPr>
                <w:b/>
                <w:sz w:val="20"/>
                <w:szCs w:val="20"/>
              </w:rPr>
            </w:pPr>
            <w:r>
              <w:rPr>
                <w:b/>
                <w:sz w:val="20"/>
                <w:szCs w:val="20"/>
              </w:rPr>
              <w:t>Lead Person</w:t>
            </w:r>
          </w:p>
        </w:tc>
        <w:tc>
          <w:tcPr>
            <w:tcW w:w="2126" w:type="dxa"/>
            <w:shd w:val="clear" w:color="auto" w:fill="F2F2F2" w:themeFill="background1" w:themeFillShade="F2"/>
          </w:tcPr>
          <w:p w:rsidR="00B577D2" w:rsidRPr="00CA7B00" w:rsidRDefault="00E532ED" w:rsidP="00E532ED">
            <w:pPr>
              <w:spacing w:before="60" w:after="60"/>
              <w:rPr>
                <w:b/>
                <w:sz w:val="20"/>
                <w:szCs w:val="20"/>
              </w:rPr>
            </w:pPr>
            <w:r>
              <w:rPr>
                <w:b/>
                <w:sz w:val="20"/>
                <w:szCs w:val="20"/>
              </w:rPr>
              <w:t>Timescale</w:t>
            </w:r>
          </w:p>
        </w:tc>
        <w:tc>
          <w:tcPr>
            <w:tcW w:w="3686" w:type="dxa"/>
            <w:shd w:val="clear" w:color="auto" w:fill="F2F2F2" w:themeFill="background1" w:themeFillShade="F2"/>
          </w:tcPr>
          <w:p w:rsidR="00B577D2" w:rsidRPr="00CA7B00" w:rsidRDefault="00AC75A8" w:rsidP="00E532ED">
            <w:pPr>
              <w:spacing w:before="60" w:after="60"/>
              <w:rPr>
                <w:b/>
                <w:sz w:val="20"/>
                <w:szCs w:val="20"/>
              </w:rPr>
            </w:pPr>
            <w:r>
              <w:rPr>
                <w:b/>
                <w:sz w:val="20"/>
                <w:szCs w:val="20"/>
              </w:rPr>
              <w:t>Success Criteria to fa</w:t>
            </w:r>
            <w:r w:rsidR="00E532ED">
              <w:rPr>
                <w:b/>
                <w:sz w:val="20"/>
                <w:szCs w:val="20"/>
              </w:rPr>
              <w:t xml:space="preserve">cilitate evaluation of </w:t>
            </w:r>
            <w:r w:rsidR="009210A0">
              <w:rPr>
                <w:b/>
                <w:sz w:val="20"/>
                <w:szCs w:val="20"/>
              </w:rPr>
              <w:t xml:space="preserve">learners’ </w:t>
            </w:r>
            <w:r w:rsidR="00E532ED">
              <w:rPr>
                <w:b/>
                <w:sz w:val="20"/>
                <w:szCs w:val="20"/>
              </w:rPr>
              <w:t>progress</w:t>
            </w:r>
          </w:p>
        </w:tc>
      </w:tr>
      <w:tr w:rsidR="00B577D2" w:rsidRPr="004A6206" w:rsidTr="00CD1E2A">
        <w:tc>
          <w:tcPr>
            <w:tcW w:w="7230" w:type="dxa"/>
            <w:gridSpan w:val="2"/>
          </w:tcPr>
          <w:p w:rsidR="00B577D2" w:rsidRPr="005E3A1D" w:rsidRDefault="00735FD2" w:rsidP="00E532ED">
            <w:pPr>
              <w:spacing w:before="60" w:after="60"/>
              <w:rPr>
                <w:rFonts w:cstheme="minorHAnsi"/>
                <w:sz w:val="18"/>
              </w:rPr>
            </w:pPr>
            <w:r w:rsidRPr="005E3A1D">
              <w:rPr>
                <w:rFonts w:cstheme="minorHAnsi"/>
                <w:sz w:val="18"/>
              </w:rPr>
              <w:t xml:space="preserve">HT discussion with EO to establish links with other settings offering play based learning and create link with authority lead </w:t>
            </w:r>
          </w:p>
          <w:p w:rsidR="00735FD2" w:rsidRPr="005E3A1D" w:rsidRDefault="00735FD2" w:rsidP="00E532ED">
            <w:pPr>
              <w:spacing w:before="60" w:after="60"/>
              <w:rPr>
                <w:rFonts w:cstheme="minorHAnsi"/>
                <w:sz w:val="18"/>
              </w:rPr>
            </w:pPr>
          </w:p>
          <w:p w:rsidR="00735FD2" w:rsidRDefault="00735FD2" w:rsidP="00E532ED">
            <w:pPr>
              <w:spacing w:before="60" w:after="60"/>
              <w:rPr>
                <w:rFonts w:cstheme="minorHAnsi"/>
                <w:sz w:val="18"/>
              </w:rPr>
            </w:pPr>
            <w:r w:rsidRPr="005E3A1D">
              <w:rPr>
                <w:rFonts w:cstheme="minorHAnsi"/>
                <w:sz w:val="18"/>
              </w:rPr>
              <w:t>HT and CT to engage with the ‘How Good is our Play’ framework to establish first steps</w:t>
            </w:r>
          </w:p>
          <w:p w:rsidR="005E3A1D" w:rsidRDefault="005E3A1D" w:rsidP="00E532ED">
            <w:pPr>
              <w:spacing w:before="60" w:after="60"/>
              <w:rPr>
                <w:rFonts w:cstheme="minorHAnsi"/>
                <w:sz w:val="18"/>
              </w:rPr>
            </w:pPr>
          </w:p>
          <w:p w:rsidR="005E3A1D" w:rsidRPr="005E3A1D" w:rsidRDefault="005E3A1D" w:rsidP="00E532ED">
            <w:pPr>
              <w:spacing w:before="60" w:after="60"/>
              <w:rPr>
                <w:rFonts w:cstheme="minorHAnsi"/>
                <w:sz w:val="18"/>
              </w:rPr>
            </w:pPr>
          </w:p>
          <w:p w:rsidR="00735FD2" w:rsidRPr="005E3A1D" w:rsidRDefault="00735FD2" w:rsidP="00E532ED">
            <w:pPr>
              <w:spacing w:before="60" w:after="60"/>
              <w:rPr>
                <w:rFonts w:cstheme="minorHAnsi"/>
                <w:sz w:val="18"/>
              </w:rPr>
            </w:pPr>
          </w:p>
          <w:p w:rsidR="00735FD2" w:rsidRPr="005E3A1D" w:rsidRDefault="00735FD2" w:rsidP="00E532ED">
            <w:pPr>
              <w:spacing w:before="60" w:after="60"/>
              <w:rPr>
                <w:rFonts w:cstheme="minorHAnsi"/>
                <w:sz w:val="18"/>
              </w:rPr>
            </w:pPr>
            <w:r w:rsidRPr="005E3A1D">
              <w:rPr>
                <w:rFonts w:cstheme="minorHAnsi"/>
                <w:sz w:val="18"/>
              </w:rPr>
              <w:t>HT and CT to engage with</w:t>
            </w:r>
            <w:r w:rsidR="00F936C8" w:rsidRPr="005E3A1D">
              <w:rPr>
                <w:rFonts w:cstheme="minorHAnsi"/>
                <w:sz w:val="18"/>
              </w:rPr>
              <w:t xml:space="preserve"> literature/toolkits on play (e.g. Play Scotland’s toolkit)</w:t>
            </w: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r w:rsidRPr="005E3A1D">
              <w:rPr>
                <w:rFonts w:cstheme="minorHAnsi"/>
                <w:sz w:val="18"/>
              </w:rPr>
              <w:t>HT and CT to visit other multi-composite settings delivering play pedagogy effectively</w:t>
            </w:r>
          </w:p>
          <w:p w:rsidR="00735FD2" w:rsidRPr="005E3A1D" w:rsidRDefault="00735FD2" w:rsidP="00E532ED">
            <w:pPr>
              <w:spacing w:before="60" w:after="60"/>
              <w:rPr>
                <w:rFonts w:cstheme="minorHAnsi"/>
                <w:sz w:val="18"/>
              </w:rPr>
            </w:pPr>
          </w:p>
          <w:p w:rsidR="00735FD2" w:rsidRPr="005E3A1D" w:rsidRDefault="00735FD2" w:rsidP="00E532ED">
            <w:pPr>
              <w:spacing w:before="60" w:after="60"/>
              <w:rPr>
                <w:rFonts w:cstheme="minorHAnsi"/>
                <w:sz w:val="18"/>
              </w:rPr>
            </w:pPr>
            <w:r w:rsidRPr="005E3A1D">
              <w:rPr>
                <w:rFonts w:cstheme="minorHAnsi"/>
                <w:sz w:val="18"/>
              </w:rPr>
              <w:t>Discovery, Imagination and Creation zones implemented and observed to gather data for creating</w:t>
            </w:r>
            <w:r w:rsidR="005E3A1D" w:rsidRPr="005E3A1D">
              <w:rPr>
                <w:rFonts w:cstheme="minorHAnsi"/>
                <w:sz w:val="18"/>
              </w:rPr>
              <w:t xml:space="preserve"> tailored</w:t>
            </w:r>
            <w:r w:rsidRPr="005E3A1D">
              <w:rPr>
                <w:rFonts w:cstheme="minorHAnsi"/>
                <w:sz w:val="18"/>
              </w:rPr>
              <w:t xml:space="preserve"> framework based on children’s responses</w:t>
            </w:r>
          </w:p>
          <w:p w:rsidR="00735FD2" w:rsidRPr="005E3A1D" w:rsidRDefault="00735FD2" w:rsidP="00E532ED">
            <w:pPr>
              <w:spacing w:before="60" w:after="60"/>
              <w:rPr>
                <w:rFonts w:cstheme="minorHAnsi"/>
                <w:sz w:val="18"/>
              </w:rPr>
            </w:pPr>
          </w:p>
          <w:p w:rsidR="00735FD2" w:rsidRPr="005E3A1D" w:rsidRDefault="00735FD2" w:rsidP="00E532ED">
            <w:pPr>
              <w:spacing w:before="60" w:after="60"/>
              <w:rPr>
                <w:rFonts w:cstheme="minorHAnsi"/>
                <w:sz w:val="18"/>
                <w:szCs w:val="20"/>
              </w:rPr>
            </w:pPr>
            <w:r w:rsidRPr="005E3A1D">
              <w:rPr>
                <w:rFonts w:cstheme="minorHAnsi"/>
                <w:sz w:val="18"/>
              </w:rPr>
              <w:t>HT to work with authority lead on play to begin develop</w:t>
            </w:r>
            <w:r w:rsidR="00F936C8" w:rsidRPr="005E3A1D">
              <w:rPr>
                <w:rFonts w:cstheme="minorHAnsi"/>
                <w:sz w:val="18"/>
              </w:rPr>
              <w:t xml:space="preserve">ing framework for play </w:t>
            </w:r>
            <w:r w:rsidRPr="005E3A1D">
              <w:rPr>
                <w:rFonts w:cstheme="minorHAnsi"/>
                <w:sz w:val="18"/>
              </w:rPr>
              <w:t>for ELC-Multi composite Primary</w:t>
            </w:r>
          </w:p>
        </w:tc>
        <w:tc>
          <w:tcPr>
            <w:tcW w:w="1984" w:type="dxa"/>
          </w:tcPr>
          <w:p w:rsidR="00B577D2" w:rsidRPr="005E3A1D" w:rsidRDefault="00735FD2" w:rsidP="00E532ED">
            <w:pPr>
              <w:spacing w:before="60" w:after="60"/>
              <w:rPr>
                <w:rFonts w:cstheme="minorHAnsi"/>
                <w:sz w:val="18"/>
              </w:rPr>
            </w:pPr>
            <w:r w:rsidRPr="005E3A1D">
              <w:rPr>
                <w:rFonts w:cstheme="minorHAnsi"/>
                <w:sz w:val="18"/>
              </w:rPr>
              <w:t>Debbie Harris</w:t>
            </w: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r w:rsidRPr="005E3A1D">
              <w:rPr>
                <w:rFonts w:cstheme="minorHAnsi"/>
                <w:sz w:val="18"/>
              </w:rPr>
              <w:t>Debbie Harris</w:t>
            </w:r>
          </w:p>
          <w:p w:rsidR="00F936C8" w:rsidRPr="005E3A1D" w:rsidRDefault="00F936C8" w:rsidP="00E532ED">
            <w:pPr>
              <w:spacing w:before="60" w:after="60"/>
              <w:rPr>
                <w:rFonts w:cstheme="minorHAnsi"/>
                <w:sz w:val="18"/>
              </w:rPr>
            </w:pPr>
            <w:r w:rsidRPr="005E3A1D">
              <w:rPr>
                <w:rFonts w:cstheme="minorHAnsi"/>
                <w:sz w:val="18"/>
              </w:rPr>
              <w:t>Jane Oxnard</w:t>
            </w: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r w:rsidRPr="005E3A1D">
              <w:rPr>
                <w:rFonts w:cstheme="minorHAnsi"/>
                <w:sz w:val="18"/>
              </w:rPr>
              <w:t>Debbie Harris</w:t>
            </w:r>
          </w:p>
          <w:p w:rsidR="00F936C8" w:rsidRPr="005E3A1D" w:rsidRDefault="00F936C8" w:rsidP="00E532ED">
            <w:pPr>
              <w:spacing w:before="60" w:after="60"/>
              <w:rPr>
                <w:rFonts w:cstheme="minorHAnsi"/>
                <w:sz w:val="18"/>
              </w:rPr>
            </w:pPr>
            <w:r w:rsidRPr="005E3A1D">
              <w:rPr>
                <w:rFonts w:cstheme="minorHAnsi"/>
                <w:sz w:val="18"/>
              </w:rPr>
              <w:t>Jane Oxnard</w:t>
            </w: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r w:rsidRPr="005E3A1D">
              <w:rPr>
                <w:rFonts w:cstheme="minorHAnsi"/>
                <w:sz w:val="18"/>
              </w:rPr>
              <w:t>Debbie Harris</w:t>
            </w:r>
          </w:p>
          <w:p w:rsidR="00F936C8" w:rsidRPr="005E3A1D" w:rsidRDefault="00F936C8" w:rsidP="00E532ED">
            <w:pPr>
              <w:spacing w:before="60" w:after="60"/>
              <w:rPr>
                <w:rFonts w:cstheme="minorHAnsi"/>
                <w:sz w:val="18"/>
              </w:rPr>
            </w:pPr>
            <w:r w:rsidRPr="005E3A1D">
              <w:rPr>
                <w:rFonts w:cstheme="minorHAnsi"/>
                <w:sz w:val="18"/>
              </w:rPr>
              <w:t>Jane Oxnard</w:t>
            </w:r>
          </w:p>
          <w:p w:rsidR="00F936C8" w:rsidRDefault="00F936C8" w:rsidP="00E532ED">
            <w:pPr>
              <w:spacing w:before="60" w:after="60"/>
              <w:rPr>
                <w:rFonts w:cstheme="minorHAnsi"/>
                <w:sz w:val="18"/>
              </w:rPr>
            </w:pPr>
          </w:p>
          <w:p w:rsidR="005E3A1D" w:rsidRPr="005E3A1D" w:rsidRDefault="005E3A1D" w:rsidP="00E532ED">
            <w:pPr>
              <w:spacing w:before="60" w:after="60"/>
              <w:rPr>
                <w:rFonts w:cstheme="minorHAnsi"/>
                <w:sz w:val="18"/>
              </w:rPr>
            </w:pPr>
          </w:p>
          <w:p w:rsidR="00F936C8" w:rsidRDefault="00F936C8" w:rsidP="00E532ED">
            <w:pPr>
              <w:spacing w:before="60" w:after="60"/>
              <w:rPr>
                <w:rFonts w:cstheme="minorHAnsi"/>
                <w:sz w:val="18"/>
              </w:rPr>
            </w:pPr>
            <w:r w:rsidRPr="005E3A1D">
              <w:rPr>
                <w:rFonts w:cstheme="minorHAnsi"/>
                <w:sz w:val="18"/>
              </w:rPr>
              <w:t>Jane Oxnard</w:t>
            </w:r>
          </w:p>
          <w:p w:rsidR="005E3A1D" w:rsidRDefault="005E3A1D" w:rsidP="00E532ED">
            <w:pPr>
              <w:spacing w:before="60" w:after="60"/>
              <w:rPr>
                <w:rFonts w:cstheme="minorHAnsi"/>
                <w:sz w:val="18"/>
              </w:rPr>
            </w:pPr>
          </w:p>
          <w:p w:rsidR="005E3A1D" w:rsidRPr="005E3A1D" w:rsidRDefault="005E3A1D" w:rsidP="00E532ED">
            <w:pPr>
              <w:spacing w:before="60" w:after="60"/>
              <w:rPr>
                <w:rFonts w:cstheme="minorHAnsi"/>
                <w:sz w:val="18"/>
              </w:rPr>
            </w:pPr>
          </w:p>
          <w:p w:rsidR="00F936C8" w:rsidRPr="005E3A1D" w:rsidRDefault="00F936C8" w:rsidP="00E532ED">
            <w:pPr>
              <w:spacing w:before="60" w:after="60"/>
              <w:rPr>
                <w:rFonts w:cstheme="minorHAnsi"/>
                <w:sz w:val="18"/>
                <w:szCs w:val="20"/>
              </w:rPr>
            </w:pPr>
            <w:r w:rsidRPr="005E3A1D">
              <w:rPr>
                <w:rFonts w:cstheme="minorHAnsi"/>
                <w:sz w:val="18"/>
              </w:rPr>
              <w:t>Debbie Harris</w:t>
            </w:r>
          </w:p>
        </w:tc>
        <w:tc>
          <w:tcPr>
            <w:tcW w:w="2126" w:type="dxa"/>
          </w:tcPr>
          <w:p w:rsidR="00B577D2" w:rsidRPr="005E3A1D" w:rsidRDefault="00735FD2" w:rsidP="00E532ED">
            <w:pPr>
              <w:spacing w:before="60" w:after="60"/>
              <w:rPr>
                <w:rFonts w:cstheme="minorHAnsi"/>
                <w:sz w:val="18"/>
              </w:rPr>
            </w:pPr>
            <w:r w:rsidRPr="005E3A1D">
              <w:rPr>
                <w:rFonts w:cstheme="minorHAnsi"/>
                <w:sz w:val="18"/>
              </w:rPr>
              <w:t>May 2024</w:t>
            </w: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r w:rsidRPr="005E3A1D">
              <w:rPr>
                <w:rFonts w:cstheme="minorHAnsi"/>
                <w:sz w:val="18"/>
              </w:rPr>
              <w:t>August 2024</w:t>
            </w: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r w:rsidRPr="005E3A1D">
              <w:rPr>
                <w:rFonts w:cstheme="minorHAnsi"/>
                <w:sz w:val="18"/>
              </w:rPr>
              <w:t>August 2024</w:t>
            </w: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p>
          <w:p w:rsidR="00F936C8" w:rsidRPr="005E3A1D" w:rsidRDefault="00F936C8" w:rsidP="00E532ED">
            <w:pPr>
              <w:spacing w:before="60" w:after="60"/>
              <w:rPr>
                <w:rFonts w:cstheme="minorHAnsi"/>
                <w:sz w:val="18"/>
              </w:rPr>
            </w:pPr>
            <w:r w:rsidRPr="005E3A1D">
              <w:rPr>
                <w:rFonts w:cstheme="minorHAnsi"/>
                <w:sz w:val="18"/>
              </w:rPr>
              <w:t>November 2024</w:t>
            </w:r>
          </w:p>
          <w:p w:rsidR="00F936C8" w:rsidRPr="005E3A1D" w:rsidRDefault="00F936C8" w:rsidP="00E532ED">
            <w:pPr>
              <w:spacing w:before="60" w:after="60"/>
              <w:rPr>
                <w:rFonts w:cstheme="minorHAnsi"/>
                <w:sz w:val="18"/>
              </w:rPr>
            </w:pPr>
          </w:p>
          <w:p w:rsidR="00F936C8" w:rsidRDefault="00F936C8" w:rsidP="00E532ED">
            <w:pPr>
              <w:spacing w:before="60" w:after="60"/>
              <w:rPr>
                <w:rFonts w:cstheme="minorHAnsi"/>
                <w:sz w:val="18"/>
              </w:rPr>
            </w:pPr>
          </w:p>
          <w:p w:rsidR="005E3A1D" w:rsidRPr="005E3A1D" w:rsidRDefault="005E3A1D" w:rsidP="00E532ED">
            <w:pPr>
              <w:spacing w:before="60" w:after="60"/>
              <w:rPr>
                <w:rFonts w:cstheme="minorHAnsi"/>
                <w:sz w:val="18"/>
              </w:rPr>
            </w:pPr>
          </w:p>
          <w:p w:rsidR="00F936C8" w:rsidRDefault="00F936C8" w:rsidP="00E532ED">
            <w:pPr>
              <w:spacing w:before="60" w:after="60"/>
              <w:rPr>
                <w:rFonts w:cstheme="minorHAnsi"/>
                <w:sz w:val="18"/>
              </w:rPr>
            </w:pPr>
            <w:r w:rsidRPr="005E3A1D">
              <w:rPr>
                <w:rFonts w:cstheme="minorHAnsi"/>
                <w:sz w:val="18"/>
              </w:rPr>
              <w:t>November 2024</w:t>
            </w:r>
          </w:p>
          <w:p w:rsidR="005E3A1D" w:rsidRDefault="005E3A1D" w:rsidP="00E532ED">
            <w:pPr>
              <w:spacing w:before="60" w:after="60"/>
              <w:rPr>
                <w:rFonts w:cstheme="minorHAnsi"/>
                <w:sz w:val="18"/>
              </w:rPr>
            </w:pPr>
          </w:p>
          <w:p w:rsidR="005E3A1D" w:rsidRPr="005E3A1D" w:rsidRDefault="005E3A1D" w:rsidP="00E532ED">
            <w:pPr>
              <w:spacing w:before="60" w:after="60"/>
              <w:rPr>
                <w:rFonts w:cstheme="minorHAnsi"/>
                <w:sz w:val="18"/>
              </w:rPr>
            </w:pPr>
          </w:p>
          <w:p w:rsidR="00F936C8" w:rsidRPr="005E3A1D" w:rsidRDefault="00F936C8" w:rsidP="00E532ED">
            <w:pPr>
              <w:spacing w:before="60" w:after="60"/>
              <w:rPr>
                <w:rFonts w:cstheme="minorHAnsi"/>
                <w:sz w:val="18"/>
                <w:szCs w:val="20"/>
              </w:rPr>
            </w:pPr>
            <w:r w:rsidRPr="005E3A1D">
              <w:rPr>
                <w:rFonts w:cstheme="minorHAnsi"/>
                <w:sz w:val="18"/>
              </w:rPr>
              <w:t>February 2025</w:t>
            </w:r>
          </w:p>
        </w:tc>
        <w:tc>
          <w:tcPr>
            <w:tcW w:w="3686" w:type="dxa"/>
          </w:tcPr>
          <w:p w:rsidR="004929D8" w:rsidRPr="004A6206" w:rsidRDefault="00B10731" w:rsidP="00E532ED">
            <w:pPr>
              <w:spacing w:before="60" w:after="60"/>
              <w:rPr>
                <w:sz w:val="20"/>
                <w:szCs w:val="20"/>
              </w:rPr>
            </w:pPr>
            <w:r w:rsidRPr="00B10731">
              <w:rPr>
                <w:sz w:val="18"/>
              </w:rPr>
              <w:t xml:space="preserve">All- I am engaged in purposeful play which expands and extends my learning opportunities in a way that is just right for me. </w:t>
            </w:r>
          </w:p>
        </w:tc>
      </w:tr>
    </w:tbl>
    <w:p w:rsidR="00E532ED" w:rsidRDefault="00A3028F">
      <w:r>
        <w:br w:type="page"/>
      </w:r>
    </w:p>
    <w:tbl>
      <w:tblPr>
        <w:tblStyle w:val="TableGrid"/>
        <w:tblW w:w="15026" w:type="dxa"/>
        <w:tblInd w:w="-572" w:type="dxa"/>
        <w:tblLook w:val="04A0" w:firstRow="1" w:lastRow="0" w:firstColumn="1" w:lastColumn="0" w:noHBand="0" w:noVBand="1"/>
      </w:tblPr>
      <w:tblGrid>
        <w:gridCol w:w="3686"/>
        <w:gridCol w:w="3544"/>
        <w:gridCol w:w="2126"/>
        <w:gridCol w:w="1984"/>
        <w:gridCol w:w="3686"/>
      </w:tblGrid>
      <w:tr w:rsidR="00E532ED" w:rsidRPr="00CA7B00" w:rsidTr="00E532ED">
        <w:trPr>
          <w:cantSplit/>
        </w:trPr>
        <w:tc>
          <w:tcPr>
            <w:tcW w:w="11340" w:type="dxa"/>
            <w:gridSpan w:val="4"/>
            <w:shd w:val="clear" w:color="auto" w:fill="538135" w:themeFill="accent6" w:themeFillShade="BF"/>
          </w:tcPr>
          <w:p w:rsidR="00E532ED" w:rsidRPr="002F2B32" w:rsidRDefault="00E532ED" w:rsidP="00E532ED">
            <w:pPr>
              <w:spacing w:before="120" w:after="120"/>
              <w:rPr>
                <w:b/>
                <w:sz w:val="28"/>
                <w:szCs w:val="28"/>
              </w:rPr>
            </w:pPr>
            <w:r>
              <w:lastRenderedPageBreak/>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rsidR="00E532ED" w:rsidRPr="00CA7B00" w:rsidRDefault="00E532ED" w:rsidP="00F936C8">
            <w:pPr>
              <w:spacing w:before="120" w:after="120"/>
              <w:rPr>
                <w:sz w:val="28"/>
                <w:szCs w:val="28"/>
              </w:rPr>
            </w:pPr>
            <w:r w:rsidRPr="00CA7B00">
              <w:rPr>
                <w:sz w:val="28"/>
                <w:szCs w:val="28"/>
              </w:rPr>
              <w:t xml:space="preserve">Session: </w:t>
            </w:r>
            <w:r w:rsidR="00F936C8">
              <w:t>2024-2025</w:t>
            </w:r>
          </w:p>
        </w:tc>
      </w:tr>
      <w:tr w:rsidR="00E532ED" w:rsidRPr="004A6206" w:rsidTr="00E532ED">
        <w:trPr>
          <w:cantSplit/>
        </w:trPr>
        <w:tc>
          <w:tcPr>
            <w:tcW w:w="3686" w:type="dxa"/>
            <w:shd w:val="clear" w:color="auto" w:fill="F2F2F2" w:themeFill="background1" w:themeFillShade="F2"/>
          </w:tcPr>
          <w:p w:rsidR="00E532ED" w:rsidRPr="00CA7B00" w:rsidRDefault="00E532ED" w:rsidP="00E532ED">
            <w:pPr>
              <w:spacing w:before="120" w:after="120"/>
              <w:rPr>
                <w:b/>
              </w:rPr>
            </w:pPr>
            <w:r>
              <w:rPr>
                <w:b/>
              </w:rPr>
              <w:t>Strategic Priority 3:</w:t>
            </w:r>
          </w:p>
        </w:tc>
        <w:tc>
          <w:tcPr>
            <w:tcW w:w="11340" w:type="dxa"/>
            <w:gridSpan w:val="4"/>
          </w:tcPr>
          <w:p w:rsidR="00E532ED" w:rsidRPr="005E3A1D" w:rsidRDefault="00E532ED" w:rsidP="00F936C8">
            <w:pPr>
              <w:spacing w:before="120" w:after="120"/>
              <w:rPr>
                <w:rFonts w:cstheme="minorHAnsi"/>
              </w:rPr>
            </w:pPr>
            <w:r w:rsidRPr="005E3A1D">
              <w:rPr>
                <w:rFonts w:cstheme="minorHAnsi"/>
              </w:rPr>
              <w:t>Title</w:t>
            </w:r>
            <w:r w:rsidR="00EE30CB" w:rsidRPr="005E3A1D">
              <w:rPr>
                <w:rFonts w:cstheme="minorHAnsi"/>
              </w:rPr>
              <w:t xml:space="preserve">: </w:t>
            </w:r>
            <w:r w:rsidR="00F936C8" w:rsidRPr="005E3A1D">
              <w:rPr>
                <w:rFonts w:cstheme="minorHAnsi"/>
              </w:rPr>
              <w:t xml:space="preserve">Raise attainment in Numeracy </w:t>
            </w:r>
          </w:p>
        </w:tc>
      </w:tr>
      <w:tr w:rsidR="00E532ED" w:rsidRPr="00F41A01" w:rsidTr="00E532ED">
        <w:trPr>
          <w:cantSplit/>
        </w:trPr>
        <w:tc>
          <w:tcPr>
            <w:tcW w:w="15026" w:type="dxa"/>
            <w:gridSpan w:val="5"/>
          </w:tcPr>
          <w:p w:rsidR="00E532ED" w:rsidRPr="00CA7B00" w:rsidRDefault="00E532ED" w:rsidP="00E532ED">
            <w:pPr>
              <w:spacing w:before="120" w:after="120"/>
              <w:rPr>
                <w:b/>
              </w:rPr>
            </w:pPr>
            <w:r w:rsidRPr="00CA7B00">
              <w:rPr>
                <w:b/>
              </w:rPr>
              <w:t>National Improvement Framework Key Priorities</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E532ED" w:rsidRPr="00F41A01" w:rsidRDefault="008549CB" w:rsidP="00A83F9E">
            <w:pPr>
              <w:pStyle w:val="ListParagraph"/>
              <w:numPr>
                <w:ilvl w:val="0"/>
                <w:numId w:val="5"/>
              </w:numPr>
              <w:spacing w:before="120" w:after="120"/>
              <w:rPr>
                <w:b/>
                <w:sz w:val="18"/>
                <w:szCs w:val="18"/>
              </w:rPr>
            </w:pPr>
            <w:r w:rsidRPr="00F936C8">
              <w:rPr>
                <w:sz w:val="18"/>
                <w:szCs w:val="18"/>
                <w:highlight w:val="yellow"/>
              </w:rPr>
              <w:t>Improvement in achievement, particularly in literacy and numeracy.</w:t>
            </w:r>
          </w:p>
        </w:tc>
      </w:tr>
      <w:tr w:rsidR="00E532ED" w:rsidRPr="00F41A01" w:rsidTr="00E532ED">
        <w:trPr>
          <w:cantSplit/>
        </w:trPr>
        <w:tc>
          <w:tcPr>
            <w:tcW w:w="3686" w:type="dxa"/>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National Improvement Framework Key Drivers</w:t>
            </w:r>
          </w:p>
        </w:tc>
        <w:tc>
          <w:tcPr>
            <w:tcW w:w="7654" w:type="dxa"/>
            <w:gridSpan w:val="3"/>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Argyll an</w:t>
            </w:r>
            <w:r>
              <w:rPr>
                <w:b/>
                <w:sz w:val="18"/>
                <w:szCs w:val="18"/>
              </w:rPr>
              <w:t>d Bute Education Key Objectives</w:t>
            </w:r>
          </w:p>
        </w:tc>
      </w:tr>
      <w:tr w:rsidR="00E532ED" w:rsidRPr="0022059B" w:rsidTr="00E532ED">
        <w:trPr>
          <w:cantSplit/>
        </w:trPr>
        <w:tc>
          <w:tcPr>
            <w:tcW w:w="3686" w:type="dxa"/>
          </w:tcPr>
          <w:p w:rsidR="008549CB" w:rsidRPr="00A83F9E" w:rsidRDefault="008549CB" w:rsidP="008549CB">
            <w:pPr>
              <w:pStyle w:val="ListParagraph"/>
              <w:numPr>
                <w:ilvl w:val="0"/>
                <w:numId w:val="6"/>
              </w:numPr>
              <w:spacing w:before="120"/>
              <w:rPr>
                <w:sz w:val="18"/>
                <w:szCs w:val="18"/>
              </w:rPr>
            </w:pPr>
            <w:r w:rsidRPr="00A83F9E">
              <w:rPr>
                <w:sz w:val="18"/>
                <w:szCs w:val="18"/>
              </w:rPr>
              <w:t xml:space="preserve">School and ELC leadership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Teacher and practitioner professionalism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Parent/carer </w:t>
            </w:r>
            <w:r>
              <w:rPr>
                <w:sz w:val="18"/>
                <w:szCs w:val="18"/>
              </w:rPr>
              <w:t>engagement and family learning</w:t>
            </w:r>
          </w:p>
          <w:p w:rsidR="008549CB" w:rsidRPr="00F936C8" w:rsidRDefault="008549CB" w:rsidP="008549CB">
            <w:pPr>
              <w:pStyle w:val="ListParagraph"/>
              <w:numPr>
                <w:ilvl w:val="0"/>
                <w:numId w:val="6"/>
              </w:numPr>
              <w:spacing w:before="120"/>
              <w:rPr>
                <w:sz w:val="18"/>
                <w:szCs w:val="18"/>
                <w:highlight w:val="yellow"/>
              </w:rPr>
            </w:pPr>
            <w:r w:rsidRPr="00F936C8">
              <w:rPr>
                <w:sz w:val="18"/>
                <w:szCs w:val="18"/>
                <w:highlight w:val="yellow"/>
              </w:rPr>
              <w:t xml:space="preserve">Curriculum and assessment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School and ELC improvement </w:t>
            </w:r>
          </w:p>
          <w:p w:rsidR="00E532ED" w:rsidRPr="00F41A01" w:rsidRDefault="008549CB" w:rsidP="008549CB">
            <w:pPr>
              <w:pStyle w:val="ListParagraph"/>
              <w:numPr>
                <w:ilvl w:val="0"/>
                <w:numId w:val="6"/>
              </w:numPr>
              <w:spacing w:before="120"/>
              <w:rPr>
                <w:sz w:val="18"/>
                <w:szCs w:val="18"/>
              </w:rPr>
            </w:pPr>
            <w:r w:rsidRPr="00F936C8">
              <w:rPr>
                <w:sz w:val="18"/>
                <w:szCs w:val="18"/>
                <w:highlight w:val="yellow"/>
              </w:rPr>
              <w:t>Performance information</w:t>
            </w:r>
          </w:p>
        </w:tc>
        <w:tc>
          <w:tcPr>
            <w:tcW w:w="7654" w:type="dxa"/>
            <w:gridSpan w:val="3"/>
          </w:tcPr>
          <w:p w:rsidR="00E532ED" w:rsidRPr="00F41A01" w:rsidRDefault="00E532ED" w:rsidP="00E532ED">
            <w:pPr>
              <w:rPr>
                <w:sz w:val="18"/>
                <w:szCs w:val="18"/>
              </w:rPr>
            </w:pPr>
            <w:r w:rsidRPr="00F936C8">
              <w:rPr>
                <w:sz w:val="18"/>
                <w:szCs w:val="18"/>
                <w:highlight w:val="yellow"/>
              </w:rPr>
              <w:t>1.1  Self Evaluation for self-improvement</w:t>
            </w:r>
          </w:p>
          <w:p w:rsidR="00E532ED" w:rsidRPr="00F41A01" w:rsidRDefault="00E532ED" w:rsidP="00E532ED">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E532ED" w:rsidRPr="00F41A01" w:rsidRDefault="00E532ED" w:rsidP="00E532ED">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E532ED" w:rsidRPr="00F41A01" w:rsidRDefault="00E532ED"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E532ED" w:rsidRPr="00F41A01" w:rsidRDefault="00E532ED"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E532ED" w:rsidRPr="00F41A01" w:rsidRDefault="00E532ED"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E532ED" w:rsidRPr="00F936C8" w:rsidRDefault="00E532ED" w:rsidP="00E532ED">
            <w:pPr>
              <w:rPr>
                <w:sz w:val="18"/>
                <w:szCs w:val="18"/>
                <w:highlight w:val="yellow"/>
              </w:rPr>
            </w:pPr>
            <w:r w:rsidRPr="00F936C8">
              <w:rPr>
                <w:sz w:val="18"/>
                <w:szCs w:val="18"/>
                <w:highlight w:val="yellow"/>
              </w:rPr>
              <w:t>2.2  Curriculum</w:t>
            </w:r>
          </w:p>
          <w:p w:rsidR="00E532ED" w:rsidRPr="00F41A01" w:rsidRDefault="00E532ED" w:rsidP="00E532ED">
            <w:pPr>
              <w:rPr>
                <w:sz w:val="18"/>
                <w:szCs w:val="18"/>
              </w:rPr>
            </w:pPr>
            <w:r w:rsidRPr="00F936C8">
              <w:rPr>
                <w:sz w:val="18"/>
                <w:szCs w:val="18"/>
                <w:highlight w:val="yellow"/>
              </w:rPr>
              <w:t>2.3  Learning teaching and assessment</w:t>
            </w:r>
          </w:p>
          <w:p w:rsidR="00E532ED" w:rsidRPr="00F41A01" w:rsidRDefault="00E532ED"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E532ED" w:rsidRPr="00F41A01" w:rsidRDefault="00E532ED" w:rsidP="00E532ED">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E532ED" w:rsidRPr="00F41A01" w:rsidRDefault="00E532ED"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rsidR="00E532ED" w:rsidRPr="00F41A01" w:rsidRDefault="00E532ED"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rsidR="00E532ED" w:rsidRPr="00F41A01" w:rsidRDefault="00E532ED" w:rsidP="00E532ED">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E532ED" w:rsidRPr="00F41A01" w:rsidRDefault="00E532ED" w:rsidP="00E532ED">
            <w:pPr>
              <w:rPr>
                <w:sz w:val="18"/>
                <w:szCs w:val="18"/>
              </w:rPr>
            </w:pPr>
            <w:r w:rsidRPr="00F936C8">
              <w:rPr>
                <w:sz w:val="18"/>
                <w:szCs w:val="18"/>
                <w:highlight w:val="yellow"/>
              </w:rPr>
              <w:t>3.2  Raising attainment and achievement/Securing children's progress</w:t>
            </w:r>
            <w:r w:rsidRPr="00F41A01">
              <w:rPr>
                <w:sz w:val="18"/>
                <w:szCs w:val="18"/>
              </w:rPr>
              <w:t xml:space="preserve"> </w:t>
            </w:r>
          </w:p>
          <w:p w:rsidR="00E532ED" w:rsidRDefault="00E532ED"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E532ED" w:rsidRPr="00F41A01" w:rsidRDefault="00E532ED" w:rsidP="00E532ED">
            <w:pPr>
              <w:rPr>
                <w:sz w:val="18"/>
                <w:szCs w:val="18"/>
              </w:rPr>
            </w:pPr>
          </w:p>
        </w:tc>
        <w:tc>
          <w:tcPr>
            <w:tcW w:w="3686" w:type="dxa"/>
          </w:tcPr>
          <w:p w:rsidR="00E532ED" w:rsidRPr="00F936C8" w:rsidRDefault="00E532ED" w:rsidP="00E532ED">
            <w:pPr>
              <w:pStyle w:val="ListParagraph"/>
              <w:numPr>
                <w:ilvl w:val="0"/>
                <w:numId w:val="4"/>
              </w:numPr>
              <w:spacing w:before="120"/>
              <w:ind w:left="223" w:hanging="223"/>
              <w:rPr>
                <w:sz w:val="18"/>
                <w:szCs w:val="18"/>
                <w:highlight w:val="yellow"/>
              </w:rPr>
            </w:pPr>
            <w:r w:rsidRPr="00F936C8">
              <w:rPr>
                <w:sz w:val="18"/>
                <w:szCs w:val="18"/>
                <w:highlight w:val="yellow"/>
              </w:rPr>
              <w:t>Raise educational attainment and achievement for all</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E532ED" w:rsidRDefault="00E532ED" w:rsidP="00E532ED">
            <w:pPr>
              <w:pStyle w:val="ListParagraph"/>
              <w:numPr>
                <w:ilvl w:val="0"/>
                <w:numId w:val="4"/>
              </w:numPr>
              <w:spacing w:before="120"/>
              <w:ind w:left="223" w:hanging="223"/>
              <w:rPr>
                <w:sz w:val="18"/>
                <w:szCs w:val="18"/>
              </w:rPr>
            </w:pPr>
            <w:r w:rsidRPr="0022059B">
              <w:rPr>
                <w:sz w:val="18"/>
                <w:szCs w:val="18"/>
              </w:rPr>
              <w:t>Strengthen leadership at all levels</w:t>
            </w:r>
          </w:p>
          <w:p w:rsidR="00E532ED" w:rsidRPr="0022059B" w:rsidRDefault="00E532ED" w:rsidP="00E532ED">
            <w:pPr>
              <w:pStyle w:val="ListParagraph"/>
              <w:spacing w:before="120"/>
              <w:ind w:left="223"/>
              <w:rPr>
                <w:sz w:val="18"/>
                <w:szCs w:val="18"/>
              </w:rPr>
            </w:pPr>
          </w:p>
        </w:tc>
      </w:tr>
      <w:tr w:rsidR="00E532ED" w:rsidRPr="00CA7B00" w:rsidTr="00CD1E2A">
        <w:trPr>
          <w:cantSplit/>
        </w:trPr>
        <w:tc>
          <w:tcPr>
            <w:tcW w:w="7230" w:type="dxa"/>
            <w:gridSpan w:val="2"/>
            <w:shd w:val="clear" w:color="auto" w:fill="F2F2F2" w:themeFill="background1" w:themeFillShade="F2"/>
          </w:tcPr>
          <w:p w:rsidR="00E532ED" w:rsidRPr="00CA7B00" w:rsidRDefault="00E532ED" w:rsidP="00E532ED">
            <w:pPr>
              <w:spacing w:before="60" w:after="60"/>
              <w:rPr>
                <w:b/>
                <w:sz w:val="20"/>
                <w:szCs w:val="20"/>
              </w:rPr>
            </w:pPr>
            <w:r>
              <w:rPr>
                <w:b/>
                <w:sz w:val="20"/>
                <w:szCs w:val="20"/>
              </w:rPr>
              <w:t>Key Actions (How)</w:t>
            </w:r>
          </w:p>
        </w:tc>
        <w:tc>
          <w:tcPr>
            <w:tcW w:w="2126"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Lead Person</w:t>
            </w:r>
          </w:p>
        </w:tc>
        <w:tc>
          <w:tcPr>
            <w:tcW w:w="1984"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Timescale</w:t>
            </w:r>
          </w:p>
        </w:tc>
        <w:tc>
          <w:tcPr>
            <w:tcW w:w="3686"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 xml:space="preserve">Success Criteria to facilitate evaluation of </w:t>
            </w:r>
            <w:r w:rsidR="009210A0">
              <w:rPr>
                <w:b/>
                <w:sz w:val="20"/>
                <w:szCs w:val="20"/>
              </w:rPr>
              <w:t xml:space="preserve">learners’ </w:t>
            </w:r>
            <w:r>
              <w:rPr>
                <w:b/>
                <w:sz w:val="20"/>
                <w:szCs w:val="20"/>
              </w:rPr>
              <w:t>progress</w:t>
            </w:r>
          </w:p>
        </w:tc>
      </w:tr>
      <w:tr w:rsidR="00E532ED" w:rsidRPr="004A6206" w:rsidTr="00CD1E2A">
        <w:tc>
          <w:tcPr>
            <w:tcW w:w="7230" w:type="dxa"/>
            <w:gridSpan w:val="2"/>
          </w:tcPr>
          <w:p w:rsidR="00E532ED" w:rsidRPr="002C47B2" w:rsidRDefault="00F936C8" w:rsidP="00E532ED">
            <w:pPr>
              <w:spacing w:before="60" w:after="60"/>
              <w:rPr>
                <w:sz w:val="20"/>
              </w:rPr>
            </w:pPr>
            <w:r w:rsidRPr="002C47B2">
              <w:rPr>
                <w:sz w:val="20"/>
              </w:rPr>
              <w:t>Refresh SEAL training for HT and CT and implement for P1 and P4</w:t>
            </w:r>
          </w:p>
          <w:p w:rsidR="00F936C8" w:rsidRDefault="00F936C8" w:rsidP="00E532ED">
            <w:pPr>
              <w:spacing w:before="60" w:after="60"/>
            </w:pPr>
          </w:p>
          <w:p w:rsidR="00F936C8" w:rsidRDefault="002C47B2" w:rsidP="00E532ED">
            <w:pPr>
              <w:spacing w:before="60" w:after="60"/>
              <w:rPr>
                <w:sz w:val="20"/>
                <w:szCs w:val="20"/>
              </w:rPr>
            </w:pPr>
            <w:r>
              <w:rPr>
                <w:sz w:val="20"/>
                <w:szCs w:val="20"/>
              </w:rPr>
              <w:lastRenderedPageBreak/>
              <w:t>Liaise with Clare Bryden to establish link school to share and develop practice in CGI for P1-P7</w:t>
            </w:r>
          </w:p>
          <w:p w:rsidR="002C47B2" w:rsidRDefault="002C47B2" w:rsidP="00E532ED">
            <w:pPr>
              <w:spacing w:before="60" w:after="60"/>
              <w:rPr>
                <w:sz w:val="20"/>
                <w:szCs w:val="20"/>
              </w:rPr>
            </w:pPr>
          </w:p>
          <w:p w:rsidR="00B10731" w:rsidRDefault="00B10731" w:rsidP="00E532ED">
            <w:pPr>
              <w:spacing w:before="60" w:after="60"/>
              <w:rPr>
                <w:sz w:val="20"/>
                <w:szCs w:val="20"/>
              </w:rPr>
            </w:pPr>
          </w:p>
          <w:p w:rsidR="002C47B2" w:rsidRDefault="002C47B2" w:rsidP="00E532ED">
            <w:pPr>
              <w:spacing w:before="60" w:after="60"/>
              <w:rPr>
                <w:sz w:val="20"/>
                <w:szCs w:val="20"/>
              </w:rPr>
            </w:pPr>
            <w:r>
              <w:rPr>
                <w:sz w:val="20"/>
                <w:szCs w:val="20"/>
              </w:rPr>
              <w:t>Use SEAL framework and assessment to track and monitor progress for P1-4</w:t>
            </w:r>
          </w:p>
          <w:p w:rsidR="00B10731" w:rsidRDefault="00B10731" w:rsidP="00E532ED">
            <w:pPr>
              <w:spacing w:before="60" w:after="60"/>
              <w:rPr>
                <w:sz w:val="20"/>
                <w:szCs w:val="20"/>
              </w:rPr>
            </w:pPr>
          </w:p>
          <w:p w:rsidR="002C47B2" w:rsidRDefault="002C47B2" w:rsidP="00E532ED">
            <w:pPr>
              <w:spacing w:before="60" w:after="60"/>
              <w:rPr>
                <w:sz w:val="20"/>
                <w:szCs w:val="20"/>
              </w:rPr>
            </w:pPr>
          </w:p>
          <w:p w:rsidR="002C47B2" w:rsidRDefault="002C47B2" w:rsidP="00E532ED">
            <w:pPr>
              <w:spacing w:before="60" w:after="60"/>
              <w:rPr>
                <w:sz w:val="20"/>
                <w:szCs w:val="20"/>
              </w:rPr>
            </w:pPr>
            <w:r>
              <w:rPr>
                <w:sz w:val="20"/>
                <w:szCs w:val="20"/>
              </w:rPr>
              <w:t>Use CGI ‘solutions’ tracker and teacher observations to track and monitor progress for P1-P7</w:t>
            </w:r>
          </w:p>
          <w:p w:rsidR="002C47B2" w:rsidRDefault="002C47B2" w:rsidP="00E532ED">
            <w:pPr>
              <w:spacing w:before="60" w:after="60"/>
              <w:rPr>
                <w:sz w:val="20"/>
                <w:szCs w:val="20"/>
              </w:rPr>
            </w:pPr>
          </w:p>
          <w:p w:rsidR="00B10731" w:rsidRDefault="00B10731" w:rsidP="00E532ED">
            <w:pPr>
              <w:spacing w:before="60" w:after="60"/>
              <w:rPr>
                <w:sz w:val="20"/>
                <w:szCs w:val="20"/>
              </w:rPr>
            </w:pPr>
          </w:p>
          <w:p w:rsidR="002C47B2" w:rsidRDefault="002C47B2" w:rsidP="00E532ED">
            <w:pPr>
              <w:spacing w:before="60" w:after="60"/>
              <w:rPr>
                <w:sz w:val="20"/>
                <w:szCs w:val="20"/>
              </w:rPr>
            </w:pPr>
            <w:r>
              <w:rPr>
                <w:sz w:val="20"/>
                <w:szCs w:val="20"/>
              </w:rPr>
              <w:t>CT to engage with all moderation sessions for numeracy</w:t>
            </w:r>
          </w:p>
          <w:p w:rsidR="002C47B2" w:rsidRDefault="002C47B2" w:rsidP="00E532ED">
            <w:pPr>
              <w:spacing w:before="60" w:after="60"/>
              <w:rPr>
                <w:sz w:val="20"/>
                <w:szCs w:val="20"/>
              </w:rPr>
            </w:pPr>
          </w:p>
          <w:p w:rsidR="002C47B2" w:rsidRDefault="002C47B2" w:rsidP="00E532ED">
            <w:pPr>
              <w:spacing w:before="60" w:after="60"/>
              <w:rPr>
                <w:sz w:val="20"/>
                <w:szCs w:val="20"/>
              </w:rPr>
            </w:pPr>
          </w:p>
          <w:p w:rsidR="00B10731" w:rsidRDefault="00B10731" w:rsidP="00E532ED">
            <w:pPr>
              <w:spacing w:before="60" w:after="60"/>
              <w:rPr>
                <w:sz w:val="20"/>
                <w:szCs w:val="20"/>
              </w:rPr>
            </w:pPr>
          </w:p>
          <w:p w:rsidR="002C47B2" w:rsidRDefault="002C47B2" w:rsidP="00E532ED">
            <w:pPr>
              <w:spacing w:before="60" w:after="60"/>
              <w:rPr>
                <w:sz w:val="20"/>
                <w:szCs w:val="20"/>
              </w:rPr>
            </w:pPr>
            <w:r>
              <w:rPr>
                <w:sz w:val="20"/>
                <w:szCs w:val="20"/>
              </w:rPr>
              <w:t xml:space="preserve">Tracking and monitoring framework developed to streamline data and plan robust next steps- incorporate data from XBRA, SNSA, GL assessments, Class assessments etc. </w:t>
            </w:r>
          </w:p>
          <w:p w:rsidR="002C47B2" w:rsidRDefault="002C47B2" w:rsidP="00E532ED">
            <w:pPr>
              <w:spacing w:before="60" w:after="60"/>
              <w:rPr>
                <w:sz w:val="20"/>
                <w:szCs w:val="20"/>
              </w:rPr>
            </w:pPr>
          </w:p>
          <w:p w:rsidR="002C47B2" w:rsidRPr="004A6206" w:rsidRDefault="002C47B2" w:rsidP="00E532ED">
            <w:pPr>
              <w:spacing w:before="60" w:after="60"/>
              <w:rPr>
                <w:sz w:val="20"/>
                <w:szCs w:val="20"/>
              </w:rPr>
            </w:pPr>
          </w:p>
        </w:tc>
        <w:tc>
          <w:tcPr>
            <w:tcW w:w="2126" w:type="dxa"/>
          </w:tcPr>
          <w:p w:rsidR="00E532ED" w:rsidRPr="002C47B2" w:rsidRDefault="002C47B2" w:rsidP="00E532ED">
            <w:pPr>
              <w:spacing w:before="60" w:after="60"/>
              <w:rPr>
                <w:sz w:val="20"/>
              </w:rPr>
            </w:pPr>
            <w:r w:rsidRPr="002C47B2">
              <w:rPr>
                <w:sz w:val="20"/>
              </w:rPr>
              <w:lastRenderedPageBreak/>
              <w:t>Debbie Harris</w:t>
            </w:r>
          </w:p>
          <w:p w:rsidR="002C47B2" w:rsidRDefault="002C47B2" w:rsidP="00E532ED">
            <w:pPr>
              <w:spacing w:before="60" w:after="60"/>
              <w:rPr>
                <w:sz w:val="20"/>
              </w:rPr>
            </w:pPr>
            <w:r w:rsidRPr="002C47B2">
              <w:rPr>
                <w:sz w:val="20"/>
              </w:rPr>
              <w:t>Jane Oxnard</w:t>
            </w:r>
          </w:p>
          <w:p w:rsidR="002C47B2" w:rsidRDefault="002C47B2" w:rsidP="00E532ED">
            <w:pPr>
              <w:spacing w:before="60" w:after="60"/>
              <w:rPr>
                <w:sz w:val="20"/>
              </w:rPr>
            </w:pPr>
            <w:r>
              <w:rPr>
                <w:sz w:val="20"/>
              </w:rPr>
              <w:lastRenderedPageBreak/>
              <w:t>Debbie Harris</w:t>
            </w:r>
          </w:p>
          <w:p w:rsidR="002C47B2" w:rsidRDefault="002C47B2" w:rsidP="00E532ED">
            <w:pPr>
              <w:spacing w:before="60" w:after="60"/>
              <w:rPr>
                <w:sz w:val="20"/>
              </w:rPr>
            </w:pPr>
          </w:p>
          <w:p w:rsidR="00B10731" w:rsidRDefault="00B10731" w:rsidP="00E532ED">
            <w:pPr>
              <w:spacing w:before="60" w:after="60"/>
              <w:rPr>
                <w:sz w:val="20"/>
              </w:rPr>
            </w:pPr>
          </w:p>
          <w:p w:rsidR="002C47B2" w:rsidRDefault="002C47B2" w:rsidP="00E532ED">
            <w:pPr>
              <w:spacing w:before="60" w:after="60"/>
              <w:rPr>
                <w:sz w:val="20"/>
              </w:rPr>
            </w:pPr>
            <w:r>
              <w:rPr>
                <w:sz w:val="20"/>
              </w:rPr>
              <w:t>Debbie Harris</w:t>
            </w:r>
          </w:p>
          <w:p w:rsidR="002C47B2" w:rsidRDefault="002C47B2" w:rsidP="00E532ED">
            <w:pPr>
              <w:spacing w:before="60" w:after="60"/>
              <w:rPr>
                <w:sz w:val="20"/>
              </w:rPr>
            </w:pPr>
            <w:r>
              <w:rPr>
                <w:sz w:val="20"/>
              </w:rPr>
              <w:t>Jane Oxnard</w:t>
            </w:r>
          </w:p>
          <w:p w:rsidR="002C47B2" w:rsidRDefault="002C47B2" w:rsidP="00E532ED">
            <w:pPr>
              <w:spacing w:before="60" w:after="60"/>
              <w:rPr>
                <w:sz w:val="20"/>
              </w:rPr>
            </w:pPr>
          </w:p>
          <w:p w:rsidR="00B10731" w:rsidRDefault="00B10731" w:rsidP="00E532ED">
            <w:pPr>
              <w:spacing w:before="60" w:after="60"/>
              <w:rPr>
                <w:sz w:val="20"/>
              </w:rPr>
            </w:pPr>
          </w:p>
          <w:p w:rsidR="002C47B2" w:rsidRDefault="002C47B2" w:rsidP="00E532ED">
            <w:pPr>
              <w:spacing w:before="60" w:after="60"/>
              <w:rPr>
                <w:sz w:val="20"/>
              </w:rPr>
            </w:pPr>
            <w:r>
              <w:rPr>
                <w:sz w:val="20"/>
              </w:rPr>
              <w:t>Debbie Harris</w:t>
            </w:r>
          </w:p>
          <w:p w:rsidR="002C47B2" w:rsidRDefault="002C47B2" w:rsidP="00E532ED">
            <w:pPr>
              <w:spacing w:before="60" w:after="60"/>
              <w:rPr>
                <w:sz w:val="20"/>
              </w:rPr>
            </w:pPr>
            <w:r>
              <w:rPr>
                <w:sz w:val="20"/>
              </w:rPr>
              <w:t>Jane Oxnard</w:t>
            </w:r>
          </w:p>
          <w:p w:rsidR="002C47B2" w:rsidRDefault="002C47B2" w:rsidP="00E532ED">
            <w:pPr>
              <w:spacing w:before="60" w:after="60"/>
              <w:rPr>
                <w:sz w:val="20"/>
              </w:rPr>
            </w:pPr>
          </w:p>
          <w:p w:rsidR="002C47B2" w:rsidRDefault="002C47B2" w:rsidP="00E532ED">
            <w:pPr>
              <w:spacing w:before="60" w:after="60"/>
              <w:rPr>
                <w:sz w:val="20"/>
              </w:rPr>
            </w:pPr>
            <w:r>
              <w:rPr>
                <w:sz w:val="20"/>
              </w:rPr>
              <w:t>Jane Oxnard</w:t>
            </w:r>
          </w:p>
          <w:p w:rsidR="00B10731" w:rsidRDefault="00B10731" w:rsidP="00E532ED">
            <w:pPr>
              <w:spacing w:before="60" w:after="60"/>
              <w:rPr>
                <w:sz w:val="20"/>
              </w:rPr>
            </w:pPr>
          </w:p>
          <w:p w:rsidR="00B10731" w:rsidRDefault="00B10731" w:rsidP="00E532ED">
            <w:pPr>
              <w:spacing w:before="60" w:after="60"/>
              <w:rPr>
                <w:sz w:val="20"/>
              </w:rPr>
            </w:pPr>
          </w:p>
          <w:p w:rsidR="002C47B2" w:rsidRDefault="002C47B2" w:rsidP="00E532ED">
            <w:pPr>
              <w:spacing w:before="60" w:after="60"/>
              <w:rPr>
                <w:sz w:val="20"/>
              </w:rPr>
            </w:pPr>
          </w:p>
          <w:p w:rsidR="002C47B2" w:rsidRPr="004A6206" w:rsidRDefault="002C47B2" w:rsidP="00E532ED">
            <w:pPr>
              <w:spacing w:before="60" w:after="60"/>
              <w:rPr>
                <w:sz w:val="20"/>
                <w:szCs w:val="20"/>
              </w:rPr>
            </w:pPr>
            <w:r>
              <w:rPr>
                <w:sz w:val="20"/>
              </w:rPr>
              <w:t>Debbie Harris</w:t>
            </w:r>
          </w:p>
        </w:tc>
        <w:tc>
          <w:tcPr>
            <w:tcW w:w="1984" w:type="dxa"/>
          </w:tcPr>
          <w:p w:rsidR="00E532ED" w:rsidRDefault="002C47B2" w:rsidP="00E532ED">
            <w:pPr>
              <w:spacing w:before="60" w:after="60"/>
              <w:rPr>
                <w:sz w:val="20"/>
              </w:rPr>
            </w:pPr>
            <w:r w:rsidRPr="002C47B2">
              <w:rPr>
                <w:sz w:val="20"/>
              </w:rPr>
              <w:lastRenderedPageBreak/>
              <w:t>August 2024</w:t>
            </w:r>
          </w:p>
          <w:p w:rsidR="002C47B2" w:rsidRDefault="002C47B2" w:rsidP="00E532ED">
            <w:pPr>
              <w:spacing w:before="60" w:after="60"/>
              <w:rPr>
                <w:sz w:val="20"/>
              </w:rPr>
            </w:pPr>
          </w:p>
          <w:p w:rsidR="002C47B2" w:rsidRDefault="002C47B2" w:rsidP="00E532ED">
            <w:pPr>
              <w:spacing w:before="60" w:after="60"/>
              <w:rPr>
                <w:sz w:val="20"/>
              </w:rPr>
            </w:pPr>
            <w:r>
              <w:rPr>
                <w:sz w:val="20"/>
              </w:rPr>
              <w:lastRenderedPageBreak/>
              <w:t>June 2024</w:t>
            </w:r>
          </w:p>
          <w:p w:rsidR="002C47B2" w:rsidRDefault="002C47B2" w:rsidP="00E532ED">
            <w:pPr>
              <w:spacing w:before="60" w:after="60"/>
              <w:rPr>
                <w:sz w:val="20"/>
              </w:rPr>
            </w:pPr>
          </w:p>
          <w:p w:rsidR="00B10731" w:rsidRDefault="00B10731" w:rsidP="00E532ED">
            <w:pPr>
              <w:spacing w:before="60" w:after="60"/>
              <w:rPr>
                <w:sz w:val="20"/>
              </w:rPr>
            </w:pPr>
          </w:p>
          <w:p w:rsidR="002C47B2" w:rsidRDefault="002C47B2" w:rsidP="00E532ED">
            <w:pPr>
              <w:spacing w:before="60" w:after="60"/>
              <w:rPr>
                <w:sz w:val="20"/>
              </w:rPr>
            </w:pPr>
            <w:r>
              <w:rPr>
                <w:sz w:val="20"/>
              </w:rPr>
              <w:t>August 2024</w:t>
            </w:r>
          </w:p>
          <w:p w:rsidR="002C47B2" w:rsidRDefault="002C47B2" w:rsidP="00E532ED">
            <w:pPr>
              <w:spacing w:before="60" w:after="60"/>
              <w:rPr>
                <w:sz w:val="20"/>
              </w:rPr>
            </w:pPr>
          </w:p>
          <w:p w:rsidR="002C47B2" w:rsidRDefault="002C47B2" w:rsidP="00E532ED">
            <w:pPr>
              <w:spacing w:before="60" w:after="60"/>
              <w:rPr>
                <w:sz w:val="20"/>
              </w:rPr>
            </w:pPr>
          </w:p>
          <w:p w:rsidR="00B10731" w:rsidRDefault="00B10731" w:rsidP="00E532ED">
            <w:pPr>
              <w:spacing w:before="60" w:after="60"/>
              <w:rPr>
                <w:sz w:val="20"/>
              </w:rPr>
            </w:pPr>
          </w:p>
          <w:p w:rsidR="002C47B2" w:rsidRDefault="002C47B2" w:rsidP="00E532ED">
            <w:pPr>
              <w:spacing w:before="60" w:after="60"/>
              <w:rPr>
                <w:sz w:val="20"/>
              </w:rPr>
            </w:pPr>
            <w:r>
              <w:rPr>
                <w:sz w:val="20"/>
              </w:rPr>
              <w:t>September 2024</w:t>
            </w:r>
          </w:p>
          <w:p w:rsidR="002C47B2" w:rsidRDefault="002C47B2" w:rsidP="00E532ED">
            <w:pPr>
              <w:spacing w:before="60" w:after="60"/>
              <w:rPr>
                <w:sz w:val="20"/>
              </w:rPr>
            </w:pPr>
          </w:p>
          <w:p w:rsidR="00B10731" w:rsidRDefault="00B10731" w:rsidP="00E532ED">
            <w:pPr>
              <w:spacing w:before="60" w:after="60"/>
              <w:rPr>
                <w:sz w:val="20"/>
              </w:rPr>
            </w:pPr>
          </w:p>
          <w:p w:rsidR="002C47B2" w:rsidRDefault="002C47B2" w:rsidP="00E532ED">
            <w:pPr>
              <w:spacing w:before="60" w:after="60"/>
              <w:rPr>
                <w:sz w:val="20"/>
              </w:rPr>
            </w:pPr>
            <w:r>
              <w:rPr>
                <w:sz w:val="20"/>
              </w:rPr>
              <w:t>Dates tbc</w:t>
            </w:r>
          </w:p>
          <w:p w:rsidR="002C47B2" w:rsidRDefault="002C47B2" w:rsidP="00E532ED">
            <w:pPr>
              <w:spacing w:before="60" w:after="60"/>
              <w:rPr>
                <w:sz w:val="20"/>
              </w:rPr>
            </w:pPr>
          </w:p>
          <w:p w:rsidR="002C47B2" w:rsidRDefault="002C47B2" w:rsidP="00E532ED">
            <w:pPr>
              <w:spacing w:before="60" w:after="60"/>
              <w:rPr>
                <w:sz w:val="20"/>
              </w:rPr>
            </w:pPr>
          </w:p>
          <w:p w:rsidR="00B10731" w:rsidRDefault="00B10731" w:rsidP="00E532ED">
            <w:pPr>
              <w:spacing w:before="60" w:after="60"/>
              <w:rPr>
                <w:sz w:val="20"/>
              </w:rPr>
            </w:pPr>
          </w:p>
          <w:p w:rsidR="002C47B2" w:rsidRPr="004A6206" w:rsidRDefault="002C47B2" w:rsidP="00E532ED">
            <w:pPr>
              <w:spacing w:before="60" w:after="60"/>
              <w:rPr>
                <w:sz w:val="20"/>
                <w:szCs w:val="20"/>
              </w:rPr>
            </w:pPr>
            <w:r>
              <w:rPr>
                <w:sz w:val="20"/>
              </w:rPr>
              <w:t>August 2024</w:t>
            </w:r>
          </w:p>
        </w:tc>
        <w:tc>
          <w:tcPr>
            <w:tcW w:w="3686" w:type="dxa"/>
          </w:tcPr>
          <w:p w:rsidR="00E532ED" w:rsidRDefault="00B10731" w:rsidP="00E532ED">
            <w:pPr>
              <w:spacing w:before="60" w:after="60"/>
              <w:rPr>
                <w:sz w:val="18"/>
                <w:szCs w:val="20"/>
              </w:rPr>
            </w:pPr>
            <w:r w:rsidRPr="00B10731">
              <w:rPr>
                <w:sz w:val="18"/>
                <w:szCs w:val="20"/>
              </w:rPr>
              <w:lastRenderedPageBreak/>
              <w:t xml:space="preserve">I experience numeracy instruction that engages and motivates me. </w:t>
            </w:r>
          </w:p>
          <w:p w:rsidR="00B10731" w:rsidRDefault="00B10731" w:rsidP="00E532ED">
            <w:pPr>
              <w:spacing w:before="60" w:after="60"/>
              <w:rPr>
                <w:sz w:val="18"/>
                <w:szCs w:val="20"/>
              </w:rPr>
            </w:pPr>
          </w:p>
          <w:p w:rsidR="00B10731" w:rsidRDefault="00B10731" w:rsidP="00E532ED">
            <w:pPr>
              <w:spacing w:before="60" w:after="60"/>
              <w:rPr>
                <w:sz w:val="18"/>
                <w:szCs w:val="20"/>
              </w:rPr>
            </w:pPr>
            <w:r>
              <w:rPr>
                <w:sz w:val="18"/>
                <w:szCs w:val="20"/>
              </w:rPr>
              <w:lastRenderedPageBreak/>
              <w:t xml:space="preserve">I experience numeracy instruction that takes account of my intuitive response to number and number sense. </w:t>
            </w:r>
          </w:p>
          <w:p w:rsidR="00B10731" w:rsidRDefault="00B10731" w:rsidP="00E532ED">
            <w:pPr>
              <w:spacing w:before="60" w:after="60"/>
              <w:rPr>
                <w:sz w:val="18"/>
                <w:szCs w:val="20"/>
              </w:rPr>
            </w:pPr>
          </w:p>
          <w:p w:rsidR="00B10731" w:rsidRDefault="00B10731" w:rsidP="00E532ED">
            <w:pPr>
              <w:spacing w:before="60" w:after="60"/>
              <w:rPr>
                <w:sz w:val="18"/>
                <w:szCs w:val="20"/>
              </w:rPr>
            </w:pPr>
            <w:r>
              <w:rPr>
                <w:sz w:val="18"/>
                <w:szCs w:val="20"/>
              </w:rPr>
              <w:t>I can help track my own progress in numeracy and identify my next steps (p1-4).</w:t>
            </w:r>
          </w:p>
          <w:p w:rsidR="00B10731" w:rsidRDefault="00B10731" w:rsidP="00E532ED">
            <w:pPr>
              <w:spacing w:before="60" w:after="60"/>
              <w:rPr>
                <w:sz w:val="18"/>
                <w:szCs w:val="20"/>
              </w:rPr>
            </w:pPr>
          </w:p>
          <w:p w:rsidR="00B10731" w:rsidRDefault="00B10731" w:rsidP="00E532ED">
            <w:pPr>
              <w:spacing w:before="60" w:after="60"/>
              <w:rPr>
                <w:sz w:val="18"/>
                <w:szCs w:val="20"/>
              </w:rPr>
            </w:pPr>
          </w:p>
          <w:p w:rsidR="00B10731" w:rsidRDefault="00B10731" w:rsidP="00E532ED">
            <w:pPr>
              <w:spacing w:before="60" w:after="60"/>
              <w:rPr>
                <w:sz w:val="18"/>
                <w:szCs w:val="20"/>
              </w:rPr>
            </w:pPr>
            <w:r>
              <w:rPr>
                <w:sz w:val="18"/>
                <w:szCs w:val="20"/>
              </w:rPr>
              <w:t xml:space="preserve">I can help track my own progress in numeracy and identify how my own approaches develop (P1-7). </w:t>
            </w:r>
          </w:p>
          <w:p w:rsidR="00B10731" w:rsidRDefault="00B10731" w:rsidP="00E532ED">
            <w:pPr>
              <w:spacing w:before="60" w:after="60"/>
              <w:rPr>
                <w:sz w:val="18"/>
                <w:szCs w:val="20"/>
              </w:rPr>
            </w:pPr>
          </w:p>
          <w:p w:rsidR="00B10731" w:rsidRDefault="00B10731" w:rsidP="00E532ED">
            <w:pPr>
              <w:spacing w:before="60" w:after="60"/>
              <w:rPr>
                <w:sz w:val="18"/>
                <w:szCs w:val="20"/>
              </w:rPr>
            </w:pPr>
            <w:r>
              <w:rPr>
                <w:sz w:val="18"/>
                <w:szCs w:val="20"/>
              </w:rPr>
              <w:t xml:space="preserve">I experience numeracy instruction that is just right for me. </w:t>
            </w:r>
          </w:p>
          <w:p w:rsidR="00B10731" w:rsidRDefault="00B10731" w:rsidP="00E532ED">
            <w:pPr>
              <w:spacing w:before="60" w:after="60"/>
              <w:rPr>
                <w:sz w:val="18"/>
                <w:szCs w:val="20"/>
              </w:rPr>
            </w:pPr>
          </w:p>
          <w:p w:rsidR="00B10731" w:rsidRDefault="00B10731" w:rsidP="00E532ED">
            <w:pPr>
              <w:spacing w:before="60" w:after="60"/>
              <w:rPr>
                <w:sz w:val="18"/>
                <w:szCs w:val="20"/>
              </w:rPr>
            </w:pPr>
          </w:p>
          <w:p w:rsidR="00B10731" w:rsidRDefault="00B10731" w:rsidP="00E532ED">
            <w:pPr>
              <w:spacing w:before="60" w:after="60"/>
              <w:rPr>
                <w:sz w:val="18"/>
                <w:szCs w:val="20"/>
              </w:rPr>
            </w:pPr>
            <w:r>
              <w:rPr>
                <w:sz w:val="18"/>
                <w:szCs w:val="20"/>
              </w:rPr>
              <w:t xml:space="preserve">I can track and share my own development in numeracy. </w:t>
            </w:r>
          </w:p>
          <w:p w:rsidR="006C193E" w:rsidRDefault="006C193E" w:rsidP="00E532ED">
            <w:pPr>
              <w:spacing w:before="60" w:after="60"/>
              <w:rPr>
                <w:sz w:val="18"/>
                <w:szCs w:val="20"/>
              </w:rPr>
            </w:pPr>
          </w:p>
          <w:p w:rsidR="006C193E" w:rsidRDefault="006C193E" w:rsidP="00E532ED">
            <w:pPr>
              <w:spacing w:before="60" w:after="60"/>
              <w:rPr>
                <w:sz w:val="18"/>
                <w:szCs w:val="20"/>
              </w:rPr>
            </w:pPr>
            <w:r>
              <w:rPr>
                <w:sz w:val="18"/>
                <w:szCs w:val="20"/>
              </w:rPr>
              <w:t>I have m</w:t>
            </w:r>
            <w:r w:rsidR="00EF53E1">
              <w:rPr>
                <w:sz w:val="18"/>
                <w:szCs w:val="20"/>
              </w:rPr>
              <w:t>ade progress</w:t>
            </w:r>
            <w:r>
              <w:rPr>
                <w:sz w:val="18"/>
                <w:szCs w:val="20"/>
              </w:rPr>
              <w:t xml:space="preserve"> on the EXBRA scale. </w:t>
            </w:r>
          </w:p>
          <w:p w:rsidR="00B10731" w:rsidRDefault="00B10731" w:rsidP="00E532ED">
            <w:pPr>
              <w:spacing w:before="60" w:after="60"/>
              <w:rPr>
                <w:sz w:val="18"/>
                <w:szCs w:val="20"/>
              </w:rPr>
            </w:pPr>
          </w:p>
          <w:p w:rsidR="00B10731" w:rsidRDefault="00B10731" w:rsidP="00E532ED">
            <w:pPr>
              <w:spacing w:before="60" w:after="60"/>
              <w:rPr>
                <w:sz w:val="18"/>
                <w:szCs w:val="20"/>
              </w:rPr>
            </w:pPr>
          </w:p>
          <w:p w:rsidR="00B10731" w:rsidRDefault="00B10731" w:rsidP="00E532ED">
            <w:pPr>
              <w:spacing w:before="60" w:after="60"/>
              <w:rPr>
                <w:sz w:val="18"/>
                <w:szCs w:val="20"/>
              </w:rPr>
            </w:pPr>
          </w:p>
          <w:p w:rsidR="00B10731" w:rsidRDefault="00B10731" w:rsidP="00E532ED">
            <w:pPr>
              <w:spacing w:before="60" w:after="60"/>
              <w:rPr>
                <w:sz w:val="18"/>
                <w:szCs w:val="20"/>
              </w:rPr>
            </w:pPr>
          </w:p>
          <w:p w:rsidR="00B10731" w:rsidRDefault="00B10731" w:rsidP="00E532ED">
            <w:pPr>
              <w:spacing w:before="60" w:after="60"/>
              <w:rPr>
                <w:sz w:val="18"/>
                <w:szCs w:val="20"/>
              </w:rPr>
            </w:pPr>
          </w:p>
          <w:p w:rsidR="00B10731" w:rsidRDefault="00B10731" w:rsidP="00E532ED">
            <w:pPr>
              <w:spacing w:before="60" w:after="60"/>
              <w:rPr>
                <w:sz w:val="18"/>
                <w:szCs w:val="20"/>
              </w:rPr>
            </w:pPr>
          </w:p>
          <w:p w:rsidR="00B10731" w:rsidRDefault="00B10731" w:rsidP="00E532ED">
            <w:pPr>
              <w:spacing w:before="60" w:after="60"/>
              <w:rPr>
                <w:sz w:val="18"/>
                <w:szCs w:val="20"/>
              </w:rPr>
            </w:pPr>
          </w:p>
          <w:p w:rsidR="00B10731" w:rsidRPr="00B10731" w:rsidRDefault="00B10731" w:rsidP="00E532ED">
            <w:pPr>
              <w:spacing w:before="60" w:after="60"/>
              <w:rPr>
                <w:sz w:val="18"/>
                <w:szCs w:val="20"/>
              </w:rPr>
            </w:pPr>
          </w:p>
          <w:p w:rsidR="00B10731" w:rsidRDefault="00B10731" w:rsidP="00E532ED">
            <w:pPr>
              <w:spacing w:before="60" w:after="60"/>
              <w:rPr>
                <w:sz w:val="20"/>
                <w:szCs w:val="20"/>
              </w:rPr>
            </w:pPr>
          </w:p>
          <w:p w:rsidR="00B10731" w:rsidRPr="004A6206" w:rsidRDefault="00B10731" w:rsidP="00E532ED">
            <w:pPr>
              <w:spacing w:before="60" w:after="60"/>
              <w:rPr>
                <w:sz w:val="20"/>
                <w:szCs w:val="20"/>
              </w:rPr>
            </w:pPr>
          </w:p>
        </w:tc>
      </w:tr>
    </w:tbl>
    <w:p w:rsidR="00CD1E2A" w:rsidRDefault="00CD1E2A"/>
    <w:tbl>
      <w:tblPr>
        <w:tblW w:w="0" w:type="auto"/>
        <w:tblCellMar>
          <w:top w:w="15" w:type="dxa"/>
          <w:left w:w="15" w:type="dxa"/>
          <w:bottom w:w="15" w:type="dxa"/>
          <w:right w:w="15" w:type="dxa"/>
        </w:tblCellMar>
        <w:tblLook w:val="04A0" w:firstRow="1" w:lastRow="0" w:firstColumn="1" w:lastColumn="0" w:noHBand="0" w:noVBand="1"/>
      </w:tblPr>
      <w:tblGrid>
        <w:gridCol w:w="3633"/>
        <w:gridCol w:w="2387"/>
        <w:gridCol w:w="1486"/>
        <w:gridCol w:w="6442"/>
      </w:tblGrid>
      <w:tr w:rsidR="002925FC" w:rsidRPr="00A565BB" w:rsidTr="00F93445">
        <w:tc>
          <w:tcPr>
            <w:tcW w:w="0" w:type="auto"/>
            <w:gridSpan w:val="3"/>
            <w:tcBorders>
              <w:top w:val="single" w:sz="4" w:space="0" w:color="000000"/>
              <w:left w:val="single" w:sz="4" w:space="0" w:color="000000"/>
              <w:bottom w:val="single" w:sz="4" w:space="0" w:color="000000"/>
              <w:right w:val="single" w:sz="4" w:space="0" w:color="000000"/>
            </w:tcBorders>
            <w:shd w:val="clear" w:color="auto" w:fill="538135"/>
            <w:tcMar>
              <w:top w:w="0" w:type="dxa"/>
              <w:left w:w="108" w:type="dxa"/>
              <w:bottom w:w="0" w:type="dxa"/>
              <w:right w:w="108" w:type="dxa"/>
            </w:tcMar>
            <w:hideMark/>
          </w:tcPr>
          <w:p w:rsidR="002925FC" w:rsidRPr="00A565BB" w:rsidRDefault="002925FC" w:rsidP="00F93445">
            <w:pPr>
              <w:spacing w:before="120" w:after="120" w:line="240" w:lineRule="auto"/>
              <w:rPr>
                <w:rFonts w:ascii="Times New Roman" w:eastAsia="Times New Roman" w:hAnsi="Times New Roman" w:cs="Times New Roman"/>
                <w:sz w:val="24"/>
                <w:szCs w:val="24"/>
                <w:lang w:eastAsia="en-GB"/>
              </w:rPr>
            </w:pPr>
            <w:r w:rsidRPr="00A565BB">
              <w:rPr>
                <w:rFonts w:ascii="Calibri" w:eastAsia="Times New Roman" w:hAnsi="Calibri" w:cs="Calibri"/>
                <w:b/>
                <w:bCs/>
                <w:color w:val="FFFFFF"/>
                <w:sz w:val="28"/>
                <w:szCs w:val="28"/>
                <w:lang w:eastAsia="en-GB"/>
              </w:rPr>
              <w:lastRenderedPageBreak/>
              <w:t>Operational Improvement Planning (Action Plan) for Establishment: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25FC" w:rsidRPr="00A565BB" w:rsidRDefault="002925FC" w:rsidP="00F93445">
            <w:pPr>
              <w:spacing w:before="120" w:after="12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28"/>
                <w:szCs w:val="28"/>
                <w:lang w:eastAsia="en-GB"/>
              </w:rPr>
              <w:t xml:space="preserve">Session: </w:t>
            </w:r>
            <w:r w:rsidRPr="00A565BB">
              <w:rPr>
                <w:rFonts w:ascii="Calibri" w:eastAsia="Times New Roman" w:hAnsi="Calibri" w:cs="Calibri"/>
                <w:color w:val="000000"/>
                <w:lang w:eastAsia="en-GB"/>
              </w:rPr>
              <w:t>2024/25</w:t>
            </w:r>
          </w:p>
        </w:tc>
      </w:tr>
      <w:tr w:rsidR="002925FC" w:rsidRPr="00A565BB" w:rsidTr="00F93445">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2925FC" w:rsidRPr="00A565BB" w:rsidRDefault="002925FC" w:rsidP="00F93445">
            <w:pPr>
              <w:spacing w:before="120" w:after="120" w:line="240" w:lineRule="auto"/>
              <w:rPr>
                <w:rFonts w:ascii="Times New Roman" w:eastAsia="Times New Roman" w:hAnsi="Times New Roman" w:cs="Times New Roman"/>
                <w:sz w:val="24"/>
                <w:szCs w:val="24"/>
                <w:lang w:eastAsia="en-GB"/>
              </w:rPr>
            </w:pPr>
            <w:r w:rsidRPr="00A565BB">
              <w:rPr>
                <w:rFonts w:ascii="Calibri" w:eastAsia="Times New Roman" w:hAnsi="Calibri" w:cs="Calibri"/>
                <w:b/>
                <w:bCs/>
                <w:color w:val="000000"/>
                <w:lang w:eastAsia="en-GB"/>
              </w:rPr>
              <w:t>Strategic Priority 1:</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25FC" w:rsidRPr="00A565BB" w:rsidRDefault="002925FC" w:rsidP="00F93445">
            <w:pPr>
              <w:spacing w:before="120" w:after="12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lang w:eastAsia="en-GB"/>
              </w:rPr>
              <w:t>Title: Improve curricular transition for P7/S1</w:t>
            </w:r>
          </w:p>
        </w:tc>
      </w:tr>
      <w:tr w:rsidR="002925FC" w:rsidRPr="00A565BB" w:rsidTr="00F93445">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25FC" w:rsidRPr="00A565BB" w:rsidRDefault="002925FC" w:rsidP="00F93445">
            <w:pPr>
              <w:spacing w:before="120" w:after="120" w:line="240" w:lineRule="auto"/>
              <w:rPr>
                <w:rFonts w:ascii="Times New Roman" w:eastAsia="Times New Roman" w:hAnsi="Times New Roman" w:cs="Times New Roman"/>
                <w:sz w:val="24"/>
                <w:szCs w:val="24"/>
                <w:lang w:eastAsia="en-GB"/>
              </w:rPr>
            </w:pPr>
            <w:r w:rsidRPr="00A565BB">
              <w:rPr>
                <w:rFonts w:ascii="Calibri" w:eastAsia="Times New Roman" w:hAnsi="Calibri" w:cs="Calibri"/>
                <w:b/>
                <w:bCs/>
                <w:color w:val="000000"/>
                <w:lang w:eastAsia="en-GB"/>
              </w:rPr>
              <w:t>National Improvement Framework Key Priorities</w:t>
            </w:r>
          </w:p>
          <w:p w:rsidR="002925FC" w:rsidRPr="00A565BB" w:rsidRDefault="002925FC" w:rsidP="002925FC">
            <w:pPr>
              <w:numPr>
                <w:ilvl w:val="0"/>
                <w:numId w:val="16"/>
              </w:numPr>
              <w:spacing w:before="120"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Placing the human rights and needs of every child and young person at the centre of education </w:t>
            </w:r>
          </w:p>
          <w:p w:rsidR="002925FC" w:rsidRPr="00A565BB" w:rsidRDefault="002925FC" w:rsidP="002925FC">
            <w:pPr>
              <w:numPr>
                <w:ilvl w:val="0"/>
                <w:numId w:val="16"/>
              </w:numPr>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Improvement in children and young people’s health and wellbeing </w:t>
            </w:r>
          </w:p>
          <w:p w:rsidR="002925FC" w:rsidRPr="00A565BB" w:rsidRDefault="002925FC" w:rsidP="002925FC">
            <w:pPr>
              <w:numPr>
                <w:ilvl w:val="0"/>
                <w:numId w:val="16"/>
              </w:numPr>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Closing the attainment gap between the most and least disadvantaged children and young people </w:t>
            </w:r>
          </w:p>
          <w:p w:rsidR="002925FC" w:rsidRPr="00A565BB" w:rsidRDefault="002925FC" w:rsidP="002925FC">
            <w:pPr>
              <w:numPr>
                <w:ilvl w:val="0"/>
                <w:numId w:val="16"/>
              </w:numPr>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Improvement in skills and sustained, positive school-leaver destinations for all young people </w:t>
            </w:r>
          </w:p>
          <w:p w:rsidR="002925FC" w:rsidRPr="00A565BB" w:rsidRDefault="002925FC" w:rsidP="002925FC">
            <w:pPr>
              <w:numPr>
                <w:ilvl w:val="0"/>
                <w:numId w:val="16"/>
              </w:numPr>
              <w:spacing w:after="120" w:line="240" w:lineRule="auto"/>
              <w:ind w:left="360"/>
              <w:textAlignment w:val="baseline"/>
              <w:rPr>
                <w:rFonts w:ascii="Calibri" w:eastAsia="Times New Roman" w:hAnsi="Calibri" w:cs="Calibri"/>
                <w:b/>
                <w:bCs/>
                <w:color w:val="000000"/>
                <w:sz w:val="18"/>
                <w:szCs w:val="18"/>
                <w:lang w:eastAsia="en-GB"/>
              </w:rPr>
            </w:pPr>
            <w:r w:rsidRPr="00A565BB">
              <w:rPr>
                <w:rFonts w:ascii="Calibri" w:eastAsia="Times New Roman" w:hAnsi="Calibri" w:cs="Calibri"/>
                <w:color w:val="000000"/>
                <w:sz w:val="18"/>
                <w:szCs w:val="18"/>
                <w:lang w:eastAsia="en-GB"/>
              </w:rPr>
              <w:t>Improvement in achievement, particularly in literacy and numeracy.</w:t>
            </w:r>
          </w:p>
        </w:tc>
      </w:tr>
      <w:tr w:rsidR="002925FC" w:rsidRPr="00A565BB" w:rsidTr="00F93445">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2925FC" w:rsidRPr="00A565BB"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b/>
                <w:bCs/>
                <w:color w:val="000000"/>
                <w:sz w:val="18"/>
                <w:szCs w:val="18"/>
                <w:lang w:eastAsia="en-GB"/>
              </w:rPr>
              <w:t>National Improvement Framework Key Drivers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2925FC" w:rsidRPr="00A565BB"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b/>
                <w:bCs/>
                <w:color w:val="000000"/>
                <w:sz w:val="18"/>
                <w:szCs w:val="18"/>
                <w:lang w:eastAsia="en-GB"/>
              </w:rPr>
              <w:t>HGIOS 4  and  Early Learning and Childcare Indicators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2925FC" w:rsidRPr="00A565BB"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b/>
                <w:bCs/>
                <w:color w:val="000000"/>
                <w:sz w:val="18"/>
                <w:szCs w:val="18"/>
                <w:lang w:eastAsia="en-GB"/>
              </w:rPr>
              <w:t>Argyll and Bute Education Key Objectives</w:t>
            </w:r>
          </w:p>
        </w:tc>
      </w:tr>
      <w:tr w:rsidR="002925FC" w:rsidRPr="00A565BB" w:rsidTr="00F934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25FC" w:rsidRPr="00A565BB" w:rsidRDefault="002925FC" w:rsidP="002925FC">
            <w:pPr>
              <w:numPr>
                <w:ilvl w:val="0"/>
                <w:numId w:val="17"/>
              </w:numPr>
              <w:spacing w:before="120"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School and ELC leadership </w:t>
            </w:r>
          </w:p>
          <w:p w:rsidR="002925FC" w:rsidRPr="00A565BB" w:rsidRDefault="002925FC" w:rsidP="002925FC">
            <w:pPr>
              <w:numPr>
                <w:ilvl w:val="0"/>
                <w:numId w:val="17"/>
              </w:numPr>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Teacher and practitioner professionalism </w:t>
            </w:r>
          </w:p>
          <w:p w:rsidR="002925FC" w:rsidRPr="00A565BB" w:rsidRDefault="002925FC" w:rsidP="002925FC">
            <w:pPr>
              <w:numPr>
                <w:ilvl w:val="0"/>
                <w:numId w:val="17"/>
              </w:numPr>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Parent/carer engagement and family learning</w:t>
            </w:r>
          </w:p>
          <w:p w:rsidR="002925FC" w:rsidRPr="00A565BB" w:rsidRDefault="002925FC" w:rsidP="002925FC">
            <w:pPr>
              <w:numPr>
                <w:ilvl w:val="0"/>
                <w:numId w:val="17"/>
              </w:numPr>
              <w:shd w:val="clear" w:color="auto" w:fill="FFFF00"/>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Curriculum and assessment </w:t>
            </w:r>
          </w:p>
          <w:p w:rsidR="002925FC" w:rsidRPr="00A565BB" w:rsidRDefault="002925FC" w:rsidP="002925FC">
            <w:pPr>
              <w:numPr>
                <w:ilvl w:val="0"/>
                <w:numId w:val="17"/>
              </w:numPr>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School and ELC improvement </w:t>
            </w:r>
          </w:p>
          <w:p w:rsidR="002925FC" w:rsidRPr="00A565BB" w:rsidRDefault="002925FC" w:rsidP="002925FC">
            <w:pPr>
              <w:numPr>
                <w:ilvl w:val="0"/>
                <w:numId w:val="17"/>
              </w:numPr>
              <w:spacing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Performance information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1.1  Self Evaluation for self-improvement</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1.2  Leadership for learning</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1.3  Leadership of change</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1.4  Leadership and management of staff</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1.5  Management of resources to promote equity</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2.1  Safeguarding and child protection</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2.2  Curriculum</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shd w:val="clear" w:color="auto" w:fill="FFFF00"/>
                <w:lang w:eastAsia="en-GB"/>
              </w:rPr>
              <w:t>2.3  Learning teaching and assessment</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shd w:val="clear" w:color="auto" w:fill="FFFF00"/>
                <w:lang w:eastAsia="en-GB"/>
              </w:rPr>
              <w:t>2.4  Personalised support</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2.5  Family learning</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shd w:val="clear" w:color="auto" w:fill="FFFF00"/>
                <w:lang w:eastAsia="en-GB"/>
              </w:rPr>
              <w:t>2.6  Transitions</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2.7  Partnership</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3.1  Ensuring wellbeing, equality and inclusion</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3.2  Raising attainment and achievement/Securing children's progress </w:t>
            </w:r>
          </w:p>
          <w:p w:rsidR="002925FC" w:rsidRPr="00A565BB" w:rsidRDefault="002925FC" w:rsidP="00F93445">
            <w:pPr>
              <w:spacing w:after="0" w:line="240" w:lineRule="auto"/>
              <w:ind w:hanging="318"/>
              <w:rPr>
                <w:rFonts w:ascii="Times New Roman" w:eastAsia="Times New Roman" w:hAnsi="Times New Roman" w:cs="Times New Roman"/>
                <w:sz w:val="24"/>
                <w:szCs w:val="24"/>
                <w:lang w:eastAsia="en-GB"/>
              </w:rPr>
            </w:pPr>
            <w:r w:rsidRPr="00A565BB">
              <w:rPr>
                <w:rFonts w:ascii="Calibri" w:eastAsia="Times New Roman" w:hAnsi="Calibri" w:cs="Calibri"/>
                <w:color w:val="000000"/>
                <w:sz w:val="18"/>
                <w:szCs w:val="18"/>
                <w:lang w:eastAsia="en-GB"/>
              </w:rPr>
              <w:t>3.3  Increasing creativity and employability/ Developing creativity and skills for life and learning</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25FC" w:rsidRPr="00A565BB" w:rsidRDefault="002925FC" w:rsidP="002925FC">
            <w:pPr>
              <w:numPr>
                <w:ilvl w:val="0"/>
                <w:numId w:val="18"/>
              </w:numPr>
              <w:spacing w:before="120"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Raise educational attainment and achievement for all</w:t>
            </w:r>
          </w:p>
          <w:p w:rsidR="002925FC" w:rsidRPr="00A565BB" w:rsidRDefault="002925FC" w:rsidP="002925FC">
            <w:pPr>
              <w:numPr>
                <w:ilvl w:val="0"/>
                <w:numId w:val="18"/>
              </w:numPr>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shd w:val="clear" w:color="auto" w:fill="FFFF00"/>
                <w:lang w:eastAsia="en-GB"/>
              </w:rPr>
              <w:t>Use performance information to secure improvement for children and young people</w:t>
            </w:r>
          </w:p>
          <w:p w:rsidR="002925FC" w:rsidRPr="00A565BB" w:rsidRDefault="002925FC" w:rsidP="002925FC">
            <w:pPr>
              <w:numPr>
                <w:ilvl w:val="0"/>
                <w:numId w:val="18"/>
              </w:numPr>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Ensure children have the best start in life and are ready to succeed</w:t>
            </w:r>
          </w:p>
          <w:p w:rsidR="002925FC" w:rsidRPr="00A565BB" w:rsidRDefault="002925FC" w:rsidP="002925FC">
            <w:pPr>
              <w:numPr>
                <w:ilvl w:val="0"/>
                <w:numId w:val="18"/>
              </w:numPr>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Equip young people to secure and sustain positive destinations and achieve success in life</w:t>
            </w:r>
          </w:p>
          <w:p w:rsidR="002925FC" w:rsidRPr="00A565BB" w:rsidRDefault="002925FC" w:rsidP="002925FC">
            <w:pPr>
              <w:numPr>
                <w:ilvl w:val="0"/>
                <w:numId w:val="18"/>
              </w:numPr>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Ensure high quality partnership working and community engagement</w:t>
            </w:r>
          </w:p>
          <w:p w:rsidR="002925FC" w:rsidRPr="00A565BB" w:rsidRDefault="002925FC" w:rsidP="002925FC">
            <w:pPr>
              <w:numPr>
                <w:ilvl w:val="0"/>
                <w:numId w:val="18"/>
              </w:numPr>
              <w:spacing w:after="0" w:line="240" w:lineRule="auto"/>
              <w:ind w:left="360"/>
              <w:textAlignment w:val="baseline"/>
              <w:rPr>
                <w:rFonts w:ascii="Calibri" w:eastAsia="Times New Roman" w:hAnsi="Calibri" w:cs="Calibri"/>
                <w:color w:val="000000"/>
                <w:sz w:val="18"/>
                <w:szCs w:val="18"/>
                <w:lang w:eastAsia="en-GB"/>
              </w:rPr>
            </w:pPr>
            <w:r w:rsidRPr="00A565BB">
              <w:rPr>
                <w:rFonts w:ascii="Calibri" w:eastAsia="Times New Roman" w:hAnsi="Calibri" w:cs="Calibri"/>
                <w:color w:val="000000"/>
                <w:sz w:val="18"/>
                <w:szCs w:val="18"/>
                <w:lang w:eastAsia="en-GB"/>
              </w:rPr>
              <w:t>Strengthen leadership at all levels</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p>
        </w:tc>
      </w:tr>
      <w:tr w:rsidR="002925FC" w:rsidRPr="00A565BB" w:rsidTr="00F93445">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2925FC" w:rsidRPr="00A565BB"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b/>
                <w:bCs/>
                <w:color w:val="000000"/>
                <w:sz w:val="20"/>
                <w:szCs w:val="20"/>
                <w:lang w:eastAsia="en-GB"/>
              </w:rPr>
              <w:t>Key Actions (How)</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2925FC" w:rsidRPr="00A565BB"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b/>
                <w:bCs/>
                <w:color w:val="000000"/>
                <w:sz w:val="20"/>
                <w:szCs w:val="20"/>
                <w:lang w:eastAsia="en-GB"/>
              </w:rPr>
              <w:t>Lead Person</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2925FC" w:rsidRPr="00A565BB"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b/>
                <w:bCs/>
                <w:color w:val="000000"/>
                <w:sz w:val="20"/>
                <w:szCs w:val="20"/>
                <w:lang w:eastAsia="en-GB"/>
              </w:rPr>
              <w:t>Timescale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rsidR="002925FC" w:rsidRPr="00A565BB"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b/>
                <w:bCs/>
                <w:color w:val="000000"/>
                <w:sz w:val="20"/>
                <w:szCs w:val="20"/>
                <w:lang w:eastAsia="en-GB"/>
              </w:rPr>
              <w:t>Success Criteria to facilitate evaluation of learners’ progress</w:t>
            </w:r>
          </w:p>
        </w:tc>
      </w:tr>
      <w:tr w:rsidR="002925FC" w:rsidRPr="00A565BB" w:rsidTr="00F93445">
        <w:trPr>
          <w:trHeight w:val="57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25FC" w:rsidRPr="00A565BB" w:rsidRDefault="002925FC" w:rsidP="002925FC">
            <w:pPr>
              <w:numPr>
                <w:ilvl w:val="0"/>
                <w:numId w:val="19"/>
              </w:numPr>
              <w:spacing w:before="60" w:after="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lastRenderedPageBreak/>
              <w:t>Create a working party of OHS teachers and second level teachers from primary schools in OLI area with a focus on numeracy and maths.</w:t>
            </w:r>
          </w:p>
          <w:p w:rsidR="002925FC" w:rsidRPr="00A565BB" w:rsidRDefault="002925FC" w:rsidP="002925FC">
            <w:pPr>
              <w:numPr>
                <w:ilvl w:val="0"/>
                <w:numId w:val="19"/>
              </w:numPr>
              <w:spacing w:after="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HTs will incorporate 5 x 1.5 meetings into the WTA to enable teachers to meet between September ‘24 and June ‘25.</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Times New Roman" w:eastAsia="Times New Roman" w:hAnsi="Times New Roman" w:cs="Times New Roman"/>
                <w:sz w:val="24"/>
                <w:szCs w:val="24"/>
                <w:lang w:eastAsia="en-GB"/>
              </w:rPr>
              <w:br/>
            </w:r>
          </w:p>
          <w:p w:rsidR="002925FC" w:rsidRPr="00A565BB" w:rsidRDefault="002925FC" w:rsidP="002925FC">
            <w:pPr>
              <w:numPr>
                <w:ilvl w:val="0"/>
                <w:numId w:val="20"/>
              </w:numPr>
              <w:spacing w:after="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 Create a draft transition policy.</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Times New Roman" w:eastAsia="Times New Roman" w:hAnsi="Times New Roman" w:cs="Times New Roman"/>
                <w:sz w:val="24"/>
                <w:szCs w:val="24"/>
                <w:lang w:eastAsia="en-GB"/>
              </w:rPr>
              <w:br/>
            </w:r>
          </w:p>
          <w:p w:rsidR="002925FC" w:rsidRPr="00A565BB" w:rsidRDefault="002925FC" w:rsidP="002925FC">
            <w:pPr>
              <w:numPr>
                <w:ilvl w:val="0"/>
                <w:numId w:val="21"/>
              </w:numPr>
              <w:spacing w:after="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Use the draft transition policy to ascertain what information is required for transition from P7 to S1.</w:t>
            </w:r>
            <w:r w:rsidRPr="003B4811">
              <w:rPr>
                <w:rFonts w:ascii="Times New Roman" w:eastAsia="Times New Roman" w:hAnsi="Times New Roman" w:cs="Times New Roman"/>
                <w:sz w:val="24"/>
                <w:szCs w:val="24"/>
                <w:lang w:eastAsia="en-GB"/>
              </w:rPr>
              <w:br/>
            </w:r>
          </w:p>
          <w:p w:rsidR="002925FC" w:rsidRPr="00A565BB" w:rsidRDefault="002925FC" w:rsidP="002925FC">
            <w:pPr>
              <w:numPr>
                <w:ilvl w:val="0"/>
                <w:numId w:val="22"/>
              </w:numPr>
              <w:spacing w:before="60" w:after="6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Sharing good practice visits – OHS and OLI Primary Schools. (Resources, scaffolding)</w:t>
            </w:r>
            <w:r>
              <w:rPr>
                <w:rFonts w:ascii="Times New Roman" w:eastAsia="Times New Roman" w:hAnsi="Times New Roman" w:cs="Times New Roman"/>
                <w:sz w:val="24"/>
                <w:szCs w:val="24"/>
                <w:lang w:eastAsia="en-GB"/>
              </w:rPr>
              <w:br/>
            </w:r>
          </w:p>
          <w:p w:rsidR="002925FC" w:rsidRPr="00A565BB" w:rsidRDefault="002925FC" w:rsidP="002925FC">
            <w:pPr>
              <w:numPr>
                <w:ilvl w:val="0"/>
                <w:numId w:val="23"/>
              </w:numPr>
              <w:spacing w:before="60" w:after="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Investigate the possibility of using a summative assessment to support curricular transition. </w:t>
            </w:r>
            <w:r w:rsidRPr="00A565BB">
              <w:rPr>
                <w:rFonts w:ascii="Times New Roman" w:eastAsia="Times New Roman" w:hAnsi="Times New Roman" w:cs="Times New Roman"/>
                <w:sz w:val="24"/>
                <w:szCs w:val="24"/>
                <w:lang w:eastAsia="en-GB"/>
              </w:rPr>
              <w:br/>
            </w:r>
          </w:p>
          <w:p w:rsidR="002925FC" w:rsidRPr="00A565BB" w:rsidRDefault="002925FC" w:rsidP="002925FC">
            <w:pPr>
              <w:numPr>
                <w:ilvl w:val="0"/>
                <w:numId w:val="24"/>
              </w:numPr>
              <w:spacing w:after="6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Create short surveys, before and after, for CT (P</w:t>
            </w:r>
            <w:r>
              <w:rPr>
                <w:rFonts w:ascii="Calibri" w:eastAsia="Times New Roman" w:hAnsi="Calibri" w:cs="Calibri"/>
                <w:color w:val="000000"/>
                <w:sz w:val="20"/>
                <w:szCs w:val="20"/>
                <w:lang w:eastAsia="en-GB"/>
              </w:rPr>
              <w:t>ri</w:t>
            </w:r>
            <w:r w:rsidRPr="00A565BB">
              <w:rPr>
                <w:rFonts w:ascii="Calibri" w:eastAsia="Times New Roman" w:hAnsi="Calibri" w:cs="Calibri"/>
                <w:color w:val="000000"/>
                <w:sz w:val="20"/>
                <w:szCs w:val="20"/>
                <w:lang w:eastAsia="en-GB"/>
              </w:rPr>
              <w:t xml:space="preserve"> and S</w:t>
            </w:r>
            <w:r>
              <w:rPr>
                <w:rFonts w:ascii="Calibri" w:eastAsia="Times New Roman" w:hAnsi="Calibri" w:cs="Calibri"/>
                <w:color w:val="000000"/>
                <w:sz w:val="20"/>
                <w:szCs w:val="20"/>
                <w:lang w:eastAsia="en-GB"/>
              </w:rPr>
              <w:t>ec</w:t>
            </w:r>
            <w:r w:rsidRPr="00A565BB">
              <w:rPr>
                <w:rFonts w:ascii="Calibri" w:eastAsia="Times New Roman" w:hAnsi="Calibri" w:cs="Calibri"/>
                <w:color w:val="000000"/>
                <w:sz w:val="20"/>
                <w:szCs w:val="20"/>
                <w:lang w:eastAsia="en-GB"/>
              </w:rPr>
              <w:t>) and P7 pupils.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25FC" w:rsidRDefault="002925FC" w:rsidP="002925FC">
            <w:pPr>
              <w:numPr>
                <w:ilvl w:val="0"/>
                <w:numId w:val="25"/>
              </w:numPr>
              <w:spacing w:before="60" w:after="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Donald Feist and Lynsey O’Neill  </w:t>
            </w:r>
          </w:p>
          <w:p w:rsidR="002925FC" w:rsidRDefault="002925FC" w:rsidP="00F93445">
            <w:pPr>
              <w:spacing w:before="60" w:after="0" w:line="240" w:lineRule="auto"/>
              <w:textAlignment w:val="baseline"/>
              <w:rPr>
                <w:rFonts w:ascii="Calibri" w:eastAsia="Times New Roman" w:hAnsi="Calibri" w:cs="Calibri"/>
                <w:color w:val="000000"/>
                <w:sz w:val="20"/>
                <w:szCs w:val="20"/>
                <w:lang w:eastAsia="en-GB"/>
              </w:rPr>
            </w:pPr>
          </w:p>
          <w:p w:rsidR="002925FC" w:rsidRPr="00A565BB" w:rsidRDefault="002925FC" w:rsidP="00F93445">
            <w:pPr>
              <w:spacing w:before="60" w:after="0" w:line="240" w:lineRule="auto"/>
              <w:textAlignment w:val="baseline"/>
              <w:rPr>
                <w:rFonts w:ascii="Calibri" w:eastAsia="Times New Roman" w:hAnsi="Calibri" w:cs="Calibri"/>
                <w:color w:val="000000"/>
                <w:sz w:val="20"/>
                <w:szCs w:val="20"/>
                <w:lang w:eastAsia="en-GB"/>
              </w:rPr>
            </w:pPr>
          </w:p>
          <w:p w:rsidR="002925FC" w:rsidRPr="00A565BB" w:rsidRDefault="002925FC" w:rsidP="002925FC">
            <w:pPr>
              <w:numPr>
                <w:ilvl w:val="0"/>
                <w:numId w:val="25"/>
              </w:numPr>
              <w:spacing w:after="60" w:line="240" w:lineRule="auto"/>
              <w:textAlignment w:val="baseline"/>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OLI HTs</w:t>
            </w:r>
          </w:p>
          <w:p w:rsidR="002925FC" w:rsidRPr="00A565BB" w:rsidRDefault="002925FC" w:rsidP="002925FC">
            <w:pPr>
              <w:numPr>
                <w:ilvl w:val="0"/>
                <w:numId w:val="26"/>
              </w:numPr>
              <w:spacing w:before="60" w:after="6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L O’Neill</w:t>
            </w:r>
          </w:p>
          <w:p w:rsidR="002925FC" w:rsidRDefault="002925FC" w:rsidP="00F93445">
            <w:pPr>
              <w:spacing w:after="0" w:line="240" w:lineRule="auto"/>
              <w:rPr>
                <w:rFonts w:ascii="Times New Roman" w:eastAsia="Times New Roman" w:hAnsi="Times New Roman" w:cs="Times New Roman"/>
                <w:sz w:val="24"/>
                <w:szCs w:val="24"/>
                <w:lang w:eastAsia="en-GB"/>
              </w:rPr>
            </w:pPr>
            <w:r w:rsidRPr="00A565BB">
              <w:rPr>
                <w:rFonts w:ascii="Times New Roman" w:eastAsia="Times New Roman" w:hAnsi="Times New Roman" w:cs="Times New Roman"/>
                <w:sz w:val="24"/>
                <w:szCs w:val="24"/>
                <w:lang w:eastAsia="en-GB"/>
              </w:rPr>
              <w:br/>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p>
          <w:p w:rsidR="002925FC" w:rsidRPr="009362AB" w:rsidRDefault="002925FC" w:rsidP="002925FC">
            <w:pPr>
              <w:numPr>
                <w:ilvl w:val="0"/>
                <w:numId w:val="27"/>
              </w:numPr>
              <w:spacing w:before="60" w:after="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Working group – PT CTs/OHS CT/DF/LON</w:t>
            </w:r>
          </w:p>
          <w:p w:rsidR="002925FC" w:rsidRPr="00A565BB" w:rsidRDefault="002925FC" w:rsidP="00F93445">
            <w:pPr>
              <w:spacing w:before="60" w:after="0" w:line="240" w:lineRule="auto"/>
              <w:textAlignment w:val="baseline"/>
              <w:rPr>
                <w:rFonts w:ascii="Calibri" w:eastAsia="Times New Roman" w:hAnsi="Calibri" w:cs="Calibri"/>
                <w:color w:val="000000"/>
                <w:sz w:val="20"/>
                <w:szCs w:val="20"/>
                <w:lang w:eastAsia="en-GB"/>
              </w:rPr>
            </w:pPr>
          </w:p>
          <w:p w:rsidR="002925FC" w:rsidRPr="00A565BB" w:rsidRDefault="002925FC" w:rsidP="002925FC">
            <w:pPr>
              <w:numPr>
                <w:ilvl w:val="0"/>
                <w:numId w:val="28"/>
              </w:numPr>
              <w:spacing w:after="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HTs/Working Party</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r w:rsidRPr="00A565BB">
              <w:rPr>
                <w:rFonts w:ascii="Times New Roman" w:eastAsia="Times New Roman" w:hAnsi="Times New Roman" w:cs="Times New Roman"/>
                <w:sz w:val="24"/>
                <w:szCs w:val="24"/>
                <w:lang w:eastAsia="en-GB"/>
              </w:rPr>
              <w:br/>
            </w:r>
          </w:p>
          <w:p w:rsidR="002925FC" w:rsidRPr="00A565BB" w:rsidRDefault="002925FC" w:rsidP="002925FC">
            <w:pPr>
              <w:numPr>
                <w:ilvl w:val="0"/>
                <w:numId w:val="29"/>
              </w:numPr>
              <w:spacing w:after="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Working Group</w:t>
            </w:r>
          </w:p>
          <w:p w:rsidR="002925FC" w:rsidRDefault="002925FC" w:rsidP="00F93445">
            <w:pPr>
              <w:spacing w:after="0" w:line="240" w:lineRule="auto"/>
              <w:rPr>
                <w:rFonts w:ascii="Times New Roman" w:eastAsia="Times New Roman" w:hAnsi="Times New Roman" w:cs="Times New Roman"/>
                <w:sz w:val="24"/>
                <w:szCs w:val="24"/>
                <w:lang w:eastAsia="en-GB"/>
              </w:rPr>
            </w:pPr>
            <w:r w:rsidRPr="00A565BB">
              <w:rPr>
                <w:rFonts w:ascii="Times New Roman" w:eastAsia="Times New Roman" w:hAnsi="Times New Roman" w:cs="Times New Roman"/>
                <w:sz w:val="24"/>
                <w:szCs w:val="24"/>
                <w:lang w:eastAsia="en-GB"/>
              </w:rPr>
              <w:br/>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p>
          <w:p w:rsidR="002925FC" w:rsidRDefault="002925FC" w:rsidP="002925FC">
            <w:pPr>
              <w:numPr>
                <w:ilvl w:val="0"/>
                <w:numId w:val="30"/>
              </w:numPr>
              <w:spacing w:after="6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Working Group</w:t>
            </w:r>
          </w:p>
          <w:p w:rsidR="002925FC" w:rsidRDefault="002925FC" w:rsidP="00F93445">
            <w:pPr>
              <w:spacing w:after="60" w:line="240" w:lineRule="auto"/>
              <w:textAlignment w:val="baseline"/>
              <w:rPr>
                <w:rFonts w:ascii="Calibri" w:eastAsia="Times New Roman" w:hAnsi="Calibri" w:cs="Calibri"/>
                <w:color w:val="000000"/>
                <w:sz w:val="20"/>
                <w:szCs w:val="20"/>
                <w:lang w:eastAsia="en-GB"/>
              </w:rPr>
            </w:pPr>
          </w:p>
          <w:p w:rsidR="002925FC" w:rsidRDefault="002925FC" w:rsidP="00F93445">
            <w:pPr>
              <w:spacing w:after="60" w:line="240" w:lineRule="auto"/>
              <w:textAlignment w:val="baseline"/>
              <w:rPr>
                <w:rFonts w:ascii="Calibri" w:eastAsia="Times New Roman" w:hAnsi="Calibri" w:cs="Calibri"/>
                <w:color w:val="000000"/>
                <w:sz w:val="20"/>
                <w:szCs w:val="20"/>
                <w:lang w:eastAsia="en-GB"/>
              </w:rPr>
            </w:pPr>
          </w:p>
          <w:p w:rsidR="002925FC" w:rsidRDefault="002925FC" w:rsidP="00F93445">
            <w:pPr>
              <w:spacing w:after="60" w:line="240" w:lineRule="auto"/>
              <w:textAlignment w:val="baseline"/>
              <w:rPr>
                <w:rFonts w:ascii="Calibri" w:eastAsia="Times New Roman" w:hAnsi="Calibri" w:cs="Calibri"/>
                <w:color w:val="000000"/>
                <w:sz w:val="20"/>
                <w:szCs w:val="20"/>
                <w:lang w:eastAsia="en-GB"/>
              </w:rPr>
            </w:pPr>
          </w:p>
          <w:p w:rsidR="002925FC" w:rsidRPr="009362AB" w:rsidRDefault="002925FC" w:rsidP="002925FC">
            <w:pPr>
              <w:pStyle w:val="ListParagraph"/>
              <w:numPr>
                <w:ilvl w:val="0"/>
                <w:numId w:val="32"/>
              </w:numPr>
              <w:spacing w:after="60" w:line="240" w:lineRule="auto"/>
              <w:textAlignment w:val="baseline"/>
              <w:rPr>
                <w:rFonts w:ascii="Calibri" w:eastAsia="Times New Roman" w:hAnsi="Calibri" w:cs="Calibri"/>
                <w:color w:val="000000"/>
                <w:sz w:val="20"/>
                <w:szCs w:val="20"/>
                <w:lang w:eastAsia="en-GB"/>
              </w:rPr>
            </w:pPr>
            <w:r w:rsidRPr="009362AB">
              <w:rPr>
                <w:rFonts w:ascii="Calibri" w:eastAsia="Times New Roman" w:hAnsi="Calibri" w:cs="Calibri"/>
                <w:color w:val="000000"/>
                <w:sz w:val="20"/>
                <w:szCs w:val="20"/>
                <w:lang w:eastAsia="en-GB"/>
              </w:rPr>
              <w:t>Working Group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25FC" w:rsidRPr="00A565BB" w:rsidRDefault="002925FC" w:rsidP="00F93445">
            <w:pPr>
              <w:spacing w:before="60" w:after="60" w:line="240" w:lineRule="auto"/>
              <w:rPr>
                <w:rFonts w:ascii="Calibri" w:eastAsia="Times New Roman" w:hAnsi="Calibri" w:cs="Calibri"/>
                <w:color w:val="000000"/>
                <w:lang w:eastAsia="en-GB"/>
              </w:rPr>
            </w:pPr>
            <w:r w:rsidRPr="00A565BB">
              <w:rPr>
                <w:rFonts w:ascii="Calibri" w:eastAsia="Times New Roman" w:hAnsi="Calibri" w:cs="Calibri"/>
                <w:color w:val="000000"/>
                <w:lang w:eastAsia="en-GB"/>
              </w:rPr>
              <w:t>1</w:t>
            </w:r>
            <w:r w:rsidRPr="00A565BB">
              <w:rPr>
                <w:rFonts w:ascii="Calibri" w:eastAsia="Times New Roman" w:hAnsi="Calibri" w:cs="Calibri"/>
                <w:color w:val="000000"/>
                <w:sz w:val="13"/>
                <w:szCs w:val="13"/>
                <w:vertAlign w:val="superscript"/>
                <w:lang w:eastAsia="en-GB"/>
              </w:rPr>
              <w:t>st</w:t>
            </w:r>
            <w:r w:rsidRPr="00A565BB">
              <w:rPr>
                <w:rFonts w:ascii="Calibri" w:eastAsia="Times New Roman" w:hAnsi="Calibri" w:cs="Calibri"/>
                <w:color w:val="000000"/>
                <w:lang w:eastAsia="en-GB"/>
              </w:rPr>
              <w:t xml:space="preserve"> September 2024</w:t>
            </w:r>
          </w:p>
          <w:p w:rsidR="002925FC" w:rsidRDefault="002925FC" w:rsidP="00F93445">
            <w:pPr>
              <w:spacing w:after="0" w:line="240" w:lineRule="auto"/>
              <w:rPr>
                <w:rFonts w:ascii="Times New Roman" w:eastAsia="Times New Roman" w:hAnsi="Times New Roman" w:cs="Times New Roman"/>
                <w:sz w:val="24"/>
                <w:szCs w:val="24"/>
                <w:lang w:eastAsia="en-GB"/>
              </w:rPr>
            </w:pPr>
          </w:p>
          <w:p w:rsidR="002925FC" w:rsidRPr="00A565BB" w:rsidRDefault="002925FC" w:rsidP="00F93445">
            <w:pPr>
              <w:spacing w:after="0" w:line="240" w:lineRule="auto"/>
              <w:rPr>
                <w:rFonts w:ascii="Times New Roman" w:eastAsia="Times New Roman" w:hAnsi="Times New Roman" w:cs="Times New Roman"/>
                <w:sz w:val="24"/>
                <w:szCs w:val="24"/>
                <w:lang w:eastAsia="en-GB"/>
              </w:rPr>
            </w:pPr>
          </w:p>
          <w:p w:rsidR="002925FC" w:rsidRPr="00A565BB"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lang w:eastAsia="en-GB"/>
              </w:rPr>
              <w:t>14</w:t>
            </w:r>
            <w:r w:rsidRPr="00A565BB">
              <w:rPr>
                <w:rFonts w:ascii="Calibri" w:eastAsia="Times New Roman" w:hAnsi="Calibri" w:cs="Calibri"/>
                <w:color w:val="000000"/>
                <w:sz w:val="13"/>
                <w:szCs w:val="13"/>
                <w:vertAlign w:val="superscript"/>
                <w:lang w:eastAsia="en-GB"/>
              </w:rPr>
              <w:t>th</w:t>
            </w:r>
            <w:r w:rsidRPr="00A565BB">
              <w:rPr>
                <w:rFonts w:ascii="Calibri" w:eastAsia="Times New Roman" w:hAnsi="Calibri" w:cs="Calibri"/>
                <w:color w:val="000000"/>
                <w:lang w:eastAsia="en-GB"/>
              </w:rPr>
              <w:t xml:space="preserve"> June 2024</w:t>
            </w:r>
          </w:p>
          <w:p w:rsidR="002925FC" w:rsidRDefault="002925FC" w:rsidP="00F93445">
            <w:pPr>
              <w:spacing w:after="0" w:line="240" w:lineRule="auto"/>
              <w:rPr>
                <w:rFonts w:ascii="Times New Roman" w:eastAsia="Times New Roman" w:hAnsi="Times New Roman" w:cs="Times New Roman"/>
                <w:sz w:val="24"/>
                <w:szCs w:val="24"/>
                <w:lang w:eastAsia="en-GB"/>
              </w:rPr>
            </w:pPr>
          </w:p>
          <w:p w:rsidR="002925FC" w:rsidRDefault="002925FC" w:rsidP="00F93445">
            <w:pPr>
              <w:spacing w:after="0" w:line="240" w:lineRule="auto"/>
              <w:rPr>
                <w:rFonts w:ascii="Times New Roman" w:eastAsia="Times New Roman" w:hAnsi="Times New Roman" w:cs="Times New Roman"/>
                <w:sz w:val="24"/>
                <w:szCs w:val="24"/>
                <w:lang w:eastAsia="en-GB"/>
              </w:rPr>
            </w:pPr>
          </w:p>
          <w:p w:rsidR="002925FC" w:rsidRDefault="002925FC" w:rsidP="00F93445">
            <w:pPr>
              <w:spacing w:after="0" w:line="240" w:lineRule="auto"/>
              <w:rPr>
                <w:rFonts w:ascii="Times New Roman" w:eastAsia="Times New Roman" w:hAnsi="Times New Roman" w:cs="Times New Roman"/>
                <w:sz w:val="24"/>
                <w:szCs w:val="24"/>
                <w:lang w:eastAsia="en-GB"/>
              </w:rPr>
            </w:pPr>
          </w:p>
          <w:p w:rsidR="002925FC" w:rsidRPr="00A565BB" w:rsidRDefault="002925FC" w:rsidP="00F93445">
            <w:pPr>
              <w:spacing w:after="0" w:line="240" w:lineRule="auto"/>
              <w:rPr>
                <w:rFonts w:ascii="Times New Roman" w:eastAsia="Times New Roman" w:hAnsi="Times New Roman" w:cs="Times New Roman"/>
                <w:sz w:val="24"/>
                <w:szCs w:val="24"/>
                <w:lang w:eastAsia="en-GB"/>
              </w:rPr>
            </w:pPr>
          </w:p>
          <w:p w:rsidR="002925FC"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lang w:eastAsia="en-GB"/>
              </w:rPr>
              <w:t>1</w:t>
            </w:r>
            <w:r w:rsidRPr="00A565BB">
              <w:rPr>
                <w:rFonts w:ascii="Calibri" w:eastAsia="Times New Roman" w:hAnsi="Calibri" w:cs="Calibri"/>
                <w:color w:val="000000"/>
                <w:sz w:val="13"/>
                <w:szCs w:val="13"/>
                <w:vertAlign w:val="superscript"/>
                <w:lang w:eastAsia="en-GB"/>
              </w:rPr>
              <w:t>st</w:t>
            </w:r>
            <w:r w:rsidRPr="00A565BB">
              <w:rPr>
                <w:rFonts w:ascii="Calibri" w:eastAsia="Times New Roman" w:hAnsi="Calibri" w:cs="Calibri"/>
                <w:color w:val="000000"/>
                <w:lang w:eastAsia="en-GB"/>
              </w:rPr>
              <w:t xml:space="preserve"> September 2024</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p>
          <w:p w:rsidR="002925FC"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20"/>
                <w:szCs w:val="20"/>
                <w:lang w:eastAsia="en-GB"/>
              </w:rPr>
              <w:t>20</w:t>
            </w:r>
            <w:r w:rsidRPr="00A565BB">
              <w:rPr>
                <w:rFonts w:ascii="Calibri" w:eastAsia="Times New Roman" w:hAnsi="Calibri" w:cs="Calibri"/>
                <w:color w:val="000000"/>
                <w:sz w:val="12"/>
                <w:szCs w:val="12"/>
                <w:vertAlign w:val="superscript"/>
                <w:lang w:eastAsia="en-GB"/>
              </w:rPr>
              <w:t>th</w:t>
            </w:r>
            <w:r w:rsidRPr="00A565BB">
              <w:rPr>
                <w:rFonts w:ascii="Calibri" w:eastAsia="Times New Roman" w:hAnsi="Calibri" w:cs="Calibri"/>
                <w:color w:val="000000"/>
                <w:sz w:val="20"/>
                <w:szCs w:val="20"/>
                <w:lang w:eastAsia="en-GB"/>
              </w:rPr>
              <w:t xml:space="preserve"> December 2024</w:t>
            </w:r>
          </w:p>
          <w:p w:rsidR="002925FC" w:rsidRPr="00A565BB" w:rsidRDefault="002925FC" w:rsidP="00F93445">
            <w:pPr>
              <w:spacing w:after="240" w:line="240" w:lineRule="auto"/>
              <w:rPr>
                <w:rFonts w:ascii="Times New Roman" w:eastAsia="Times New Roman" w:hAnsi="Times New Roman" w:cs="Times New Roman"/>
                <w:sz w:val="24"/>
                <w:szCs w:val="24"/>
                <w:lang w:eastAsia="en-GB"/>
              </w:rPr>
            </w:pPr>
          </w:p>
          <w:p w:rsidR="002925FC"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20"/>
                <w:szCs w:val="20"/>
                <w:lang w:eastAsia="en-GB"/>
              </w:rPr>
              <w:t>Dates set by 20</w:t>
            </w:r>
            <w:r w:rsidRPr="00A565BB">
              <w:rPr>
                <w:rFonts w:ascii="Calibri" w:eastAsia="Times New Roman" w:hAnsi="Calibri" w:cs="Calibri"/>
                <w:color w:val="000000"/>
                <w:sz w:val="12"/>
                <w:szCs w:val="12"/>
                <w:vertAlign w:val="superscript"/>
                <w:lang w:eastAsia="en-GB"/>
              </w:rPr>
              <w:t>th</w:t>
            </w:r>
            <w:r w:rsidRPr="00A565BB">
              <w:rPr>
                <w:rFonts w:ascii="Calibri" w:eastAsia="Times New Roman" w:hAnsi="Calibri" w:cs="Calibri"/>
                <w:color w:val="000000"/>
                <w:sz w:val="20"/>
                <w:szCs w:val="20"/>
                <w:lang w:eastAsia="en-GB"/>
              </w:rPr>
              <w:t xml:space="preserve"> December 2024</w:t>
            </w:r>
          </w:p>
          <w:p w:rsidR="002925FC" w:rsidRPr="00A565BB" w:rsidRDefault="002925FC" w:rsidP="00F93445">
            <w:pPr>
              <w:spacing w:before="60" w:after="60" w:line="240" w:lineRule="auto"/>
              <w:rPr>
                <w:rFonts w:ascii="Times New Roman" w:eastAsia="Times New Roman" w:hAnsi="Times New Roman" w:cs="Times New Roman"/>
                <w:sz w:val="24"/>
                <w:szCs w:val="24"/>
                <w:lang w:eastAsia="en-GB"/>
              </w:rPr>
            </w:pPr>
          </w:p>
          <w:p w:rsidR="002925FC" w:rsidRPr="00A565BB"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20"/>
                <w:szCs w:val="20"/>
                <w:lang w:eastAsia="en-GB"/>
              </w:rPr>
              <w:t>28</w:t>
            </w:r>
            <w:r w:rsidRPr="00A565BB">
              <w:rPr>
                <w:rFonts w:ascii="Calibri" w:eastAsia="Times New Roman" w:hAnsi="Calibri" w:cs="Calibri"/>
                <w:color w:val="000000"/>
                <w:sz w:val="12"/>
                <w:szCs w:val="12"/>
                <w:vertAlign w:val="superscript"/>
                <w:lang w:eastAsia="en-GB"/>
              </w:rPr>
              <w:t>th</w:t>
            </w:r>
            <w:r w:rsidRPr="00A565BB">
              <w:rPr>
                <w:rFonts w:ascii="Calibri" w:eastAsia="Times New Roman" w:hAnsi="Calibri" w:cs="Calibri"/>
                <w:color w:val="000000"/>
                <w:sz w:val="20"/>
                <w:szCs w:val="20"/>
                <w:lang w:eastAsia="en-GB"/>
              </w:rPr>
              <w:t xml:space="preserve"> February 2025</w:t>
            </w:r>
          </w:p>
          <w:p w:rsidR="002925FC" w:rsidRPr="00A565BB" w:rsidRDefault="002925FC" w:rsidP="00F93445">
            <w:pPr>
              <w:spacing w:after="0" w:line="240" w:lineRule="auto"/>
              <w:rPr>
                <w:rFonts w:ascii="Times New Roman" w:eastAsia="Times New Roman" w:hAnsi="Times New Roman" w:cs="Times New Roman"/>
                <w:sz w:val="24"/>
                <w:szCs w:val="24"/>
                <w:lang w:eastAsia="en-GB"/>
              </w:rPr>
            </w:pPr>
          </w:p>
          <w:p w:rsidR="002925FC" w:rsidRPr="00A565BB" w:rsidRDefault="002925FC" w:rsidP="00F93445">
            <w:pPr>
              <w:spacing w:before="60" w:after="60" w:line="240" w:lineRule="auto"/>
              <w:rPr>
                <w:rFonts w:ascii="Times New Roman" w:eastAsia="Times New Roman" w:hAnsi="Times New Roman" w:cs="Times New Roman"/>
                <w:sz w:val="24"/>
                <w:szCs w:val="24"/>
                <w:lang w:eastAsia="en-GB"/>
              </w:rPr>
            </w:pPr>
            <w:r w:rsidRPr="00A565BB">
              <w:rPr>
                <w:rFonts w:ascii="Calibri" w:eastAsia="Times New Roman" w:hAnsi="Calibri" w:cs="Calibri"/>
                <w:color w:val="000000"/>
                <w:sz w:val="20"/>
                <w:szCs w:val="20"/>
                <w:lang w:eastAsia="en-GB"/>
              </w:rPr>
              <w:t>20</w:t>
            </w:r>
            <w:r w:rsidRPr="00A565BB">
              <w:rPr>
                <w:rFonts w:ascii="Calibri" w:eastAsia="Times New Roman" w:hAnsi="Calibri" w:cs="Calibri"/>
                <w:color w:val="000000"/>
                <w:sz w:val="12"/>
                <w:szCs w:val="12"/>
                <w:vertAlign w:val="superscript"/>
                <w:lang w:eastAsia="en-GB"/>
              </w:rPr>
              <w:t>th</w:t>
            </w:r>
            <w:r w:rsidRPr="00A565BB">
              <w:rPr>
                <w:rFonts w:ascii="Calibri" w:eastAsia="Times New Roman" w:hAnsi="Calibri" w:cs="Calibri"/>
                <w:color w:val="000000"/>
                <w:sz w:val="20"/>
                <w:szCs w:val="20"/>
                <w:lang w:eastAsia="en-GB"/>
              </w:rPr>
              <w:t xml:space="preserve"> December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25FC" w:rsidRPr="00A565BB" w:rsidRDefault="002925FC" w:rsidP="002925FC">
            <w:pPr>
              <w:numPr>
                <w:ilvl w:val="0"/>
                <w:numId w:val="31"/>
              </w:numPr>
              <w:spacing w:before="60" w:after="0" w:line="240" w:lineRule="auto"/>
              <w:textAlignment w:val="baseline"/>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Most P7 primary teachers across the OLI area and OHS Maths Teachers will h</w:t>
            </w:r>
            <w:r w:rsidRPr="00A565BB">
              <w:rPr>
                <w:rFonts w:ascii="Calibri" w:eastAsia="Times New Roman" w:hAnsi="Calibri" w:cs="Calibri"/>
                <w:color w:val="000000"/>
                <w:sz w:val="20"/>
                <w:szCs w:val="20"/>
                <w:lang w:eastAsia="en-GB"/>
              </w:rPr>
              <w:t>ave a shared understanding of</w:t>
            </w:r>
            <w:r>
              <w:rPr>
                <w:rFonts w:ascii="Calibri" w:eastAsia="Times New Roman" w:hAnsi="Calibri" w:cs="Calibri"/>
                <w:color w:val="000000"/>
                <w:sz w:val="20"/>
                <w:szCs w:val="20"/>
                <w:lang w:eastAsia="en-GB"/>
              </w:rPr>
              <w:t xml:space="preserve"> standards and expectations of children who have achieved second level. (All P7 t</w:t>
            </w:r>
            <w:r w:rsidRPr="00A565BB">
              <w:rPr>
                <w:rFonts w:ascii="Calibri" w:eastAsia="Times New Roman" w:hAnsi="Calibri" w:cs="Calibri"/>
                <w:color w:val="000000"/>
                <w:sz w:val="20"/>
                <w:szCs w:val="20"/>
                <w:lang w:eastAsia="en-GB"/>
              </w:rPr>
              <w:t>eachers</w:t>
            </w:r>
            <w:r>
              <w:rPr>
                <w:rFonts w:ascii="Calibri" w:eastAsia="Times New Roman" w:hAnsi="Calibri" w:cs="Calibri"/>
                <w:color w:val="000000"/>
                <w:sz w:val="20"/>
                <w:szCs w:val="20"/>
                <w:lang w:eastAsia="en-GB"/>
              </w:rPr>
              <w:t>, Maths teachers</w:t>
            </w:r>
            <w:r w:rsidRPr="00A565BB">
              <w:rPr>
                <w:rFonts w:ascii="Calibri" w:eastAsia="Times New Roman" w:hAnsi="Calibri" w:cs="Calibri"/>
                <w:color w:val="000000"/>
                <w:sz w:val="20"/>
                <w:szCs w:val="20"/>
                <w:lang w:eastAsia="en-GB"/>
              </w:rPr>
              <w:t xml:space="preserve"> and </w:t>
            </w:r>
            <w:r>
              <w:rPr>
                <w:rFonts w:ascii="Calibri" w:eastAsia="Times New Roman" w:hAnsi="Calibri" w:cs="Calibri"/>
                <w:color w:val="000000"/>
                <w:sz w:val="20"/>
                <w:szCs w:val="20"/>
                <w:lang w:eastAsia="en-GB"/>
              </w:rPr>
              <w:t xml:space="preserve">P7 </w:t>
            </w:r>
            <w:r w:rsidRPr="00A565BB">
              <w:rPr>
                <w:rFonts w:ascii="Calibri" w:eastAsia="Times New Roman" w:hAnsi="Calibri" w:cs="Calibri"/>
                <w:color w:val="000000"/>
                <w:sz w:val="20"/>
                <w:szCs w:val="20"/>
                <w:lang w:eastAsia="en-GB"/>
              </w:rPr>
              <w:t>children ‘before and after’ survey about attitudes to numeracy and math</w:t>
            </w:r>
            <w:r>
              <w:rPr>
                <w:rFonts w:ascii="Calibri" w:eastAsia="Times New Roman" w:hAnsi="Calibri" w:cs="Calibri"/>
                <w:color w:val="000000"/>
                <w:sz w:val="20"/>
                <w:szCs w:val="20"/>
                <w:lang w:eastAsia="en-GB"/>
              </w:rPr>
              <w:t>s progression between P7 and S1)</w:t>
            </w:r>
          </w:p>
          <w:p w:rsidR="002925FC" w:rsidRDefault="002925FC" w:rsidP="002925FC">
            <w:pPr>
              <w:numPr>
                <w:ilvl w:val="0"/>
                <w:numId w:val="31"/>
              </w:numPr>
              <w:spacing w:after="0" w:line="240" w:lineRule="auto"/>
              <w:textAlignment w:val="baseline"/>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Most P7 teachers across the OLI area and OHS maths teachers will engage with support materials that will be produced to ensure a shared understanding of standards and expectations of children working across second and third level and what each of the progress markers mean. (Survey)</w:t>
            </w:r>
          </w:p>
          <w:p w:rsidR="002925FC" w:rsidRDefault="002925FC" w:rsidP="002925FC">
            <w:pPr>
              <w:numPr>
                <w:ilvl w:val="0"/>
                <w:numId w:val="31"/>
              </w:numPr>
              <w:spacing w:after="0" w:line="240" w:lineRule="auto"/>
              <w:textAlignment w:val="baseline"/>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Most P7 teachers across the OLI area and OHS Maths Teachers will introduce a Maths ‘toolbox’ in to their classrooms to support teaching and learning and to ensure consistency of experiences for the children and young people. (Survey)</w:t>
            </w:r>
          </w:p>
          <w:p w:rsidR="002925FC" w:rsidRPr="00A565BB" w:rsidRDefault="002925FC" w:rsidP="002925FC">
            <w:pPr>
              <w:numPr>
                <w:ilvl w:val="0"/>
                <w:numId w:val="31"/>
              </w:numPr>
              <w:spacing w:after="0" w:line="240" w:lineRule="auto"/>
              <w:textAlignment w:val="baseline"/>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Most children will have a more positive mind set towards Maths (Survey)</w:t>
            </w:r>
          </w:p>
          <w:p w:rsidR="002925FC" w:rsidRDefault="002925FC" w:rsidP="002925FC">
            <w:pPr>
              <w:numPr>
                <w:ilvl w:val="0"/>
                <w:numId w:val="31"/>
              </w:numPr>
              <w:spacing w:after="60" w:line="240" w:lineRule="auto"/>
              <w:textAlignment w:val="baseline"/>
              <w:rPr>
                <w:rFonts w:ascii="Calibri" w:eastAsia="Times New Roman" w:hAnsi="Calibri" w:cs="Calibri"/>
                <w:color w:val="000000"/>
                <w:sz w:val="20"/>
                <w:szCs w:val="20"/>
                <w:lang w:eastAsia="en-GB"/>
              </w:rPr>
            </w:pPr>
            <w:r w:rsidRPr="00A565BB">
              <w:rPr>
                <w:rFonts w:ascii="Calibri" w:eastAsia="Times New Roman" w:hAnsi="Calibri" w:cs="Calibri"/>
                <w:color w:val="000000"/>
                <w:sz w:val="20"/>
                <w:szCs w:val="20"/>
                <w:lang w:eastAsia="en-GB"/>
              </w:rPr>
              <w:t xml:space="preserve">Increase collegiate </w:t>
            </w:r>
            <w:r>
              <w:rPr>
                <w:rFonts w:ascii="Calibri" w:eastAsia="Times New Roman" w:hAnsi="Calibri" w:cs="Calibri"/>
                <w:color w:val="000000"/>
                <w:sz w:val="20"/>
                <w:szCs w:val="20"/>
                <w:lang w:eastAsia="en-GB"/>
              </w:rPr>
              <w:t>working for OLI Cluster Schools – most HTs will engage with OLI HT meetings. (Attendance at meetings)</w:t>
            </w:r>
          </w:p>
          <w:p w:rsidR="002925FC" w:rsidRPr="00A565BB" w:rsidRDefault="002925FC" w:rsidP="002925FC">
            <w:pPr>
              <w:numPr>
                <w:ilvl w:val="0"/>
                <w:numId w:val="31"/>
              </w:numPr>
              <w:spacing w:after="60" w:line="240" w:lineRule="auto"/>
              <w:textAlignment w:val="baseline"/>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OHS will have a better understanding of the experiences the children have had and what the progress marker means to ensure a smoother transition from P7. (Survey)</w:t>
            </w:r>
          </w:p>
        </w:tc>
      </w:tr>
    </w:tbl>
    <w:p w:rsidR="002925FC" w:rsidRDefault="002925FC" w:rsidP="002925FC"/>
    <w:p w:rsidR="005E3A1D" w:rsidRDefault="005E3A1D"/>
    <w:p w:rsidR="005E3A1D" w:rsidRDefault="005E3A1D"/>
    <w:tbl>
      <w:tblPr>
        <w:tblStyle w:val="TableGrid"/>
        <w:tblW w:w="15026" w:type="dxa"/>
        <w:tblInd w:w="-572" w:type="dxa"/>
        <w:tblLook w:val="04A0" w:firstRow="1" w:lastRow="0" w:firstColumn="1" w:lastColumn="0" w:noHBand="0" w:noVBand="1"/>
      </w:tblPr>
      <w:tblGrid>
        <w:gridCol w:w="3686"/>
        <w:gridCol w:w="3544"/>
        <w:gridCol w:w="2126"/>
        <w:gridCol w:w="1984"/>
        <w:gridCol w:w="3686"/>
      </w:tblGrid>
      <w:tr w:rsidR="00CD1E2A" w:rsidRPr="00CA7B00" w:rsidTr="00032365">
        <w:trPr>
          <w:cantSplit/>
        </w:trPr>
        <w:tc>
          <w:tcPr>
            <w:tcW w:w="11340" w:type="dxa"/>
            <w:gridSpan w:val="4"/>
            <w:shd w:val="clear" w:color="auto" w:fill="538135" w:themeFill="accent6" w:themeFillShade="BF"/>
          </w:tcPr>
          <w:p w:rsidR="00CD1E2A" w:rsidRPr="002F2B32" w:rsidRDefault="00CD1E2A" w:rsidP="00032365">
            <w:pPr>
              <w:spacing w:before="120" w:after="120"/>
              <w:rPr>
                <w:b/>
                <w:sz w:val="28"/>
                <w:szCs w:val="28"/>
              </w:rPr>
            </w:pPr>
            <w:r>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rsidR="00CD1E2A" w:rsidRPr="00CA7B00" w:rsidRDefault="00CD1E2A" w:rsidP="00B727E2">
            <w:pPr>
              <w:spacing w:before="120" w:after="120"/>
              <w:rPr>
                <w:sz w:val="28"/>
                <w:szCs w:val="28"/>
              </w:rPr>
            </w:pPr>
            <w:r w:rsidRPr="00CA7B00">
              <w:rPr>
                <w:sz w:val="28"/>
                <w:szCs w:val="28"/>
              </w:rPr>
              <w:t xml:space="preserve">Session: </w:t>
            </w:r>
            <w:r w:rsidR="00B727E2">
              <w:t>2024-2025</w:t>
            </w:r>
          </w:p>
        </w:tc>
      </w:tr>
      <w:tr w:rsidR="00CD1E2A" w:rsidRPr="004A6206" w:rsidTr="00032365">
        <w:trPr>
          <w:cantSplit/>
        </w:trPr>
        <w:tc>
          <w:tcPr>
            <w:tcW w:w="3686" w:type="dxa"/>
            <w:shd w:val="clear" w:color="auto" w:fill="F2F2F2" w:themeFill="background1" w:themeFillShade="F2"/>
          </w:tcPr>
          <w:p w:rsidR="00CD1E2A" w:rsidRPr="00CA7B00" w:rsidRDefault="00CD1E2A" w:rsidP="00032365">
            <w:pPr>
              <w:spacing w:before="120" w:after="120"/>
              <w:rPr>
                <w:b/>
              </w:rPr>
            </w:pPr>
            <w:r>
              <w:rPr>
                <w:b/>
              </w:rPr>
              <w:t>Strategic Priority ELC:</w:t>
            </w:r>
          </w:p>
        </w:tc>
        <w:tc>
          <w:tcPr>
            <w:tcW w:w="11340" w:type="dxa"/>
            <w:gridSpan w:val="4"/>
          </w:tcPr>
          <w:p w:rsidR="00CD1E2A" w:rsidRPr="004A6206" w:rsidRDefault="00CD1E2A" w:rsidP="00F936C8">
            <w:pPr>
              <w:spacing w:before="120" w:after="120"/>
            </w:pPr>
            <w:r w:rsidRPr="004A6206">
              <w:t>Title</w:t>
            </w:r>
            <w:r>
              <w:t xml:space="preserve">: </w:t>
            </w:r>
            <w:r w:rsidR="00B727E2">
              <w:t>Develop planning and assessment procedures</w:t>
            </w:r>
          </w:p>
        </w:tc>
      </w:tr>
      <w:tr w:rsidR="00CD1E2A" w:rsidRPr="00F41A01" w:rsidTr="00032365">
        <w:trPr>
          <w:cantSplit/>
        </w:trPr>
        <w:tc>
          <w:tcPr>
            <w:tcW w:w="15026" w:type="dxa"/>
            <w:gridSpan w:val="5"/>
          </w:tcPr>
          <w:p w:rsidR="00CD1E2A" w:rsidRPr="00CA7B00" w:rsidRDefault="00CD1E2A" w:rsidP="00032365">
            <w:pPr>
              <w:spacing w:before="120" w:after="120"/>
              <w:rPr>
                <w:b/>
              </w:rPr>
            </w:pPr>
            <w:r w:rsidRPr="00CA7B00">
              <w:rPr>
                <w:b/>
              </w:rPr>
              <w:t>National Improvement Framework Key Priorities</w:t>
            </w:r>
          </w:p>
          <w:p w:rsidR="00CD1E2A" w:rsidRPr="00B727E2" w:rsidRDefault="00CD1E2A" w:rsidP="00CD1E2A">
            <w:pPr>
              <w:pStyle w:val="ListParagraph"/>
              <w:numPr>
                <w:ilvl w:val="0"/>
                <w:numId w:val="5"/>
              </w:numPr>
              <w:spacing w:before="120" w:after="120"/>
              <w:rPr>
                <w:sz w:val="18"/>
                <w:szCs w:val="18"/>
                <w:highlight w:val="yellow"/>
              </w:rPr>
            </w:pPr>
            <w:r w:rsidRPr="00B727E2">
              <w:rPr>
                <w:sz w:val="18"/>
                <w:szCs w:val="18"/>
                <w:highlight w:val="yellow"/>
              </w:rPr>
              <w:t xml:space="preserve">Placing the human rights and needs of every child and young person at the centre of education </w:t>
            </w:r>
          </w:p>
          <w:p w:rsidR="00CD1E2A" w:rsidRPr="00A83F9E" w:rsidRDefault="00CD1E2A" w:rsidP="00CD1E2A">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CD1E2A" w:rsidRPr="00A83F9E" w:rsidRDefault="00CD1E2A" w:rsidP="00CD1E2A">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CD1E2A" w:rsidRPr="00A83F9E" w:rsidRDefault="00CD1E2A" w:rsidP="00CD1E2A">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CD1E2A" w:rsidRPr="00F41A01" w:rsidRDefault="008549CB" w:rsidP="00CD1E2A">
            <w:pPr>
              <w:pStyle w:val="ListParagraph"/>
              <w:numPr>
                <w:ilvl w:val="0"/>
                <w:numId w:val="5"/>
              </w:numPr>
              <w:spacing w:before="120" w:after="120"/>
              <w:rPr>
                <w:b/>
                <w:sz w:val="18"/>
                <w:szCs w:val="18"/>
              </w:rPr>
            </w:pPr>
            <w:r w:rsidRPr="00B727E2">
              <w:rPr>
                <w:sz w:val="18"/>
                <w:szCs w:val="18"/>
                <w:highlight w:val="yellow"/>
              </w:rPr>
              <w:t>Improvement in achievement, particularly in literacy and numeracy.</w:t>
            </w:r>
          </w:p>
        </w:tc>
      </w:tr>
      <w:tr w:rsidR="00CD1E2A" w:rsidRPr="00F41A01" w:rsidTr="00032365">
        <w:trPr>
          <w:cantSplit/>
        </w:trPr>
        <w:tc>
          <w:tcPr>
            <w:tcW w:w="3686" w:type="dxa"/>
            <w:shd w:val="clear" w:color="auto" w:fill="F2F2F2" w:themeFill="background1" w:themeFillShade="F2"/>
          </w:tcPr>
          <w:p w:rsidR="00CD1E2A" w:rsidRPr="00F41A01" w:rsidRDefault="00CD1E2A" w:rsidP="00032365">
            <w:pPr>
              <w:spacing w:before="60" w:after="60"/>
              <w:rPr>
                <w:b/>
                <w:sz w:val="18"/>
                <w:szCs w:val="18"/>
              </w:rPr>
            </w:pPr>
            <w:r w:rsidRPr="00F41A01">
              <w:rPr>
                <w:b/>
                <w:sz w:val="18"/>
                <w:szCs w:val="18"/>
              </w:rPr>
              <w:t>National Improvement Framework Key Drivers</w:t>
            </w:r>
          </w:p>
        </w:tc>
        <w:tc>
          <w:tcPr>
            <w:tcW w:w="7654" w:type="dxa"/>
            <w:gridSpan w:val="3"/>
            <w:shd w:val="clear" w:color="auto" w:fill="F2F2F2" w:themeFill="background1" w:themeFillShade="F2"/>
          </w:tcPr>
          <w:p w:rsidR="00CD1E2A" w:rsidRPr="00F41A01" w:rsidRDefault="00CD1E2A" w:rsidP="00032365">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CD1E2A" w:rsidRPr="00F41A01" w:rsidRDefault="00CD1E2A" w:rsidP="00032365">
            <w:pPr>
              <w:spacing w:before="60" w:after="60"/>
              <w:rPr>
                <w:b/>
                <w:sz w:val="18"/>
                <w:szCs w:val="18"/>
              </w:rPr>
            </w:pPr>
            <w:r w:rsidRPr="00F41A01">
              <w:rPr>
                <w:b/>
                <w:sz w:val="18"/>
                <w:szCs w:val="18"/>
              </w:rPr>
              <w:t>Argyll an</w:t>
            </w:r>
            <w:r>
              <w:rPr>
                <w:b/>
                <w:sz w:val="18"/>
                <w:szCs w:val="18"/>
              </w:rPr>
              <w:t>d Bute Education Key Objectives</w:t>
            </w:r>
          </w:p>
        </w:tc>
      </w:tr>
      <w:tr w:rsidR="00CD1E2A" w:rsidRPr="0022059B" w:rsidTr="00032365">
        <w:trPr>
          <w:cantSplit/>
        </w:trPr>
        <w:tc>
          <w:tcPr>
            <w:tcW w:w="3686" w:type="dxa"/>
          </w:tcPr>
          <w:p w:rsidR="008549CB" w:rsidRPr="00B727E2" w:rsidRDefault="008549CB" w:rsidP="008549CB">
            <w:pPr>
              <w:pStyle w:val="ListParagraph"/>
              <w:numPr>
                <w:ilvl w:val="0"/>
                <w:numId w:val="6"/>
              </w:numPr>
              <w:spacing w:before="120"/>
              <w:rPr>
                <w:sz w:val="18"/>
                <w:szCs w:val="18"/>
                <w:highlight w:val="yellow"/>
              </w:rPr>
            </w:pPr>
            <w:r w:rsidRPr="00B727E2">
              <w:rPr>
                <w:sz w:val="18"/>
                <w:szCs w:val="18"/>
                <w:highlight w:val="yellow"/>
              </w:rPr>
              <w:t xml:space="preserve">School and ELC leadership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Teacher and practitioner professionalism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Parent/carer </w:t>
            </w:r>
            <w:r>
              <w:rPr>
                <w:sz w:val="18"/>
                <w:szCs w:val="18"/>
              </w:rPr>
              <w:t>engagement and family learning</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Curriculum and assessment </w:t>
            </w:r>
          </w:p>
          <w:p w:rsidR="008549CB" w:rsidRPr="00B727E2" w:rsidRDefault="008549CB" w:rsidP="008549CB">
            <w:pPr>
              <w:pStyle w:val="ListParagraph"/>
              <w:numPr>
                <w:ilvl w:val="0"/>
                <w:numId w:val="6"/>
              </w:numPr>
              <w:spacing w:before="120"/>
              <w:rPr>
                <w:sz w:val="18"/>
                <w:szCs w:val="18"/>
                <w:highlight w:val="yellow"/>
              </w:rPr>
            </w:pPr>
            <w:r w:rsidRPr="00B727E2">
              <w:rPr>
                <w:sz w:val="18"/>
                <w:szCs w:val="18"/>
                <w:highlight w:val="yellow"/>
              </w:rPr>
              <w:t xml:space="preserve">School and ELC improvement </w:t>
            </w:r>
          </w:p>
          <w:p w:rsidR="00CD1E2A" w:rsidRPr="00F41A01" w:rsidRDefault="008549CB" w:rsidP="008549CB">
            <w:pPr>
              <w:pStyle w:val="ListParagraph"/>
              <w:numPr>
                <w:ilvl w:val="0"/>
                <w:numId w:val="6"/>
              </w:numPr>
              <w:spacing w:before="120"/>
              <w:rPr>
                <w:sz w:val="18"/>
                <w:szCs w:val="18"/>
              </w:rPr>
            </w:pPr>
            <w:r w:rsidRPr="00A83F9E">
              <w:rPr>
                <w:sz w:val="18"/>
                <w:szCs w:val="18"/>
              </w:rPr>
              <w:t>Performance information</w:t>
            </w:r>
          </w:p>
        </w:tc>
        <w:tc>
          <w:tcPr>
            <w:tcW w:w="7654" w:type="dxa"/>
            <w:gridSpan w:val="3"/>
          </w:tcPr>
          <w:p w:rsidR="00CD1E2A" w:rsidRPr="00F41A01" w:rsidRDefault="00CD1E2A" w:rsidP="00032365">
            <w:pPr>
              <w:rPr>
                <w:sz w:val="18"/>
                <w:szCs w:val="18"/>
              </w:rPr>
            </w:pPr>
            <w:r w:rsidRPr="00F41A01">
              <w:rPr>
                <w:sz w:val="18"/>
                <w:szCs w:val="18"/>
              </w:rPr>
              <w:t xml:space="preserve">1.1 </w:t>
            </w:r>
            <w:r>
              <w:rPr>
                <w:sz w:val="18"/>
                <w:szCs w:val="18"/>
              </w:rPr>
              <w:t xml:space="preserve"> </w:t>
            </w:r>
            <w:r w:rsidRPr="00B727E2">
              <w:rPr>
                <w:sz w:val="18"/>
                <w:szCs w:val="18"/>
                <w:highlight w:val="yellow"/>
              </w:rPr>
              <w:t>Self Evaluation for self-improvement</w:t>
            </w:r>
          </w:p>
          <w:p w:rsidR="00CD1E2A" w:rsidRPr="00F41A01" w:rsidRDefault="00CD1E2A" w:rsidP="00032365">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CD1E2A" w:rsidRPr="00F41A01" w:rsidRDefault="00CD1E2A" w:rsidP="00032365">
            <w:pPr>
              <w:rPr>
                <w:sz w:val="18"/>
                <w:szCs w:val="18"/>
              </w:rPr>
            </w:pPr>
            <w:r w:rsidRPr="00F41A01">
              <w:rPr>
                <w:sz w:val="18"/>
                <w:szCs w:val="18"/>
              </w:rPr>
              <w:t xml:space="preserve">1.3 </w:t>
            </w:r>
            <w:r>
              <w:rPr>
                <w:sz w:val="18"/>
                <w:szCs w:val="18"/>
              </w:rPr>
              <w:t xml:space="preserve"> </w:t>
            </w:r>
            <w:r w:rsidRPr="00B727E2">
              <w:rPr>
                <w:sz w:val="18"/>
                <w:szCs w:val="18"/>
                <w:highlight w:val="yellow"/>
              </w:rPr>
              <w:t>Leadership of change</w:t>
            </w:r>
          </w:p>
          <w:p w:rsidR="00CD1E2A" w:rsidRPr="00F41A01" w:rsidRDefault="00CD1E2A" w:rsidP="00032365">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CD1E2A" w:rsidRPr="00F41A01" w:rsidRDefault="00CD1E2A" w:rsidP="00032365">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CD1E2A" w:rsidRPr="00F41A01" w:rsidRDefault="00CD1E2A" w:rsidP="00032365">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CD1E2A" w:rsidRPr="00B727E2" w:rsidRDefault="00CD1E2A" w:rsidP="00032365">
            <w:pPr>
              <w:rPr>
                <w:sz w:val="18"/>
                <w:szCs w:val="18"/>
                <w:highlight w:val="yellow"/>
              </w:rPr>
            </w:pPr>
            <w:r w:rsidRPr="00B727E2">
              <w:rPr>
                <w:sz w:val="18"/>
                <w:szCs w:val="18"/>
                <w:highlight w:val="yellow"/>
              </w:rPr>
              <w:t>2.2  Curriculum</w:t>
            </w:r>
          </w:p>
          <w:p w:rsidR="00CD1E2A" w:rsidRPr="00F41A01" w:rsidRDefault="00CD1E2A" w:rsidP="00032365">
            <w:pPr>
              <w:rPr>
                <w:sz w:val="18"/>
                <w:szCs w:val="18"/>
              </w:rPr>
            </w:pPr>
            <w:r w:rsidRPr="00B727E2">
              <w:rPr>
                <w:sz w:val="18"/>
                <w:szCs w:val="18"/>
                <w:highlight w:val="yellow"/>
              </w:rPr>
              <w:t>2.3  Learning teaching and assessment</w:t>
            </w:r>
          </w:p>
          <w:p w:rsidR="00CD1E2A" w:rsidRPr="00F41A01" w:rsidRDefault="00CD1E2A" w:rsidP="00032365">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CD1E2A" w:rsidRPr="00F41A01" w:rsidRDefault="00CD1E2A" w:rsidP="00032365">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CD1E2A" w:rsidRPr="00F41A01" w:rsidRDefault="00CD1E2A" w:rsidP="00032365">
            <w:pPr>
              <w:rPr>
                <w:sz w:val="18"/>
                <w:szCs w:val="18"/>
              </w:rPr>
            </w:pPr>
            <w:r w:rsidRPr="00F41A01">
              <w:rPr>
                <w:sz w:val="18"/>
                <w:szCs w:val="18"/>
              </w:rPr>
              <w:t xml:space="preserve">2.6 </w:t>
            </w:r>
            <w:r>
              <w:rPr>
                <w:sz w:val="18"/>
                <w:szCs w:val="18"/>
              </w:rPr>
              <w:t xml:space="preserve"> </w:t>
            </w:r>
            <w:r w:rsidRPr="00F41A01">
              <w:rPr>
                <w:sz w:val="18"/>
                <w:szCs w:val="18"/>
              </w:rPr>
              <w:t>Transitions</w:t>
            </w:r>
          </w:p>
          <w:p w:rsidR="00CD1E2A" w:rsidRPr="00F41A01" w:rsidRDefault="00CD1E2A" w:rsidP="00032365">
            <w:pPr>
              <w:rPr>
                <w:sz w:val="18"/>
                <w:szCs w:val="18"/>
              </w:rPr>
            </w:pPr>
            <w:r w:rsidRPr="00F41A01">
              <w:rPr>
                <w:sz w:val="18"/>
                <w:szCs w:val="18"/>
              </w:rPr>
              <w:t xml:space="preserve">2.7 </w:t>
            </w:r>
            <w:r>
              <w:rPr>
                <w:sz w:val="18"/>
                <w:szCs w:val="18"/>
              </w:rPr>
              <w:t xml:space="preserve"> </w:t>
            </w:r>
            <w:r w:rsidRPr="00F41A01">
              <w:rPr>
                <w:sz w:val="18"/>
                <w:szCs w:val="18"/>
              </w:rPr>
              <w:t>Partnership</w:t>
            </w:r>
          </w:p>
          <w:p w:rsidR="00CD1E2A" w:rsidRPr="00F41A01" w:rsidRDefault="00CD1E2A" w:rsidP="00032365">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CD1E2A" w:rsidRPr="00F41A01" w:rsidRDefault="00CD1E2A" w:rsidP="00032365">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CD1E2A" w:rsidRDefault="00CD1E2A" w:rsidP="00032365">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CD1E2A" w:rsidRPr="00F41A01" w:rsidRDefault="00CD1E2A" w:rsidP="00032365">
            <w:pPr>
              <w:rPr>
                <w:sz w:val="18"/>
                <w:szCs w:val="18"/>
              </w:rPr>
            </w:pPr>
          </w:p>
        </w:tc>
        <w:tc>
          <w:tcPr>
            <w:tcW w:w="3686" w:type="dxa"/>
          </w:tcPr>
          <w:p w:rsidR="00CD1E2A" w:rsidRPr="00B727E2" w:rsidRDefault="00CD1E2A" w:rsidP="00CD1E2A">
            <w:pPr>
              <w:pStyle w:val="ListParagraph"/>
              <w:numPr>
                <w:ilvl w:val="0"/>
                <w:numId w:val="4"/>
              </w:numPr>
              <w:spacing w:before="120"/>
              <w:ind w:left="223" w:hanging="223"/>
              <w:rPr>
                <w:sz w:val="18"/>
                <w:szCs w:val="18"/>
                <w:highlight w:val="yellow"/>
              </w:rPr>
            </w:pPr>
            <w:r w:rsidRPr="00B727E2">
              <w:rPr>
                <w:sz w:val="18"/>
                <w:szCs w:val="18"/>
                <w:highlight w:val="yellow"/>
              </w:rPr>
              <w:t>Raise educational attainment and achievement for all</w:t>
            </w:r>
          </w:p>
          <w:p w:rsidR="00CD1E2A" w:rsidRPr="0022059B" w:rsidRDefault="00CD1E2A" w:rsidP="00CD1E2A">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CD1E2A" w:rsidRPr="0022059B" w:rsidRDefault="00CD1E2A" w:rsidP="00CD1E2A">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CD1E2A" w:rsidRPr="0022059B" w:rsidRDefault="00CD1E2A" w:rsidP="00CD1E2A">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CD1E2A" w:rsidRPr="0022059B" w:rsidRDefault="00CD1E2A" w:rsidP="00CD1E2A">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CD1E2A" w:rsidRDefault="00CD1E2A" w:rsidP="00CD1E2A">
            <w:pPr>
              <w:pStyle w:val="ListParagraph"/>
              <w:numPr>
                <w:ilvl w:val="0"/>
                <w:numId w:val="4"/>
              </w:numPr>
              <w:spacing w:before="120"/>
              <w:ind w:left="223" w:hanging="223"/>
              <w:rPr>
                <w:sz w:val="18"/>
                <w:szCs w:val="18"/>
              </w:rPr>
            </w:pPr>
            <w:r w:rsidRPr="0022059B">
              <w:rPr>
                <w:sz w:val="18"/>
                <w:szCs w:val="18"/>
              </w:rPr>
              <w:t>Strengthen leadership at all levels</w:t>
            </w:r>
          </w:p>
          <w:p w:rsidR="00CD1E2A" w:rsidRPr="0022059B" w:rsidRDefault="00CD1E2A" w:rsidP="00032365">
            <w:pPr>
              <w:pStyle w:val="ListParagraph"/>
              <w:spacing w:before="120"/>
              <w:ind w:left="223"/>
              <w:rPr>
                <w:sz w:val="18"/>
                <w:szCs w:val="18"/>
              </w:rPr>
            </w:pPr>
          </w:p>
        </w:tc>
      </w:tr>
      <w:tr w:rsidR="00CD1E2A" w:rsidRPr="00CA7B00" w:rsidTr="00032365">
        <w:trPr>
          <w:cantSplit/>
        </w:trPr>
        <w:tc>
          <w:tcPr>
            <w:tcW w:w="7230" w:type="dxa"/>
            <w:gridSpan w:val="2"/>
            <w:shd w:val="clear" w:color="auto" w:fill="F2F2F2" w:themeFill="background1" w:themeFillShade="F2"/>
          </w:tcPr>
          <w:p w:rsidR="00CD1E2A" w:rsidRPr="00CA7B00" w:rsidRDefault="00CD1E2A" w:rsidP="00032365">
            <w:pPr>
              <w:spacing w:before="60" w:after="60"/>
              <w:rPr>
                <w:b/>
                <w:sz w:val="20"/>
                <w:szCs w:val="20"/>
              </w:rPr>
            </w:pPr>
            <w:r>
              <w:rPr>
                <w:b/>
                <w:sz w:val="20"/>
                <w:szCs w:val="20"/>
              </w:rPr>
              <w:t>Key Actions (How)</w:t>
            </w:r>
          </w:p>
        </w:tc>
        <w:tc>
          <w:tcPr>
            <w:tcW w:w="2126" w:type="dxa"/>
            <w:shd w:val="clear" w:color="auto" w:fill="F2F2F2" w:themeFill="background1" w:themeFillShade="F2"/>
          </w:tcPr>
          <w:p w:rsidR="00CD1E2A" w:rsidRPr="00CA7B00" w:rsidRDefault="00CD1E2A" w:rsidP="00032365">
            <w:pPr>
              <w:spacing w:before="60" w:after="60"/>
              <w:rPr>
                <w:b/>
                <w:sz w:val="20"/>
                <w:szCs w:val="20"/>
              </w:rPr>
            </w:pPr>
            <w:r>
              <w:rPr>
                <w:b/>
                <w:sz w:val="20"/>
                <w:szCs w:val="20"/>
              </w:rPr>
              <w:t>Lead Person</w:t>
            </w:r>
          </w:p>
        </w:tc>
        <w:tc>
          <w:tcPr>
            <w:tcW w:w="1984" w:type="dxa"/>
            <w:shd w:val="clear" w:color="auto" w:fill="F2F2F2" w:themeFill="background1" w:themeFillShade="F2"/>
          </w:tcPr>
          <w:p w:rsidR="00CD1E2A" w:rsidRPr="00CA7B00" w:rsidRDefault="00CD1E2A" w:rsidP="00032365">
            <w:pPr>
              <w:spacing w:before="60" w:after="60"/>
              <w:rPr>
                <w:b/>
                <w:sz w:val="20"/>
                <w:szCs w:val="20"/>
              </w:rPr>
            </w:pPr>
            <w:r>
              <w:rPr>
                <w:b/>
                <w:sz w:val="20"/>
                <w:szCs w:val="20"/>
              </w:rPr>
              <w:t>Timescale</w:t>
            </w:r>
          </w:p>
        </w:tc>
        <w:tc>
          <w:tcPr>
            <w:tcW w:w="3686" w:type="dxa"/>
            <w:shd w:val="clear" w:color="auto" w:fill="F2F2F2" w:themeFill="background1" w:themeFillShade="F2"/>
          </w:tcPr>
          <w:p w:rsidR="00CD1E2A" w:rsidRPr="00CA7B00" w:rsidRDefault="00CD1E2A" w:rsidP="00032365">
            <w:pPr>
              <w:spacing w:before="60" w:after="60"/>
              <w:rPr>
                <w:b/>
                <w:sz w:val="20"/>
                <w:szCs w:val="20"/>
              </w:rPr>
            </w:pPr>
            <w:r>
              <w:rPr>
                <w:b/>
                <w:sz w:val="20"/>
                <w:szCs w:val="20"/>
              </w:rPr>
              <w:t>Success Criteria to facilitate evaluation of learners’ progress</w:t>
            </w:r>
          </w:p>
        </w:tc>
      </w:tr>
      <w:tr w:rsidR="00CD1E2A" w:rsidRPr="004A6206" w:rsidTr="00032365">
        <w:tc>
          <w:tcPr>
            <w:tcW w:w="7230" w:type="dxa"/>
            <w:gridSpan w:val="2"/>
          </w:tcPr>
          <w:p w:rsidR="00CD1E2A" w:rsidRPr="00B727E2" w:rsidRDefault="00B727E2" w:rsidP="00032365">
            <w:pPr>
              <w:spacing w:before="60" w:after="60"/>
              <w:rPr>
                <w:sz w:val="18"/>
                <w:szCs w:val="18"/>
              </w:rPr>
            </w:pPr>
            <w:r w:rsidRPr="00B727E2">
              <w:rPr>
                <w:sz w:val="18"/>
                <w:szCs w:val="18"/>
              </w:rPr>
              <w:lastRenderedPageBreak/>
              <w:t>Implement our new planning format consistently (created in 2023-2024)</w:t>
            </w:r>
            <w:r>
              <w:rPr>
                <w:sz w:val="18"/>
                <w:szCs w:val="18"/>
              </w:rPr>
              <w:t xml:space="preserve"> with aid of Leuven scale for observations</w:t>
            </w:r>
          </w:p>
          <w:p w:rsidR="00B727E2" w:rsidRPr="00B727E2" w:rsidRDefault="00B727E2" w:rsidP="00032365">
            <w:pPr>
              <w:spacing w:before="60" w:after="60"/>
              <w:rPr>
                <w:sz w:val="18"/>
                <w:szCs w:val="18"/>
              </w:rPr>
            </w:pPr>
          </w:p>
          <w:p w:rsidR="00B727E2" w:rsidRDefault="00B727E2" w:rsidP="00032365">
            <w:pPr>
              <w:spacing w:before="60" w:after="60"/>
              <w:rPr>
                <w:sz w:val="18"/>
                <w:szCs w:val="18"/>
              </w:rPr>
            </w:pPr>
            <w:r w:rsidRPr="00B727E2">
              <w:rPr>
                <w:sz w:val="18"/>
                <w:szCs w:val="18"/>
              </w:rPr>
              <w:t>Use floor books to plan, reflect and assess with children</w:t>
            </w:r>
          </w:p>
          <w:p w:rsidR="00B727E2" w:rsidRPr="00B727E2" w:rsidRDefault="00B727E2" w:rsidP="00032365">
            <w:pPr>
              <w:spacing w:before="60" w:after="60"/>
              <w:rPr>
                <w:sz w:val="18"/>
                <w:szCs w:val="18"/>
              </w:rPr>
            </w:pPr>
          </w:p>
          <w:p w:rsidR="00B727E2" w:rsidRPr="00B727E2" w:rsidRDefault="00B727E2" w:rsidP="00032365">
            <w:pPr>
              <w:spacing w:before="60" w:after="60"/>
              <w:rPr>
                <w:sz w:val="18"/>
                <w:szCs w:val="18"/>
              </w:rPr>
            </w:pPr>
          </w:p>
          <w:p w:rsidR="00B727E2" w:rsidRPr="00B727E2" w:rsidRDefault="00B727E2" w:rsidP="00032365">
            <w:pPr>
              <w:spacing w:before="60" w:after="60"/>
              <w:rPr>
                <w:sz w:val="18"/>
                <w:szCs w:val="18"/>
              </w:rPr>
            </w:pPr>
            <w:r w:rsidRPr="00B727E2">
              <w:rPr>
                <w:sz w:val="18"/>
                <w:szCs w:val="18"/>
              </w:rPr>
              <w:t>Use talking tub to help children share ideas/views/opinions</w:t>
            </w:r>
          </w:p>
          <w:p w:rsidR="00B727E2" w:rsidRPr="00B727E2" w:rsidRDefault="00B727E2" w:rsidP="00032365">
            <w:pPr>
              <w:spacing w:before="60" w:after="60"/>
              <w:rPr>
                <w:sz w:val="18"/>
                <w:szCs w:val="18"/>
              </w:rPr>
            </w:pPr>
          </w:p>
          <w:p w:rsidR="00B727E2" w:rsidRDefault="00B727E2" w:rsidP="00032365">
            <w:pPr>
              <w:spacing w:before="60" w:after="60"/>
              <w:rPr>
                <w:sz w:val="18"/>
                <w:szCs w:val="18"/>
              </w:rPr>
            </w:pPr>
          </w:p>
          <w:p w:rsidR="00EC7B26" w:rsidRDefault="00EC7B26" w:rsidP="00032365">
            <w:pPr>
              <w:spacing w:before="60" w:after="60"/>
              <w:rPr>
                <w:sz w:val="18"/>
                <w:szCs w:val="18"/>
              </w:rPr>
            </w:pPr>
          </w:p>
          <w:p w:rsidR="00B727E2" w:rsidRPr="00B727E2" w:rsidRDefault="00B727E2" w:rsidP="00032365">
            <w:pPr>
              <w:spacing w:before="60" w:after="60"/>
              <w:rPr>
                <w:sz w:val="18"/>
                <w:szCs w:val="18"/>
              </w:rPr>
            </w:pPr>
          </w:p>
          <w:p w:rsidR="00B727E2" w:rsidRPr="00B727E2" w:rsidRDefault="00B727E2" w:rsidP="00032365">
            <w:pPr>
              <w:spacing w:before="60" w:after="60"/>
              <w:rPr>
                <w:sz w:val="18"/>
                <w:szCs w:val="18"/>
              </w:rPr>
            </w:pPr>
            <w:r w:rsidRPr="00B727E2">
              <w:rPr>
                <w:sz w:val="18"/>
                <w:szCs w:val="18"/>
              </w:rPr>
              <w:t xml:space="preserve">Use curriculum overview consistently </w:t>
            </w:r>
          </w:p>
          <w:p w:rsidR="00EC7B26" w:rsidRPr="00B727E2" w:rsidRDefault="00EC7B26" w:rsidP="00032365">
            <w:pPr>
              <w:spacing w:before="60" w:after="60"/>
              <w:rPr>
                <w:sz w:val="18"/>
                <w:szCs w:val="18"/>
              </w:rPr>
            </w:pPr>
          </w:p>
          <w:p w:rsidR="00B727E2" w:rsidRDefault="00B727E2" w:rsidP="00032365">
            <w:pPr>
              <w:spacing w:before="60" w:after="60"/>
              <w:rPr>
                <w:sz w:val="18"/>
                <w:szCs w:val="18"/>
              </w:rPr>
            </w:pPr>
          </w:p>
          <w:p w:rsidR="00B727E2" w:rsidRDefault="00EC7B26" w:rsidP="00032365">
            <w:pPr>
              <w:spacing w:before="60" w:after="60"/>
              <w:rPr>
                <w:sz w:val="18"/>
                <w:szCs w:val="18"/>
              </w:rPr>
            </w:pPr>
            <w:r>
              <w:rPr>
                <w:sz w:val="18"/>
                <w:szCs w:val="18"/>
              </w:rPr>
              <w:t>U</w:t>
            </w:r>
            <w:r w:rsidR="00B727E2" w:rsidRPr="00B727E2">
              <w:rPr>
                <w:sz w:val="18"/>
                <w:szCs w:val="18"/>
              </w:rPr>
              <w:t>tilise tracking and monitoring information for forward planning</w:t>
            </w:r>
          </w:p>
          <w:p w:rsidR="00EC7B26" w:rsidRPr="00B727E2" w:rsidRDefault="00EC7B26" w:rsidP="00032365">
            <w:pPr>
              <w:spacing w:before="60" w:after="60"/>
              <w:rPr>
                <w:sz w:val="18"/>
                <w:szCs w:val="18"/>
              </w:rPr>
            </w:pPr>
          </w:p>
          <w:p w:rsidR="00B727E2" w:rsidRPr="00B727E2" w:rsidRDefault="00B727E2" w:rsidP="00032365">
            <w:pPr>
              <w:spacing w:before="60" w:after="60"/>
              <w:rPr>
                <w:sz w:val="18"/>
                <w:szCs w:val="18"/>
              </w:rPr>
            </w:pPr>
          </w:p>
          <w:p w:rsidR="00B727E2" w:rsidRDefault="00B727E2" w:rsidP="00032365">
            <w:pPr>
              <w:spacing w:before="60" w:after="60"/>
              <w:rPr>
                <w:sz w:val="18"/>
                <w:szCs w:val="18"/>
              </w:rPr>
            </w:pPr>
            <w:r w:rsidRPr="00B727E2">
              <w:rPr>
                <w:sz w:val="18"/>
                <w:szCs w:val="18"/>
              </w:rPr>
              <w:t>Assess, track and report using seesaw platform consistently</w:t>
            </w:r>
            <w:r w:rsidR="00EC7B26">
              <w:rPr>
                <w:sz w:val="18"/>
                <w:szCs w:val="18"/>
              </w:rPr>
              <w:t xml:space="preserve"> and encourage child contribution</w:t>
            </w:r>
          </w:p>
          <w:p w:rsidR="00EC7B26" w:rsidRPr="00B727E2" w:rsidRDefault="00EC7B26" w:rsidP="00032365">
            <w:pPr>
              <w:spacing w:before="60" w:after="60"/>
              <w:rPr>
                <w:sz w:val="18"/>
                <w:szCs w:val="18"/>
              </w:rPr>
            </w:pPr>
          </w:p>
          <w:p w:rsidR="00B727E2" w:rsidRPr="00B727E2" w:rsidRDefault="00B727E2" w:rsidP="00032365">
            <w:pPr>
              <w:spacing w:before="60" w:after="60"/>
              <w:rPr>
                <w:sz w:val="18"/>
                <w:szCs w:val="18"/>
              </w:rPr>
            </w:pPr>
          </w:p>
          <w:p w:rsidR="00B727E2" w:rsidRDefault="00B727E2" w:rsidP="00032365">
            <w:pPr>
              <w:spacing w:before="60" w:after="60"/>
              <w:rPr>
                <w:sz w:val="18"/>
                <w:szCs w:val="18"/>
              </w:rPr>
            </w:pPr>
            <w:r w:rsidRPr="00B727E2">
              <w:rPr>
                <w:sz w:val="18"/>
                <w:szCs w:val="18"/>
              </w:rPr>
              <w:t>Develop PLPs and encourage child ownership</w:t>
            </w:r>
          </w:p>
          <w:p w:rsidR="00EC7B26" w:rsidRPr="00B727E2" w:rsidRDefault="00EC7B26" w:rsidP="00032365">
            <w:pPr>
              <w:spacing w:before="60" w:after="60"/>
              <w:rPr>
                <w:sz w:val="18"/>
                <w:szCs w:val="18"/>
              </w:rPr>
            </w:pPr>
          </w:p>
          <w:p w:rsidR="00B727E2" w:rsidRPr="00B727E2" w:rsidRDefault="00B727E2" w:rsidP="00032365">
            <w:pPr>
              <w:spacing w:before="60" w:after="60"/>
              <w:rPr>
                <w:sz w:val="18"/>
                <w:szCs w:val="18"/>
              </w:rPr>
            </w:pPr>
          </w:p>
          <w:p w:rsidR="00B727E2" w:rsidRPr="00B727E2" w:rsidRDefault="00B727E2" w:rsidP="00032365">
            <w:pPr>
              <w:spacing w:before="60" w:after="60"/>
              <w:rPr>
                <w:sz w:val="18"/>
                <w:szCs w:val="18"/>
              </w:rPr>
            </w:pPr>
            <w:r w:rsidRPr="00B727E2">
              <w:rPr>
                <w:sz w:val="18"/>
                <w:szCs w:val="18"/>
              </w:rPr>
              <w:t>Use HGIOELC for robust self-evaluation of planning cycle</w:t>
            </w:r>
          </w:p>
          <w:p w:rsidR="00B727E2" w:rsidRPr="00B727E2" w:rsidRDefault="00B727E2" w:rsidP="00032365">
            <w:pPr>
              <w:spacing w:before="60" w:after="60"/>
              <w:rPr>
                <w:sz w:val="18"/>
                <w:szCs w:val="18"/>
              </w:rPr>
            </w:pPr>
          </w:p>
          <w:p w:rsidR="00B727E2" w:rsidRPr="00B727E2" w:rsidRDefault="00B727E2" w:rsidP="00032365">
            <w:pPr>
              <w:spacing w:before="60" w:after="60"/>
              <w:rPr>
                <w:sz w:val="18"/>
                <w:szCs w:val="18"/>
              </w:rPr>
            </w:pPr>
          </w:p>
          <w:p w:rsidR="00B727E2" w:rsidRPr="00B727E2" w:rsidRDefault="00B727E2" w:rsidP="00032365">
            <w:pPr>
              <w:spacing w:before="60" w:after="60"/>
              <w:rPr>
                <w:sz w:val="18"/>
                <w:szCs w:val="18"/>
              </w:rPr>
            </w:pPr>
          </w:p>
        </w:tc>
        <w:tc>
          <w:tcPr>
            <w:tcW w:w="2126" w:type="dxa"/>
          </w:tcPr>
          <w:p w:rsidR="00CD1E2A" w:rsidRDefault="00B727E2" w:rsidP="00032365">
            <w:pPr>
              <w:spacing w:before="60" w:after="60"/>
              <w:rPr>
                <w:sz w:val="18"/>
                <w:szCs w:val="18"/>
              </w:rPr>
            </w:pPr>
            <w:r w:rsidRPr="00B727E2">
              <w:rPr>
                <w:sz w:val="18"/>
                <w:szCs w:val="18"/>
              </w:rPr>
              <w:t>Eilidh Willis/Kara Willis</w:t>
            </w:r>
          </w:p>
          <w:p w:rsidR="00B727E2" w:rsidRPr="00B727E2" w:rsidRDefault="00B727E2" w:rsidP="00032365">
            <w:pPr>
              <w:spacing w:before="60" w:after="60"/>
              <w:rPr>
                <w:sz w:val="18"/>
                <w:szCs w:val="18"/>
              </w:rPr>
            </w:pPr>
          </w:p>
          <w:p w:rsidR="00B727E2" w:rsidRDefault="00B727E2" w:rsidP="00032365">
            <w:pPr>
              <w:spacing w:before="60" w:after="60"/>
              <w:rPr>
                <w:sz w:val="18"/>
                <w:szCs w:val="18"/>
              </w:rPr>
            </w:pPr>
          </w:p>
          <w:p w:rsidR="00B727E2" w:rsidRDefault="00B727E2" w:rsidP="00032365">
            <w:pPr>
              <w:spacing w:before="60" w:after="60"/>
              <w:rPr>
                <w:sz w:val="18"/>
                <w:szCs w:val="18"/>
              </w:rPr>
            </w:pPr>
            <w:r w:rsidRPr="00B727E2">
              <w:rPr>
                <w:sz w:val="18"/>
                <w:szCs w:val="18"/>
              </w:rPr>
              <w:t>Eilidh Willis/Kara Willis</w:t>
            </w:r>
          </w:p>
          <w:p w:rsidR="00B727E2" w:rsidRPr="00B727E2" w:rsidRDefault="00B727E2" w:rsidP="00032365">
            <w:pPr>
              <w:spacing w:before="60" w:after="60"/>
              <w:rPr>
                <w:sz w:val="18"/>
                <w:szCs w:val="18"/>
              </w:rPr>
            </w:pPr>
          </w:p>
          <w:p w:rsidR="00B727E2" w:rsidRPr="00B727E2" w:rsidRDefault="00B727E2" w:rsidP="00032365">
            <w:pPr>
              <w:spacing w:before="60" w:after="60"/>
              <w:rPr>
                <w:sz w:val="18"/>
                <w:szCs w:val="18"/>
              </w:rPr>
            </w:pPr>
          </w:p>
          <w:p w:rsidR="00B727E2" w:rsidRDefault="00B727E2" w:rsidP="00032365">
            <w:pPr>
              <w:spacing w:before="60" w:after="60"/>
              <w:rPr>
                <w:sz w:val="18"/>
                <w:szCs w:val="18"/>
              </w:rPr>
            </w:pPr>
            <w:r w:rsidRPr="00B727E2">
              <w:rPr>
                <w:sz w:val="18"/>
                <w:szCs w:val="18"/>
              </w:rPr>
              <w:t>Eilidh Willis/Kara Willis</w:t>
            </w:r>
          </w:p>
          <w:p w:rsidR="00B727E2" w:rsidRPr="00B727E2" w:rsidRDefault="00B727E2" w:rsidP="00032365">
            <w:pPr>
              <w:spacing w:before="60" w:after="60"/>
              <w:rPr>
                <w:sz w:val="18"/>
                <w:szCs w:val="18"/>
              </w:rPr>
            </w:pPr>
          </w:p>
          <w:p w:rsidR="00B727E2" w:rsidRDefault="00B727E2" w:rsidP="00032365">
            <w:pPr>
              <w:spacing w:before="60" w:after="60"/>
              <w:rPr>
                <w:sz w:val="18"/>
                <w:szCs w:val="18"/>
              </w:rPr>
            </w:pPr>
          </w:p>
          <w:p w:rsidR="00B727E2" w:rsidRDefault="00B727E2" w:rsidP="00032365">
            <w:pPr>
              <w:spacing w:before="60" w:after="60"/>
              <w:rPr>
                <w:sz w:val="18"/>
                <w:szCs w:val="18"/>
              </w:rPr>
            </w:pPr>
          </w:p>
          <w:p w:rsidR="00EC7B26" w:rsidRDefault="00EC7B26" w:rsidP="00032365">
            <w:pPr>
              <w:spacing w:before="60" w:after="60"/>
              <w:rPr>
                <w:sz w:val="18"/>
                <w:szCs w:val="18"/>
              </w:rPr>
            </w:pPr>
          </w:p>
          <w:p w:rsidR="00B727E2" w:rsidRPr="00B727E2" w:rsidRDefault="00B727E2" w:rsidP="00032365">
            <w:pPr>
              <w:spacing w:before="60" w:after="60"/>
              <w:rPr>
                <w:sz w:val="18"/>
                <w:szCs w:val="18"/>
              </w:rPr>
            </w:pPr>
            <w:r w:rsidRPr="00B727E2">
              <w:rPr>
                <w:sz w:val="18"/>
                <w:szCs w:val="18"/>
              </w:rPr>
              <w:t>Eilidh Willis/Kara Willis</w:t>
            </w:r>
          </w:p>
          <w:p w:rsidR="00B727E2" w:rsidRPr="00B727E2" w:rsidRDefault="00B727E2" w:rsidP="00032365">
            <w:pPr>
              <w:spacing w:before="60" w:after="60"/>
              <w:rPr>
                <w:sz w:val="18"/>
                <w:szCs w:val="18"/>
              </w:rPr>
            </w:pPr>
          </w:p>
          <w:p w:rsidR="00EC7B26" w:rsidRPr="00B727E2" w:rsidRDefault="00EC7B26" w:rsidP="00032365">
            <w:pPr>
              <w:spacing w:before="60" w:after="60"/>
              <w:rPr>
                <w:sz w:val="18"/>
                <w:szCs w:val="18"/>
              </w:rPr>
            </w:pPr>
          </w:p>
          <w:p w:rsidR="00B727E2" w:rsidRPr="00B727E2" w:rsidRDefault="00B727E2" w:rsidP="00032365">
            <w:pPr>
              <w:spacing w:before="60" w:after="60"/>
              <w:rPr>
                <w:sz w:val="18"/>
                <w:szCs w:val="18"/>
              </w:rPr>
            </w:pPr>
            <w:r w:rsidRPr="00B727E2">
              <w:rPr>
                <w:sz w:val="18"/>
                <w:szCs w:val="18"/>
              </w:rPr>
              <w:t>Debbie Harris</w:t>
            </w:r>
          </w:p>
          <w:p w:rsidR="00B727E2" w:rsidRPr="00B727E2" w:rsidRDefault="00B727E2" w:rsidP="00032365">
            <w:pPr>
              <w:spacing w:before="60" w:after="60"/>
              <w:rPr>
                <w:sz w:val="18"/>
                <w:szCs w:val="18"/>
              </w:rPr>
            </w:pPr>
          </w:p>
          <w:p w:rsidR="00EC7B26" w:rsidRDefault="00EC7B26" w:rsidP="00032365">
            <w:pPr>
              <w:spacing w:before="60" w:after="60"/>
              <w:rPr>
                <w:sz w:val="18"/>
                <w:szCs w:val="18"/>
              </w:rPr>
            </w:pPr>
          </w:p>
          <w:p w:rsidR="00B727E2" w:rsidRDefault="00B727E2" w:rsidP="00032365">
            <w:pPr>
              <w:spacing w:before="60" w:after="60"/>
              <w:rPr>
                <w:sz w:val="18"/>
                <w:szCs w:val="18"/>
              </w:rPr>
            </w:pPr>
            <w:r w:rsidRPr="00B727E2">
              <w:rPr>
                <w:sz w:val="18"/>
                <w:szCs w:val="18"/>
              </w:rPr>
              <w:t>Eilidh Willis</w:t>
            </w:r>
          </w:p>
          <w:p w:rsidR="00EC7B26" w:rsidRPr="00B727E2" w:rsidRDefault="00EC7B26" w:rsidP="00032365">
            <w:pPr>
              <w:spacing w:before="60" w:after="60"/>
              <w:rPr>
                <w:sz w:val="18"/>
                <w:szCs w:val="18"/>
              </w:rPr>
            </w:pPr>
          </w:p>
          <w:p w:rsidR="00B727E2" w:rsidRPr="00B727E2" w:rsidRDefault="00B727E2" w:rsidP="00032365">
            <w:pPr>
              <w:spacing w:before="60" w:after="60"/>
              <w:rPr>
                <w:sz w:val="18"/>
                <w:szCs w:val="18"/>
              </w:rPr>
            </w:pPr>
          </w:p>
          <w:p w:rsidR="00B727E2" w:rsidRDefault="00B727E2" w:rsidP="00032365">
            <w:pPr>
              <w:spacing w:before="60" w:after="60"/>
              <w:rPr>
                <w:sz w:val="18"/>
                <w:szCs w:val="18"/>
              </w:rPr>
            </w:pPr>
            <w:r w:rsidRPr="00B727E2">
              <w:rPr>
                <w:sz w:val="18"/>
                <w:szCs w:val="18"/>
              </w:rPr>
              <w:t>Kara Willis</w:t>
            </w:r>
          </w:p>
          <w:p w:rsidR="00EC7B26" w:rsidRPr="00B727E2" w:rsidRDefault="00EC7B26" w:rsidP="00032365">
            <w:pPr>
              <w:spacing w:before="60" w:after="60"/>
              <w:rPr>
                <w:sz w:val="18"/>
                <w:szCs w:val="18"/>
              </w:rPr>
            </w:pPr>
          </w:p>
          <w:p w:rsidR="00B727E2" w:rsidRPr="00B727E2" w:rsidRDefault="00B727E2" w:rsidP="00032365">
            <w:pPr>
              <w:spacing w:before="60" w:after="60"/>
              <w:rPr>
                <w:sz w:val="18"/>
                <w:szCs w:val="18"/>
              </w:rPr>
            </w:pPr>
          </w:p>
          <w:p w:rsidR="00B727E2" w:rsidRPr="00B727E2" w:rsidRDefault="00B727E2" w:rsidP="00032365">
            <w:pPr>
              <w:spacing w:before="60" w:after="60"/>
              <w:rPr>
                <w:sz w:val="18"/>
                <w:szCs w:val="18"/>
              </w:rPr>
            </w:pPr>
            <w:r w:rsidRPr="00B727E2">
              <w:rPr>
                <w:sz w:val="18"/>
                <w:szCs w:val="18"/>
              </w:rPr>
              <w:t>Debbie Harris</w:t>
            </w:r>
          </w:p>
        </w:tc>
        <w:tc>
          <w:tcPr>
            <w:tcW w:w="1984" w:type="dxa"/>
          </w:tcPr>
          <w:p w:rsidR="00CD1E2A" w:rsidRDefault="00EC7B26" w:rsidP="00032365">
            <w:pPr>
              <w:spacing w:before="60" w:after="60"/>
              <w:rPr>
                <w:sz w:val="18"/>
              </w:rPr>
            </w:pPr>
            <w:r>
              <w:rPr>
                <w:sz w:val="18"/>
              </w:rPr>
              <w:t>August 2024 onwards</w:t>
            </w:r>
          </w:p>
          <w:p w:rsidR="00EC7B26" w:rsidRDefault="00EC7B26" w:rsidP="00032365">
            <w:pPr>
              <w:spacing w:before="60" w:after="60"/>
              <w:rPr>
                <w:sz w:val="18"/>
              </w:rPr>
            </w:pPr>
          </w:p>
          <w:p w:rsidR="00EC7B26" w:rsidRDefault="00EC7B26" w:rsidP="00032365">
            <w:pPr>
              <w:spacing w:before="60" w:after="60"/>
              <w:rPr>
                <w:sz w:val="18"/>
              </w:rPr>
            </w:pPr>
          </w:p>
          <w:p w:rsidR="00EC7B26" w:rsidRDefault="00EC7B26" w:rsidP="00032365">
            <w:pPr>
              <w:spacing w:before="60" w:after="60"/>
              <w:rPr>
                <w:sz w:val="18"/>
              </w:rPr>
            </w:pPr>
            <w:r>
              <w:rPr>
                <w:sz w:val="18"/>
              </w:rPr>
              <w:t>September 2024 onwards</w:t>
            </w:r>
          </w:p>
          <w:p w:rsidR="00EC7B26" w:rsidRDefault="00EC7B26" w:rsidP="00032365">
            <w:pPr>
              <w:spacing w:before="60" w:after="60"/>
              <w:rPr>
                <w:sz w:val="18"/>
              </w:rPr>
            </w:pPr>
          </w:p>
          <w:p w:rsidR="00EC7B26" w:rsidRDefault="00EC7B26" w:rsidP="00032365">
            <w:pPr>
              <w:spacing w:before="60" w:after="60"/>
              <w:rPr>
                <w:sz w:val="18"/>
              </w:rPr>
            </w:pPr>
            <w:r>
              <w:rPr>
                <w:sz w:val="18"/>
              </w:rPr>
              <w:t>September 2024 onwards</w:t>
            </w:r>
          </w:p>
          <w:p w:rsidR="00EC7B26" w:rsidRDefault="00EC7B26" w:rsidP="00032365">
            <w:pPr>
              <w:spacing w:before="60" w:after="60"/>
              <w:rPr>
                <w:sz w:val="18"/>
              </w:rPr>
            </w:pPr>
          </w:p>
          <w:p w:rsidR="00EC7B26" w:rsidRDefault="00EC7B26" w:rsidP="00032365">
            <w:pPr>
              <w:spacing w:before="60" w:after="60"/>
              <w:rPr>
                <w:sz w:val="18"/>
              </w:rPr>
            </w:pPr>
          </w:p>
          <w:p w:rsidR="00EC7B26" w:rsidRDefault="00EC7B26" w:rsidP="00032365">
            <w:pPr>
              <w:spacing w:before="60" w:after="60"/>
              <w:rPr>
                <w:sz w:val="18"/>
              </w:rPr>
            </w:pPr>
          </w:p>
          <w:p w:rsidR="00EC7B26" w:rsidRDefault="00EC7B26" w:rsidP="00032365">
            <w:pPr>
              <w:spacing w:before="60" w:after="60"/>
              <w:rPr>
                <w:sz w:val="18"/>
              </w:rPr>
            </w:pPr>
            <w:r>
              <w:rPr>
                <w:sz w:val="18"/>
              </w:rPr>
              <w:t>August 2024 onwards</w:t>
            </w:r>
          </w:p>
          <w:p w:rsidR="00EC7B26" w:rsidRDefault="00EC7B26" w:rsidP="00032365">
            <w:pPr>
              <w:spacing w:before="60" w:after="60"/>
              <w:rPr>
                <w:sz w:val="18"/>
              </w:rPr>
            </w:pPr>
          </w:p>
          <w:p w:rsidR="00EC7B26" w:rsidRDefault="00EC7B26" w:rsidP="00032365">
            <w:pPr>
              <w:spacing w:before="60" w:after="60"/>
              <w:rPr>
                <w:sz w:val="18"/>
              </w:rPr>
            </w:pPr>
          </w:p>
          <w:p w:rsidR="00EC7B26" w:rsidRDefault="00EC7B26" w:rsidP="00032365">
            <w:pPr>
              <w:spacing w:before="60" w:after="60"/>
              <w:rPr>
                <w:sz w:val="18"/>
              </w:rPr>
            </w:pPr>
            <w:r>
              <w:rPr>
                <w:sz w:val="18"/>
              </w:rPr>
              <w:t>August 2024 onwards</w:t>
            </w:r>
          </w:p>
          <w:p w:rsidR="00EC7B26" w:rsidRDefault="00EC7B26" w:rsidP="00032365">
            <w:pPr>
              <w:spacing w:before="60" w:after="60"/>
              <w:rPr>
                <w:sz w:val="18"/>
              </w:rPr>
            </w:pPr>
          </w:p>
          <w:p w:rsidR="00EC7B26" w:rsidRDefault="00EC7B26" w:rsidP="00032365">
            <w:pPr>
              <w:spacing w:before="60" w:after="60"/>
              <w:rPr>
                <w:sz w:val="18"/>
              </w:rPr>
            </w:pPr>
          </w:p>
          <w:p w:rsidR="00EC7B26" w:rsidRDefault="00EC7B26" w:rsidP="00032365">
            <w:pPr>
              <w:spacing w:before="60" w:after="60"/>
              <w:rPr>
                <w:sz w:val="18"/>
              </w:rPr>
            </w:pPr>
            <w:r>
              <w:rPr>
                <w:sz w:val="18"/>
              </w:rPr>
              <w:t>August 2024 onwards</w:t>
            </w:r>
          </w:p>
          <w:p w:rsidR="00EC7B26" w:rsidRDefault="00EC7B26" w:rsidP="00032365">
            <w:pPr>
              <w:spacing w:before="60" w:after="60"/>
              <w:rPr>
                <w:sz w:val="18"/>
              </w:rPr>
            </w:pPr>
          </w:p>
          <w:p w:rsidR="00EC7B26" w:rsidRDefault="00EC7B26" w:rsidP="00032365">
            <w:pPr>
              <w:spacing w:before="60" w:after="60"/>
              <w:rPr>
                <w:sz w:val="18"/>
              </w:rPr>
            </w:pPr>
          </w:p>
          <w:p w:rsidR="00EC7B26" w:rsidRDefault="00EC7B26" w:rsidP="00032365">
            <w:pPr>
              <w:spacing w:before="60" w:after="60"/>
              <w:rPr>
                <w:sz w:val="18"/>
              </w:rPr>
            </w:pPr>
            <w:r>
              <w:rPr>
                <w:sz w:val="18"/>
              </w:rPr>
              <w:t>September 2024-staff</w:t>
            </w:r>
          </w:p>
          <w:p w:rsidR="00EC7B26" w:rsidRDefault="00EC7B26" w:rsidP="00032365">
            <w:pPr>
              <w:spacing w:before="60" w:after="60"/>
              <w:rPr>
                <w:sz w:val="18"/>
              </w:rPr>
            </w:pPr>
            <w:r>
              <w:rPr>
                <w:sz w:val="18"/>
              </w:rPr>
              <w:t>October 2024- Children</w:t>
            </w:r>
          </w:p>
          <w:p w:rsidR="00EC7B26" w:rsidRDefault="00EC7B26" w:rsidP="00032365">
            <w:pPr>
              <w:spacing w:before="60" w:after="60"/>
              <w:rPr>
                <w:sz w:val="18"/>
              </w:rPr>
            </w:pPr>
          </w:p>
          <w:p w:rsidR="00EC7B26" w:rsidRDefault="00EC7B26" w:rsidP="00032365">
            <w:pPr>
              <w:spacing w:before="60" w:after="60"/>
              <w:rPr>
                <w:sz w:val="18"/>
              </w:rPr>
            </w:pPr>
            <w:r>
              <w:rPr>
                <w:sz w:val="18"/>
              </w:rPr>
              <w:t>Throughout the year at weekly meetings</w:t>
            </w:r>
          </w:p>
          <w:p w:rsidR="00EC7B26" w:rsidRDefault="00EC7B26" w:rsidP="00032365">
            <w:pPr>
              <w:spacing w:before="60" w:after="60"/>
              <w:rPr>
                <w:sz w:val="18"/>
              </w:rPr>
            </w:pPr>
          </w:p>
          <w:p w:rsidR="00EC7B26" w:rsidRDefault="00EC7B26" w:rsidP="00032365">
            <w:pPr>
              <w:spacing w:before="60" w:after="60"/>
              <w:rPr>
                <w:sz w:val="18"/>
              </w:rPr>
            </w:pPr>
          </w:p>
          <w:p w:rsidR="00EC7B26" w:rsidRPr="00EC7B26" w:rsidRDefault="00EC7B26" w:rsidP="00032365">
            <w:pPr>
              <w:spacing w:before="60" w:after="60"/>
              <w:rPr>
                <w:sz w:val="18"/>
                <w:szCs w:val="20"/>
              </w:rPr>
            </w:pPr>
          </w:p>
        </w:tc>
        <w:tc>
          <w:tcPr>
            <w:tcW w:w="3686" w:type="dxa"/>
          </w:tcPr>
          <w:p w:rsidR="00CD1E2A" w:rsidRPr="00EC7B26" w:rsidRDefault="00B727E2" w:rsidP="00032365">
            <w:pPr>
              <w:spacing w:before="60" w:after="60"/>
              <w:rPr>
                <w:sz w:val="18"/>
                <w:szCs w:val="20"/>
              </w:rPr>
            </w:pPr>
            <w:r w:rsidRPr="00EC7B26">
              <w:rPr>
                <w:sz w:val="18"/>
                <w:szCs w:val="20"/>
              </w:rPr>
              <w:t>I experience learning and play activities that are based on my interests and stage of development.</w:t>
            </w:r>
          </w:p>
          <w:p w:rsidR="00B727E2" w:rsidRPr="00EC7B26" w:rsidRDefault="00B727E2" w:rsidP="00032365">
            <w:pPr>
              <w:spacing w:before="60" w:after="60"/>
              <w:rPr>
                <w:sz w:val="18"/>
                <w:szCs w:val="20"/>
              </w:rPr>
            </w:pPr>
            <w:r w:rsidRPr="00EC7B26">
              <w:rPr>
                <w:sz w:val="18"/>
                <w:szCs w:val="20"/>
              </w:rPr>
              <w:t>I can help plan for and reflect on my own learning.</w:t>
            </w:r>
          </w:p>
          <w:p w:rsidR="00B727E2" w:rsidRPr="00EC7B26" w:rsidRDefault="00B727E2" w:rsidP="00032365">
            <w:pPr>
              <w:spacing w:before="60" w:after="60"/>
              <w:rPr>
                <w:sz w:val="18"/>
                <w:szCs w:val="20"/>
              </w:rPr>
            </w:pPr>
          </w:p>
          <w:p w:rsidR="00B727E2" w:rsidRPr="00EC7B26" w:rsidRDefault="00B727E2" w:rsidP="00032365">
            <w:pPr>
              <w:spacing w:before="60" w:after="60"/>
              <w:rPr>
                <w:sz w:val="18"/>
                <w:szCs w:val="20"/>
              </w:rPr>
            </w:pPr>
            <w:r w:rsidRPr="00EC7B26">
              <w:rPr>
                <w:sz w:val="18"/>
                <w:szCs w:val="20"/>
              </w:rPr>
              <w:t>I can share my own ideas/views/opinions about what I want to learn and how I want to learn it.</w:t>
            </w:r>
          </w:p>
          <w:p w:rsidR="00EC7B26" w:rsidRDefault="00EC7B26" w:rsidP="00032365">
            <w:pPr>
              <w:spacing w:before="60" w:after="60"/>
              <w:rPr>
                <w:sz w:val="18"/>
                <w:szCs w:val="20"/>
              </w:rPr>
            </w:pPr>
          </w:p>
          <w:p w:rsidR="00EC7B26" w:rsidRDefault="00EC7B26" w:rsidP="00032365">
            <w:pPr>
              <w:spacing w:before="60" w:after="60"/>
              <w:rPr>
                <w:sz w:val="18"/>
                <w:szCs w:val="20"/>
              </w:rPr>
            </w:pPr>
          </w:p>
          <w:p w:rsidR="00EC7B26" w:rsidRDefault="00EC7B26" w:rsidP="00032365">
            <w:pPr>
              <w:spacing w:before="60" w:after="60"/>
              <w:rPr>
                <w:sz w:val="18"/>
                <w:szCs w:val="20"/>
              </w:rPr>
            </w:pPr>
            <w:r>
              <w:rPr>
                <w:sz w:val="18"/>
                <w:szCs w:val="20"/>
              </w:rPr>
              <w:t>I</w:t>
            </w:r>
            <w:r w:rsidRPr="00EC7B26">
              <w:rPr>
                <w:sz w:val="18"/>
                <w:szCs w:val="20"/>
              </w:rPr>
              <w:t xml:space="preserve"> experience a breadth of experiences across the early level curriculum.</w:t>
            </w:r>
          </w:p>
          <w:p w:rsidR="00EC7B26" w:rsidRDefault="00EC7B26" w:rsidP="00032365">
            <w:pPr>
              <w:spacing w:before="60" w:after="60"/>
              <w:rPr>
                <w:sz w:val="18"/>
                <w:szCs w:val="20"/>
              </w:rPr>
            </w:pPr>
          </w:p>
          <w:p w:rsidR="00EC7B26" w:rsidRDefault="00EC7B26" w:rsidP="00032365">
            <w:pPr>
              <w:spacing w:before="60" w:after="60"/>
              <w:rPr>
                <w:sz w:val="18"/>
                <w:szCs w:val="20"/>
              </w:rPr>
            </w:pPr>
            <w:r>
              <w:rPr>
                <w:sz w:val="18"/>
                <w:szCs w:val="20"/>
              </w:rPr>
              <w:t>I experience activities that help me learn about literacy and numeracy.</w:t>
            </w:r>
          </w:p>
          <w:p w:rsidR="00EC7B26" w:rsidRDefault="00EC7B26" w:rsidP="00032365">
            <w:pPr>
              <w:spacing w:before="60" w:after="60"/>
              <w:rPr>
                <w:sz w:val="18"/>
                <w:szCs w:val="20"/>
              </w:rPr>
            </w:pPr>
          </w:p>
          <w:p w:rsidR="00EC7B26" w:rsidRDefault="00EC7B26" w:rsidP="00032365">
            <w:pPr>
              <w:spacing w:before="60" w:after="60"/>
              <w:rPr>
                <w:sz w:val="18"/>
                <w:szCs w:val="20"/>
              </w:rPr>
            </w:pPr>
          </w:p>
          <w:p w:rsidR="00EC7B26" w:rsidRDefault="00EC7B26" w:rsidP="00032365">
            <w:pPr>
              <w:spacing w:before="60" w:after="60"/>
              <w:rPr>
                <w:sz w:val="18"/>
                <w:szCs w:val="20"/>
              </w:rPr>
            </w:pPr>
            <w:r>
              <w:rPr>
                <w:sz w:val="18"/>
                <w:szCs w:val="20"/>
              </w:rPr>
              <w:t xml:space="preserve">I can share what my play and learning with my family. </w:t>
            </w:r>
          </w:p>
          <w:p w:rsidR="00EC7B26" w:rsidRDefault="00EC7B26" w:rsidP="00032365">
            <w:pPr>
              <w:spacing w:before="60" w:after="60"/>
              <w:rPr>
                <w:sz w:val="18"/>
                <w:szCs w:val="20"/>
              </w:rPr>
            </w:pPr>
          </w:p>
          <w:p w:rsidR="00EC7B26" w:rsidRDefault="00EC7B26" w:rsidP="00032365">
            <w:pPr>
              <w:spacing w:before="60" w:after="60"/>
              <w:rPr>
                <w:sz w:val="18"/>
                <w:szCs w:val="20"/>
              </w:rPr>
            </w:pPr>
            <w:r>
              <w:rPr>
                <w:sz w:val="18"/>
                <w:szCs w:val="20"/>
              </w:rPr>
              <w:t>I can track my own play and learning, selecting work ad experiences I want to save and share.</w:t>
            </w:r>
          </w:p>
          <w:p w:rsidR="00EC7B26" w:rsidRDefault="00EC7B26" w:rsidP="00032365">
            <w:pPr>
              <w:spacing w:before="60" w:after="60"/>
              <w:rPr>
                <w:sz w:val="18"/>
                <w:szCs w:val="20"/>
              </w:rPr>
            </w:pPr>
          </w:p>
          <w:p w:rsidR="00EC7B26" w:rsidRPr="00EC7B26" w:rsidRDefault="00EC7B26" w:rsidP="00032365">
            <w:pPr>
              <w:spacing w:before="60" w:after="60"/>
              <w:rPr>
                <w:sz w:val="18"/>
                <w:szCs w:val="20"/>
              </w:rPr>
            </w:pPr>
            <w:r>
              <w:rPr>
                <w:sz w:val="18"/>
                <w:szCs w:val="20"/>
              </w:rPr>
              <w:t xml:space="preserve">I experience high quality learning and play experiences that are just right for me.  </w:t>
            </w:r>
          </w:p>
          <w:p w:rsidR="00B727E2" w:rsidRPr="00EC7B26" w:rsidRDefault="00B727E2" w:rsidP="00032365">
            <w:pPr>
              <w:spacing w:before="60" w:after="60"/>
              <w:rPr>
                <w:sz w:val="18"/>
                <w:szCs w:val="20"/>
              </w:rPr>
            </w:pPr>
          </w:p>
        </w:tc>
      </w:tr>
    </w:tbl>
    <w:p w:rsidR="00CD1E2A" w:rsidRDefault="00CD1E2A">
      <w:r>
        <w:br w:type="page"/>
      </w:r>
    </w:p>
    <w:tbl>
      <w:tblPr>
        <w:tblStyle w:val="TableGrid"/>
        <w:tblW w:w="15026" w:type="dxa"/>
        <w:tblInd w:w="-572" w:type="dxa"/>
        <w:tblLook w:val="04A0" w:firstRow="1" w:lastRow="0" w:firstColumn="1" w:lastColumn="0" w:noHBand="0" w:noVBand="1"/>
      </w:tblPr>
      <w:tblGrid>
        <w:gridCol w:w="3828"/>
        <w:gridCol w:w="3402"/>
        <w:gridCol w:w="1417"/>
        <w:gridCol w:w="709"/>
        <w:gridCol w:w="1984"/>
        <w:gridCol w:w="3686"/>
      </w:tblGrid>
      <w:tr w:rsidR="00E532ED" w:rsidRPr="00CA7B00" w:rsidTr="00E532ED">
        <w:trPr>
          <w:cantSplit/>
        </w:trPr>
        <w:tc>
          <w:tcPr>
            <w:tcW w:w="11340" w:type="dxa"/>
            <w:gridSpan w:val="5"/>
            <w:shd w:val="clear" w:color="auto" w:fill="538135" w:themeFill="accent6" w:themeFillShade="BF"/>
          </w:tcPr>
          <w:p w:rsidR="00E532ED" w:rsidRPr="002F2B32" w:rsidRDefault="00E532ED" w:rsidP="00E532ED">
            <w:pPr>
              <w:spacing w:before="120" w:after="120"/>
              <w:rPr>
                <w:b/>
                <w:sz w:val="28"/>
                <w:szCs w:val="28"/>
              </w:rPr>
            </w:pPr>
            <w:r>
              <w:lastRenderedPageBreak/>
              <w:br w:type="page"/>
            </w:r>
            <w:r>
              <w:br w:type="page"/>
            </w:r>
            <w:r>
              <w:br w:type="page"/>
            </w:r>
            <w:r>
              <w:br w:type="page"/>
            </w:r>
            <w:r w:rsidRPr="002F2B32">
              <w:rPr>
                <w:b/>
                <w:color w:val="FFFFFF" w:themeColor="background1"/>
                <w:sz w:val="28"/>
                <w:szCs w:val="28"/>
              </w:rPr>
              <w:t>Operational Improvement Planning (Action Plan) for Establishment:</w:t>
            </w:r>
          </w:p>
        </w:tc>
        <w:tc>
          <w:tcPr>
            <w:tcW w:w="3686" w:type="dxa"/>
            <w:shd w:val="clear" w:color="auto" w:fill="auto"/>
          </w:tcPr>
          <w:p w:rsidR="00E532ED" w:rsidRPr="00CA7B00" w:rsidRDefault="00E532ED" w:rsidP="004F4551">
            <w:pPr>
              <w:spacing w:before="120" w:after="120"/>
              <w:rPr>
                <w:sz w:val="28"/>
                <w:szCs w:val="28"/>
              </w:rPr>
            </w:pPr>
            <w:r w:rsidRPr="00CA7B00">
              <w:rPr>
                <w:sz w:val="28"/>
                <w:szCs w:val="28"/>
              </w:rPr>
              <w:t xml:space="preserve">Session: </w:t>
            </w:r>
            <w:r w:rsidR="004F4551">
              <w:fldChar w:fldCharType="begin">
                <w:ffData>
                  <w:name w:val=""/>
                  <w:enabled/>
                  <w:calcOnExit w:val="0"/>
                  <w:textInput/>
                </w:ffData>
              </w:fldChar>
            </w:r>
            <w:r w:rsidR="004F4551">
              <w:instrText xml:space="preserve"> FORMTEXT </w:instrText>
            </w:r>
            <w:r w:rsidR="004F4551">
              <w:fldChar w:fldCharType="separate"/>
            </w:r>
            <w:r w:rsidR="004F4551">
              <w:rPr>
                <w:noProof/>
              </w:rPr>
              <w:t> </w:t>
            </w:r>
            <w:r w:rsidR="004F4551">
              <w:rPr>
                <w:noProof/>
              </w:rPr>
              <w:t> </w:t>
            </w:r>
            <w:r w:rsidR="004F4551">
              <w:rPr>
                <w:noProof/>
              </w:rPr>
              <w:t> </w:t>
            </w:r>
            <w:r w:rsidR="004F4551">
              <w:rPr>
                <w:noProof/>
              </w:rPr>
              <w:t> </w:t>
            </w:r>
            <w:r w:rsidR="004F4551">
              <w:rPr>
                <w:noProof/>
              </w:rPr>
              <w:t> </w:t>
            </w:r>
            <w:r w:rsidR="004F4551">
              <w:fldChar w:fldCharType="end"/>
            </w:r>
          </w:p>
        </w:tc>
      </w:tr>
      <w:tr w:rsidR="00E532ED" w:rsidRPr="004A6206" w:rsidTr="00FB7DBA">
        <w:trPr>
          <w:cantSplit/>
        </w:trPr>
        <w:tc>
          <w:tcPr>
            <w:tcW w:w="3828" w:type="dxa"/>
            <w:shd w:val="clear" w:color="auto" w:fill="F2F2F2" w:themeFill="background1" w:themeFillShade="F2"/>
          </w:tcPr>
          <w:p w:rsidR="00E532ED" w:rsidRPr="00CA7B00" w:rsidRDefault="00E532ED" w:rsidP="00E532ED">
            <w:pPr>
              <w:spacing w:before="120" w:after="120"/>
              <w:rPr>
                <w:b/>
              </w:rPr>
            </w:pPr>
            <w:r>
              <w:rPr>
                <w:b/>
              </w:rPr>
              <w:t>Strategic Priority GME:</w:t>
            </w:r>
          </w:p>
        </w:tc>
        <w:tc>
          <w:tcPr>
            <w:tcW w:w="11198" w:type="dxa"/>
            <w:gridSpan w:val="5"/>
          </w:tcPr>
          <w:p w:rsidR="00E532ED" w:rsidRPr="004A6206" w:rsidRDefault="00E532ED" w:rsidP="004F4551">
            <w:pPr>
              <w:spacing w:before="120" w:after="120"/>
            </w:pPr>
            <w:r w:rsidRPr="004A6206">
              <w:t>Title</w:t>
            </w:r>
            <w:r w:rsidR="00EE30CB">
              <w:t xml:space="preserve">: </w:t>
            </w:r>
            <w:r w:rsidR="004F4551">
              <w:fldChar w:fldCharType="begin">
                <w:ffData>
                  <w:name w:val="Text5"/>
                  <w:enabled/>
                  <w:calcOnExit w:val="0"/>
                  <w:textInput/>
                </w:ffData>
              </w:fldChar>
            </w:r>
            <w:r w:rsidR="004F4551">
              <w:instrText xml:space="preserve"> FORMTEXT </w:instrText>
            </w:r>
            <w:r w:rsidR="004F4551">
              <w:fldChar w:fldCharType="separate"/>
            </w:r>
            <w:r w:rsidR="004F4551">
              <w:rPr>
                <w:noProof/>
              </w:rPr>
              <w:t> </w:t>
            </w:r>
            <w:r w:rsidR="004F4551">
              <w:rPr>
                <w:noProof/>
              </w:rPr>
              <w:t> </w:t>
            </w:r>
            <w:r w:rsidR="004F4551">
              <w:rPr>
                <w:noProof/>
              </w:rPr>
              <w:t> </w:t>
            </w:r>
            <w:r w:rsidR="004F4551">
              <w:rPr>
                <w:noProof/>
              </w:rPr>
              <w:t> </w:t>
            </w:r>
            <w:r w:rsidR="004F4551">
              <w:rPr>
                <w:noProof/>
              </w:rPr>
              <w:t> </w:t>
            </w:r>
            <w:r w:rsidR="004F4551">
              <w:fldChar w:fldCharType="end"/>
            </w:r>
          </w:p>
        </w:tc>
      </w:tr>
      <w:tr w:rsidR="00E532ED" w:rsidRPr="00F41A01" w:rsidTr="00FB7DBA">
        <w:trPr>
          <w:cantSplit/>
        </w:trPr>
        <w:tc>
          <w:tcPr>
            <w:tcW w:w="8647" w:type="dxa"/>
            <w:gridSpan w:val="3"/>
          </w:tcPr>
          <w:p w:rsidR="00E532ED" w:rsidRPr="00CA7B00" w:rsidRDefault="00E532ED" w:rsidP="00E532ED">
            <w:pPr>
              <w:spacing w:before="120" w:after="120"/>
              <w:rPr>
                <w:b/>
              </w:rPr>
            </w:pPr>
            <w:r w:rsidRPr="00CA7B00">
              <w:rPr>
                <w:b/>
              </w:rPr>
              <w:t>National Improvement Framework Key Priorities</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E532ED" w:rsidRPr="00E532ED" w:rsidRDefault="008549CB" w:rsidP="00A83F9E">
            <w:pPr>
              <w:pStyle w:val="ListParagraph"/>
              <w:numPr>
                <w:ilvl w:val="0"/>
                <w:numId w:val="5"/>
              </w:numPr>
              <w:spacing w:before="120" w:after="120"/>
              <w:rPr>
                <w:sz w:val="18"/>
                <w:szCs w:val="18"/>
              </w:rPr>
            </w:pPr>
            <w:r w:rsidRPr="00A83F9E">
              <w:rPr>
                <w:sz w:val="18"/>
                <w:szCs w:val="18"/>
              </w:rPr>
              <w:t>I</w:t>
            </w:r>
            <w:r>
              <w:rPr>
                <w:sz w:val="18"/>
                <w:szCs w:val="18"/>
              </w:rPr>
              <w:t>mprovement in achievement</w:t>
            </w:r>
            <w:r w:rsidRPr="00A83F9E">
              <w:rPr>
                <w:sz w:val="18"/>
                <w:szCs w:val="18"/>
              </w:rPr>
              <w:t>, particularly in literacy and numeracy.</w:t>
            </w:r>
          </w:p>
        </w:tc>
        <w:tc>
          <w:tcPr>
            <w:tcW w:w="6379" w:type="dxa"/>
            <w:gridSpan w:val="3"/>
          </w:tcPr>
          <w:p w:rsidR="00E532ED" w:rsidRPr="00CA7B00" w:rsidRDefault="00E532ED" w:rsidP="00E532ED">
            <w:pPr>
              <w:spacing w:before="120" w:after="120"/>
              <w:rPr>
                <w:b/>
              </w:rPr>
            </w:pPr>
            <w:r>
              <w:rPr>
                <w:b/>
              </w:rPr>
              <w:t>Argyll and Bute Gaelic Language Plan Targets</w:t>
            </w:r>
          </w:p>
          <w:p w:rsidR="00E532ED" w:rsidRPr="00192197" w:rsidRDefault="00192197" w:rsidP="00192197">
            <w:pPr>
              <w:spacing w:before="120" w:after="120"/>
              <w:contextualSpacing/>
              <w:rPr>
                <w:sz w:val="18"/>
                <w:szCs w:val="18"/>
              </w:rPr>
            </w:pPr>
            <w:r>
              <w:rPr>
                <w:sz w:val="18"/>
                <w:szCs w:val="18"/>
              </w:rPr>
              <w:t>GLP 1</w:t>
            </w:r>
            <w:r>
              <w:rPr>
                <w:sz w:val="18"/>
                <w:szCs w:val="18"/>
              </w:rPr>
              <w:tab/>
            </w:r>
            <w:r w:rsidR="00E532ED" w:rsidRPr="00192197">
              <w:rPr>
                <w:sz w:val="18"/>
                <w:szCs w:val="18"/>
              </w:rPr>
              <w:t>Promoting a positive image of Gaelic</w:t>
            </w:r>
          </w:p>
          <w:p w:rsidR="00E532ED" w:rsidRPr="00192197" w:rsidRDefault="00192197" w:rsidP="00192197">
            <w:pPr>
              <w:spacing w:before="120" w:after="120"/>
              <w:contextualSpacing/>
              <w:rPr>
                <w:sz w:val="18"/>
                <w:szCs w:val="18"/>
              </w:rPr>
            </w:pPr>
            <w:r>
              <w:rPr>
                <w:sz w:val="18"/>
                <w:szCs w:val="18"/>
              </w:rPr>
              <w:t>GLP 2</w:t>
            </w:r>
            <w:r>
              <w:rPr>
                <w:sz w:val="18"/>
                <w:szCs w:val="18"/>
              </w:rPr>
              <w:tab/>
            </w:r>
            <w:r w:rsidR="00E532ED" w:rsidRPr="00192197">
              <w:rPr>
                <w:sz w:val="18"/>
                <w:szCs w:val="18"/>
              </w:rPr>
              <w:t>Increasing the learning of Gaelic</w:t>
            </w:r>
          </w:p>
          <w:p w:rsidR="00E532ED" w:rsidRPr="00192197" w:rsidRDefault="00192197" w:rsidP="00192197">
            <w:pPr>
              <w:spacing w:before="120" w:after="120"/>
              <w:contextualSpacing/>
              <w:rPr>
                <w:sz w:val="18"/>
                <w:szCs w:val="18"/>
              </w:rPr>
            </w:pPr>
            <w:r>
              <w:rPr>
                <w:sz w:val="18"/>
                <w:szCs w:val="18"/>
              </w:rPr>
              <w:t>GLP 3</w:t>
            </w:r>
            <w:r>
              <w:rPr>
                <w:sz w:val="18"/>
                <w:szCs w:val="18"/>
              </w:rPr>
              <w:tab/>
            </w:r>
            <w:r w:rsidR="00E532ED" w:rsidRPr="00192197">
              <w:rPr>
                <w:sz w:val="18"/>
                <w:szCs w:val="18"/>
              </w:rPr>
              <w:t>Increasing the use of Gaelic</w:t>
            </w:r>
          </w:p>
          <w:p w:rsidR="00E532ED" w:rsidRPr="00E532ED" w:rsidRDefault="00E532ED" w:rsidP="00E532ED">
            <w:pPr>
              <w:spacing w:before="120" w:after="120"/>
              <w:rPr>
                <w:b/>
                <w:sz w:val="18"/>
                <w:szCs w:val="18"/>
              </w:rPr>
            </w:pPr>
          </w:p>
        </w:tc>
      </w:tr>
      <w:tr w:rsidR="00E532ED" w:rsidRPr="00F41A01" w:rsidTr="00FB7DBA">
        <w:trPr>
          <w:cantSplit/>
        </w:trPr>
        <w:tc>
          <w:tcPr>
            <w:tcW w:w="3828" w:type="dxa"/>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National Improvement Framework Key Drivers</w:t>
            </w:r>
          </w:p>
        </w:tc>
        <w:tc>
          <w:tcPr>
            <w:tcW w:w="7512" w:type="dxa"/>
            <w:gridSpan w:val="4"/>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HGIOS 4  and  Early Learning and Childcare Indicators</w:t>
            </w:r>
          </w:p>
        </w:tc>
        <w:tc>
          <w:tcPr>
            <w:tcW w:w="3686" w:type="dxa"/>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Argyll an</w:t>
            </w:r>
            <w:r>
              <w:rPr>
                <w:b/>
                <w:sz w:val="18"/>
                <w:szCs w:val="18"/>
              </w:rPr>
              <w:t>d Bute Education Key Objectives</w:t>
            </w:r>
          </w:p>
        </w:tc>
      </w:tr>
      <w:tr w:rsidR="00E532ED" w:rsidRPr="0022059B" w:rsidTr="00FB7DBA">
        <w:trPr>
          <w:cantSplit/>
        </w:trPr>
        <w:tc>
          <w:tcPr>
            <w:tcW w:w="3828" w:type="dxa"/>
          </w:tcPr>
          <w:p w:rsidR="008549CB" w:rsidRPr="00A83F9E" w:rsidRDefault="008549CB" w:rsidP="008549CB">
            <w:pPr>
              <w:pStyle w:val="ListParagraph"/>
              <w:numPr>
                <w:ilvl w:val="0"/>
                <w:numId w:val="6"/>
              </w:numPr>
              <w:spacing w:before="120"/>
              <w:rPr>
                <w:sz w:val="18"/>
                <w:szCs w:val="18"/>
              </w:rPr>
            </w:pPr>
            <w:r w:rsidRPr="00A83F9E">
              <w:rPr>
                <w:sz w:val="18"/>
                <w:szCs w:val="18"/>
              </w:rPr>
              <w:t xml:space="preserve">School and ELC leadership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Teacher and practitioner professionalism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Parent/carer </w:t>
            </w:r>
            <w:r>
              <w:rPr>
                <w:sz w:val="18"/>
                <w:szCs w:val="18"/>
              </w:rPr>
              <w:t>engagement and family learning</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Curriculum and assessment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School and ELC improvement </w:t>
            </w:r>
          </w:p>
          <w:p w:rsidR="00E532ED" w:rsidRPr="00E532ED" w:rsidRDefault="008549CB" w:rsidP="008549CB">
            <w:pPr>
              <w:pStyle w:val="ListParagraph"/>
              <w:numPr>
                <w:ilvl w:val="0"/>
                <w:numId w:val="6"/>
              </w:numPr>
              <w:spacing w:before="120"/>
              <w:rPr>
                <w:sz w:val="18"/>
                <w:szCs w:val="18"/>
              </w:rPr>
            </w:pPr>
            <w:r w:rsidRPr="00A83F9E">
              <w:rPr>
                <w:sz w:val="18"/>
                <w:szCs w:val="18"/>
              </w:rPr>
              <w:t>Performance information</w:t>
            </w:r>
          </w:p>
        </w:tc>
        <w:tc>
          <w:tcPr>
            <w:tcW w:w="7512" w:type="dxa"/>
            <w:gridSpan w:val="4"/>
          </w:tcPr>
          <w:p w:rsidR="00E532ED" w:rsidRPr="00F41A01" w:rsidRDefault="00E532ED" w:rsidP="00E532ED">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E532ED" w:rsidRPr="00F41A01" w:rsidRDefault="00E532ED" w:rsidP="00E532ED">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E532ED" w:rsidRPr="00F41A01" w:rsidRDefault="00E532ED" w:rsidP="00E532ED">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E532ED" w:rsidRPr="00F41A01" w:rsidRDefault="00E532ED"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E532ED" w:rsidRPr="00F41A01" w:rsidRDefault="00E532ED"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E532ED" w:rsidRPr="00F41A01" w:rsidRDefault="00E532ED"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E532ED" w:rsidRPr="00F41A01" w:rsidRDefault="00E532ED"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rsidR="00E532ED" w:rsidRPr="00F41A01" w:rsidRDefault="00E532ED" w:rsidP="00E532ED">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E532ED" w:rsidRPr="00F41A01" w:rsidRDefault="00E532ED"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E532ED" w:rsidRPr="00F41A01" w:rsidRDefault="00E532ED" w:rsidP="00E532ED">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E532ED" w:rsidRPr="00F41A01" w:rsidRDefault="00E532ED"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rsidR="00E532ED" w:rsidRPr="00F41A01" w:rsidRDefault="00E532ED"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rsidR="00E532ED" w:rsidRPr="00F41A01" w:rsidRDefault="00E532ED" w:rsidP="00E532ED">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E532ED" w:rsidRPr="00F41A01" w:rsidRDefault="00E532ED" w:rsidP="00E532ED">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E532ED" w:rsidRDefault="00E532ED"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E532ED" w:rsidRPr="00F41A01" w:rsidRDefault="00E532ED" w:rsidP="00E532ED">
            <w:pPr>
              <w:rPr>
                <w:sz w:val="18"/>
                <w:szCs w:val="18"/>
              </w:rPr>
            </w:pPr>
          </w:p>
        </w:tc>
        <w:tc>
          <w:tcPr>
            <w:tcW w:w="3686" w:type="dxa"/>
          </w:tcPr>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E532ED" w:rsidRDefault="00E532ED" w:rsidP="00E532ED">
            <w:pPr>
              <w:pStyle w:val="ListParagraph"/>
              <w:numPr>
                <w:ilvl w:val="0"/>
                <w:numId w:val="4"/>
              </w:numPr>
              <w:spacing w:before="120"/>
              <w:ind w:left="223" w:hanging="223"/>
              <w:rPr>
                <w:sz w:val="18"/>
                <w:szCs w:val="18"/>
              </w:rPr>
            </w:pPr>
            <w:r w:rsidRPr="0022059B">
              <w:rPr>
                <w:sz w:val="18"/>
                <w:szCs w:val="18"/>
              </w:rPr>
              <w:t>Strengthen leadership at all levels</w:t>
            </w:r>
          </w:p>
          <w:p w:rsidR="00E532ED" w:rsidRPr="0022059B" w:rsidRDefault="00E532ED" w:rsidP="00E532ED">
            <w:pPr>
              <w:pStyle w:val="ListParagraph"/>
              <w:spacing w:before="120"/>
              <w:ind w:left="223"/>
              <w:rPr>
                <w:sz w:val="18"/>
                <w:szCs w:val="18"/>
              </w:rPr>
            </w:pPr>
          </w:p>
        </w:tc>
      </w:tr>
      <w:tr w:rsidR="00E532ED" w:rsidRPr="00CA7B00" w:rsidTr="00CD1E2A">
        <w:trPr>
          <w:cantSplit/>
        </w:trPr>
        <w:tc>
          <w:tcPr>
            <w:tcW w:w="7230" w:type="dxa"/>
            <w:gridSpan w:val="2"/>
            <w:shd w:val="clear" w:color="auto" w:fill="F2F2F2" w:themeFill="background1" w:themeFillShade="F2"/>
          </w:tcPr>
          <w:p w:rsidR="00E532ED" w:rsidRPr="00CA7B00" w:rsidRDefault="00E532ED" w:rsidP="00E532ED">
            <w:pPr>
              <w:spacing w:before="60" w:after="60"/>
              <w:rPr>
                <w:b/>
                <w:sz w:val="20"/>
                <w:szCs w:val="20"/>
              </w:rPr>
            </w:pPr>
            <w:r>
              <w:rPr>
                <w:b/>
                <w:sz w:val="20"/>
                <w:szCs w:val="20"/>
              </w:rPr>
              <w:t>Key Actions (How)</w:t>
            </w:r>
          </w:p>
        </w:tc>
        <w:tc>
          <w:tcPr>
            <w:tcW w:w="2126" w:type="dxa"/>
            <w:gridSpan w:val="2"/>
            <w:shd w:val="clear" w:color="auto" w:fill="F2F2F2" w:themeFill="background1" w:themeFillShade="F2"/>
          </w:tcPr>
          <w:p w:rsidR="00E532ED" w:rsidRPr="00CA7B00" w:rsidRDefault="00E532ED" w:rsidP="00E532ED">
            <w:pPr>
              <w:spacing w:before="60" w:after="60"/>
              <w:rPr>
                <w:b/>
                <w:sz w:val="20"/>
                <w:szCs w:val="20"/>
              </w:rPr>
            </w:pPr>
            <w:r>
              <w:rPr>
                <w:b/>
                <w:sz w:val="20"/>
                <w:szCs w:val="20"/>
              </w:rPr>
              <w:t>Lead Person</w:t>
            </w:r>
          </w:p>
        </w:tc>
        <w:tc>
          <w:tcPr>
            <w:tcW w:w="1984"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Timescale</w:t>
            </w:r>
          </w:p>
        </w:tc>
        <w:tc>
          <w:tcPr>
            <w:tcW w:w="3686"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 xml:space="preserve">Success Criteria to facilitate evaluation of </w:t>
            </w:r>
            <w:r w:rsidR="009210A0">
              <w:rPr>
                <w:b/>
                <w:sz w:val="20"/>
                <w:szCs w:val="20"/>
              </w:rPr>
              <w:t xml:space="preserve">learners’ </w:t>
            </w:r>
            <w:r>
              <w:rPr>
                <w:b/>
                <w:sz w:val="20"/>
                <w:szCs w:val="20"/>
              </w:rPr>
              <w:t>progress</w:t>
            </w:r>
          </w:p>
        </w:tc>
      </w:tr>
      <w:tr w:rsidR="00E532ED" w:rsidRPr="004A6206" w:rsidTr="00CD1E2A">
        <w:tc>
          <w:tcPr>
            <w:tcW w:w="7230" w:type="dxa"/>
            <w:gridSpan w:val="2"/>
          </w:tcPr>
          <w:p w:rsidR="00E532ED" w:rsidRPr="004A6206" w:rsidRDefault="004F4551" w:rsidP="00E532ED">
            <w:pPr>
              <w:spacing w:before="60" w:after="60"/>
              <w:rPr>
                <w:sz w:val="20"/>
                <w:szCs w:val="20"/>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tcPr>
          <w:p w:rsidR="00E532ED" w:rsidRPr="004A6206" w:rsidRDefault="004F4551" w:rsidP="00E532ED">
            <w:pPr>
              <w:spacing w:before="60" w:after="60"/>
              <w:rPr>
                <w:sz w:val="20"/>
                <w:szCs w:val="20"/>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Pr>
          <w:p w:rsidR="00E532ED" w:rsidRPr="004A6206" w:rsidRDefault="004F4551" w:rsidP="00E532ED">
            <w:pPr>
              <w:spacing w:before="60" w:after="60"/>
              <w:rPr>
                <w:sz w:val="20"/>
                <w:szCs w:val="20"/>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6" w:type="dxa"/>
          </w:tcPr>
          <w:p w:rsidR="00FB7DBA" w:rsidRPr="004A6206" w:rsidRDefault="004F4551" w:rsidP="00E532ED">
            <w:pPr>
              <w:spacing w:before="60" w:after="60"/>
              <w:rPr>
                <w:sz w:val="20"/>
                <w:szCs w:val="20"/>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929D8" w:rsidRDefault="004929D8">
      <w:r>
        <w:br w:type="page"/>
      </w:r>
    </w:p>
    <w:tbl>
      <w:tblPr>
        <w:tblStyle w:val="TableGrid"/>
        <w:tblW w:w="15026" w:type="dxa"/>
        <w:tblInd w:w="-572" w:type="dxa"/>
        <w:tblLook w:val="04A0" w:firstRow="1" w:lastRow="0" w:firstColumn="1" w:lastColumn="0" w:noHBand="0" w:noVBand="1"/>
      </w:tblPr>
      <w:tblGrid>
        <w:gridCol w:w="3828"/>
        <w:gridCol w:w="3402"/>
        <w:gridCol w:w="285"/>
        <w:gridCol w:w="1841"/>
        <w:gridCol w:w="1985"/>
        <w:gridCol w:w="3685"/>
      </w:tblGrid>
      <w:tr w:rsidR="00E532ED" w:rsidRPr="00CA7B00" w:rsidTr="00FB7DBA">
        <w:trPr>
          <w:cantSplit/>
        </w:trPr>
        <w:tc>
          <w:tcPr>
            <w:tcW w:w="11341" w:type="dxa"/>
            <w:gridSpan w:val="5"/>
            <w:shd w:val="clear" w:color="auto" w:fill="538135" w:themeFill="accent6" w:themeFillShade="BF"/>
          </w:tcPr>
          <w:p w:rsidR="00E532ED" w:rsidRPr="002F2B32" w:rsidRDefault="00E532ED" w:rsidP="00E532ED">
            <w:pPr>
              <w:spacing w:before="120" w:after="120"/>
              <w:rPr>
                <w:b/>
                <w:sz w:val="28"/>
                <w:szCs w:val="28"/>
              </w:rPr>
            </w:pPr>
            <w:r>
              <w:lastRenderedPageBreak/>
              <w:br w:type="page"/>
            </w:r>
            <w:r>
              <w:br w:type="page"/>
            </w:r>
            <w:r>
              <w:br w:type="page"/>
            </w:r>
            <w:r>
              <w:br w:type="page"/>
            </w:r>
            <w:r w:rsidRPr="002F2B32">
              <w:rPr>
                <w:b/>
                <w:color w:val="FFFFFF" w:themeColor="background1"/>
                <w:sz w:val="28"/>
                <w:szCs w:val="28"/>
              </w:rPr>
              <w:t>Operational Improvement Planning (Action Plan) for Establishment:</w:t>
            </w:r>
          </w:p>
        </w:tc>
        <w:tc>
          <w:tcPr>
            <w:tcW w:w="3685" w:type="dxa"/>
            <w:shd w:val="clear" w:color="auto" w:fill="auto"/>
          </w:tcPr>
          <w:p w:rsidR="00E532ED" w:rsidRPr="00CA7B00" w:rsidRDefault="00E532ED" w:rsidP="004F4551">
            <w:pPr>
              <w:spacing w:before="120" w:after="120"/>
              <w:rPr>
                <w:sz w:val="28"/>
                <w:szCs w:val="28"/>
              </w:rPr>
            </w:pPr>
            <w:r w:rsidRPr="00CA7B00">
              <w:rPr>
                <w:sz w:val="28"/>
                <w:szCs w:val="28"/>
              </w:rPr>
              <w:t xml:space="preserve">Session: </w:t>
            </w:r>
            <w:r w:rsidR="004F4551">
              <w:fldChar w:fldCharType="begin">
                <w:ffData>
                  <w:name w:val="Text5"/>
                  <w:enabled/>
                  <w:calcOnExit w:val="0"/>
                  <w:textInput/>
                </w:ffData>
              </w:fldChar>
            </w:r>
            <w:r w:rsidR="004F4551">
              <w:instrText xml:space="preserve"> FORMTEXT </w:instrText>
            </w:r>
            <w:r w:rsidR="004F4551">
              <w:fldChar w:fldCharType="separate"/>
            </w:r>
            <w:r w:rsidR="004F4551">
              <w:rPr>
                <w:noProof/>
              </w:rPr>
              <w:t> </w:t>
            </w:r>
            <w:r w:rsidR="004F4551">
              <w:rPr>
                <w:noProof/>
              </w:rPr>
              <w:t> </w:t>
            </w:r>
            <w:r w:rsidR="004F4551">
              <w:rPr>
                <w:noProof/>
              </w:rPr>
              <w:t> </w:t>
            </w:r>
            <w:r w:rsidR="004F4551">
              <w:rPr>
                <w:noProof/>
              </w:rPr>
              <w:t> </w:t>
            </w:r>
            <w:r w:rsidR="004F4551">
              <w:rPr>
                <w:noProof/>
              </w:rPr>
              <w:t> </w:t>
            </w:r>
            <w:r w:rsidR="004F4551">
              <w:fldChar w:fldCharType="end"/>
            </w:r>
          </w:p>
        </w:tc>
      </w:tr>
      <w:tr w:rsidR="00E532ED" w:rsidRPr="004A6206" w:rsidTr="00FB7DBA">
        <w:trPr>
          <w:cantSplit/>
        </w:trPr>
        <w:tc>
          <w:tcPr>
            <w:tcW w:w="7515" w:type="dxa"/>
            <w:gridSpan w:val="3"/>
            <w:shd w:val="clear" w:color="auto" w:fill="F2F2F2" w:themeFill="background1" w:themeFillShade="F2"/>
          </w:tcPr>
          <w:p w:rsidR="00E532ED" w:rsidRPr="00CA7B00" w:rsidRDefault="002811BD" w:rsidP="00E532ED">
            <w:pPr>
              <w:spacing w:before="120" w:after="120"/>
              <w:rPr>
                <w:b/>
              </w:rPr>
            </w:pPr>
            <w:r>
              <w:rPr>
                <w:b/>
              </w:rPr>
              <w:t>Developing in</w:t>
            </w:r>
            <w:r w:rsidR="00E532ED">
              <w:rPr>
                <w:b/>
              </w:rPr>
              <w:t xml:space="preserve"> Faith  </w:t>
            </w:r>
            <w:r w:rsidR="00E532ED" w:rsidRPr="00E532ED">
              <w:t>(Denominational Schools only)</w:t>
            </w:r>
          </w:p>
        </w:tc>
        <w:tc>
          <w:tcPr>
            <w:tcW w:w="7511" w:type="dxa"/>
            <w:gridSpan w:val="3"/>
          </w:tcPr>
          <w:p w:rsidR="00E532ED" w:rsidRPr="004A6206" w:rsidRDefault="00E532ED" w:rsidP="004F4551">
            <w:pPr>
              <w:spacing w:before="120" w:after="120"/>
            </w:pPr>
            <w:r w:rsidRPr="004A6206">
              <w:t>Title</w:t>
            </w:r>
            <w:r w:rsidR="00EE30CB">
              <w:t xml:space="preserve">: </w:t>
            </w:r>
            <w:r w:rsidR="004F4551">
              <w:fldChar w:fldCharType="begin">
                <w:ffData>
                  <w:name w:val="Text5"/>
                  <w:enabled/>
                  <w:calcOnExit w:val="0"/>
                  <w:textInput/>
                </w:ffData>
              </w:fldChar>
            </w:r>
            <w:r w:rsidR="004F4551">
              <w:instrText xml:space="preserve"> FORMTEXT </w:instrText>
            </w:r>
            <w:r w:rsidR="004F4551">
              <w:fldChar w:fldCharType="separate"/>
            </w:r>
            <w:r w:rsidR="004F4551">
              <w:rPr>
                <w:noProof/>
              </w:rPr>
              <w:t> </w:t>
            </w:r>
            <w:r w:rsidR="004F4551">
              <w:rPr>
                <w:noProof/>
              </w:rPr>
              <w:t> </w:t>
            </w:r>
            <w:r w:rsidR="004F4551">
              <w:rPr>
                <w:noProof/>
              </w:rPr>
              <w:t> </w:t>
            </w:r>
            <w:r w:rsidR="004F4551">
              <w:rPr>
                <w:noProof/>
              </w:rPr>
              <w:t> </w:t>
            </w:r>
            <w:r w:rsidR="004F4551">
              <w:rPr>
                <w:noProof/>
              </w:rPr>
              <w:t> </w:t>
            </w:r>
            <w:r w:rsidR="004F4551">
              <w:fldChar w:fldCharType="end"/>
            </w:r>
          </w:p>
        </w:tc>
      </w:tr>
      <w:tr w:rsidR="00E532ED" w:rsidRPr="00E532ED" w:rsidTr="00FB7DBA">
        <w:trPr>
          <w:cantSplit/>
        </w:trPr>
        <w:tc>
          <w:tcPr>
            <w:tcW w:w="7515" w:type="dxa"/>
            <w:gridSpan w:val="3"/>
          </w:tcPr>
          <w:p w:rsidR="00E532ED" w:rsidRPr="00CA7B00" w:rsidRDefault="00E532ED" w:rsidP="00E532ED">
            <w:pPr>
              <w:spacing w:before="120" w:after="120"/>
              <w:rPr>
                <w:b/>
              </w:rPr>
            </w:pPr>
            <w:r w:rsidRPr="00CA7B00">
              <w:rPr>
                <w:b/>
              </w:rPr>
              <w:t>National Improvement Framework Key Priorities</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children and young people’s health and wellbeing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E532ED" w:rsidRPr="00E532ED" w:rsidRDefault="008549CB" w:rsidP="00A83F9E">
            <w:pPr>
              <w:pStyle w:val="ListParagraph"/>
              <w:numPr>
                <w:ilvl w:val="0"/>
                <w:numId w:val="5"/>
              </w:numPr>
              <w:spacing w:before="120" w:after="120"/>
              <w:rPr>
                <w:sz w:val="18"/>
                <w:szCs w:val="18"/>
              </w:rPr>
            </w:pPr>
            <w:r w:rsidRPr="00A83F9E">
              <w:rPr>
                <w:sz w:val="18"/>
                <w:szCs w:val="18"/>
              </w:rPr>
              <w:t>I</w:t>
            </w:r>
            <w:r>
              <w:rPr>
                <w:sz w:val="18"/>
                <w:szCs w:val="18"/>
              </w:rPr>
              <w:t>mprovement in achievement</w:t>
            </w:r>
            <w:r w:rsidRPr="00A83F9E">
              <w:rPr>
                <w:sz w:val="18"/>
                <w:szCs w:val="18"/>
              </w:rPr>
              <w:t>, particularly in literacy and numeracy.</w:t>
            </w:r>
          </w:p>
        </w:tc>
        <w:tc>
          <w:tcPr>
            <w:tcW w:w="7511" w:type="dxa"/>
            <w:gridSpan w:val="3"/>
          </w:tcPr>
          <w:p w:rsidR="00E532ED" w:rsidRPr="00CA7B00" w:rsidRDefault="00FE0B52" w:rsidP="00E532ED">
            <w:pPr>
              <w:spacing w:before="120" w:after="120"/>
              <w:rPr>
                <w:b/>
              </w:rPr>
            </w:pPr>
            <w:r>
              <w:rPr>
                <w:b/>
              </w:rPr>
              <w:t>Developing in</w:t>
            </w:r>
            <w:r w:rsidR="00C5743D">
              <w:rPr>
                <w:b/>
              </w:rPr>
              <w:t xml:space="preserve"> Faith T</w:t>
            </w:r>
            <w:r w:rsidR="00E532ED">
              <w:rPr>
                <w:b/>
              </w:rPr>
              <w:t>hemes</w:t>
            </w:r>
          </w:p>
          <w:p w:rsidR="00E532ED" w:rsidRPr="00192197" w:rsidRDefault="00192197" w:rsidP="00192197">
            <w:pPr>
              <w:spacing w:before="120" w:after="120"/>
              <w:contextualSpacing/>
              <w:rPr>
                <w:sz w:val="18"/>
                <w:szCs w:val="18"/>
              </w:rPr>
            </w:pPr>
            <w:r>
              <w:rPr>
                <w:sz w:val="18"/>
                <w:szCs w:val="18"/>
              </w:rPr>
              <w:t>D</w:t>
            </w:r>
            <w:r w:rsidR="002811BD">
              <w:rPr>
                <w:sz w:val="18"/>
                <w:szCs w:val="18"/>
              </w:rPr>
              <w:t>i</w:t>
            </w:r>
            <w:r>
              <w:rPr>
                <w:sz w:val="18"/>
                <w:szCs w:val="18"/>
              </w:rPr>
              <w:t>F 1</w:t>
            </w:r>
            <w:r>
              <w:rPr>
                <w:sz w:val="18"/>
                <w:szCs w:val="18"/>
              </w:rPr>
              <w:tab/>
            </w:r>
            <w:r w:rsidR="003C75EF" w:rsidRPr="00192197">
              <w:rPr>
                <w:sz w:val="18"/>
                <w:szCs w:val="18"/>
              </w:rPr>
              <w:t>Honouring Jesus Christ as the way, the truth and the life</w:t>
            </w:r>
          </w:p>
          <w:p w:rsidR="00E532ED" w:rsidRPr="00192197" w:rsidRDefault="002811BD" w:rsidP="00192197">
            <w:pPr>
              <w:spacing w:before="120" w:after="120"/>
              <w:contextualSpacing/>
              <w:rPr>
                <w:sz w:val="18"/>
                <w:szCs w:val="18"/>
              </w:rPr>
            </w:pPr>
            <w:r>
              <w:rPr>
                <w:sz w:val="18"/>
                <w:szCs w:val="18"/>
              </w:rPr>
              <w:t>Di</w:t>
            </w:r>
            <w:r w:rsidR="00192197">
              <w:rPr>
                <w:sz w:val="18"/>
                <w:szCs w:val="18"/>
              </w:rPr>
              <w:t>F 2</w:t>
            </w:r>
            <w:r w:rsidR="00192197">
              <w:rPr>
                <w:sz w:val="18"/>
                <w:szCs w:val="18"/>
              </w:rPr>
              <w:tab/>
            </w:r>
            <w:r w:rsidR="003C75EF" w:rsidRPr="00192197">
              <w:rPr>
                <w:sz w:val="18"/>
                <w:szCs w:val="18"/>
              </w:rPr>
              <w:t>Developing as a community of faith and learning</w:t>
            </w:r>
          </w:p>
          <w:p w:rsidR="003C75EF" w:rsidRPr="00192197" w:rsidRDefault="00192197" w:rsidP="00192197">
            <w:pPr>
              <w:spacing w:before="120" w:after="120"/>
              <w:contextualSpacing/>
              <w:rPr>
                <w:sz w:val="18"/>
                <w:szCs w:val="18"/>
              </w:rPr>
            </w:pPr>
            <w:r>
              <w:rPr>
                <w:sz w:val="18"/>
                <w:szCs w:val="18"/>
              </w:rPr>
              <w:t>D</w:t>
            </w:r>
            <w:r w:rsidR="002811BD">
              <w:rPr>
                <w:sz w:val="18"/>
                <w:szCs w:val="18"/>
              </w:rPr>
              <w:t>i</w:t>
            </w:r>
            <w:r>
              <w:rPr>
                <w:sz w:val="18"/>
                <w:szCs w:val="18"/>
              </w:rPr>
              <w:t>F 3</w:t>
            </w:r>
            <w:r>
              <w:rPr>
                <w:sz w:val="18"/>
                <w:szCs w:val="18"/>
              </w:rPr>
              <w:tab/>
            </w:r>
            <w:r w:rsidR="003C75EF" w:rsidRPr="00192197">
              <w:rPr>
                <w:sz w:val="18"/>
                <w:szCs w:val="18"/>
              </w:rPr>
              <w:t>Promoting gospel values</w:t>
            </w:r>
          </w:p>
          <w:p w:rsidR="003C75EF" w:rsidRPr="00192197" w:rsidRDefault="002811BD" w:rsidP="00192197">
            <w:pPr>
              <w:spacing w:before="120" w:after="120"/>
              <w:contextualSpacing/>
              <w:rPr>
                <w:sz w:val="18"/>
                <w:szCs w:val="18"/>
              </w:rPr>
            </w:pPr>
            <w:r>
              <w:rPr>
                <w:sz w:val="18"/>
                <w:szCs w:val="18"/>
              </w:rPr>
              <w:t>Di</w:t>
            </w:r>
            <w:r w:rsidR="00192197">
              <w:rPr>
                <w:sz w:val="18"/>
                <w:szCs w:val="18"/>
              </w:rPr>
              <w:t>F 4</w:t>
            </w:r>
            <w:r w:rsidR="00192197">
              <w:rPr>
                <w:sz w:val="18"/>
                <w:szCs w:val="18"/>
              </w:rPr>
              <w:tab/>
            </w:r>
            <w:r w:rsidR="003C75EF" w:rsidRPr="00192197">
              <w:rPr>
                <w:sz w:val="18"/>
                <w:szCs w:val="18"/>
              </w:rPr>
              <w:t>Celebrating and worshipping</w:t>
            </w:r>
          </w:p>
          <w:p w:rsidR="00E532ED" w:rsidRPr="00E532ED" w:rsidRDefault="002811BD" w:rsidP="00FB7DBA">
            <w:pPr>
              <w:spacing w:before="120" w:after="120"/>
              <w:contextualSpacing/>
              <w:rPr>
                <w:b/>
                <w:sz w:val="18"/>
                <w:szCs w:val="18"/>
              </w:rPr>
            </w:pPr>
            <w:r>
              <w:rPr>
                <w:sz w:val="18"/>
                <w:szCs w:val="18"/>
              </w:rPr>
              <w:t>Di</w:t>
            </w:r>
            <w:r w:rsidR="00192197">
              <w:rPr>
                <w:sz w:val="18"/>
                <w:szCs w:val="18"/>
              </w:rPr>
              <w:t>F 5</w:t>
            </w:r>
            <w:r w:rsidR="00192197">
              <w:rPr>
                <w:sz w:val="18"/>
                <w:szCs w:val="18"/>
              </w:rPr>
              <w:tab/>
            </w:r>
            <w:r w:rsidR="003C75EF" w:rsidRPr="00192197">
              <w:rPr>
                <w:sz w:val="18"/>
                <w:szCs w:val="18"/>
              </w:rPr>
              <w:t>Serving the common good</w:t>
            </w:r>
          </w:p>
        </w:tc>
      </w:tr>
      <w:tr w:rsidR="00E532ED" w:rsidRPr="00F41A01" w:rsidTr="00FB7DBA">
        <w:trPr>
          <w:cantSplit/>
        </w:trPr>
        <w:tc>
          <w:tcPr>
            <w:tcW w:w="3828" w:type="dxa"/>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National Improvement Framework Key Drivers</w:t>
            </w:r>
          </w:p>
        </w:tc>
        <w:tc>
          <w:tcPr>
            <w:tcW w:w="7513" w:type="dxa"/>
            <w:gridSpan w:val="4"/>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HGIOS 4  and  Early Learning and Childcare Indicators</w:t>
            </w:r>
          </w:p>
        </w:tc>
        <w:tc>
          <w:tcPr>
            <w:tcW w:w="3685" w:type="dxa"/>
            <w:shd w:val="clear" w:color="auto" w:fill="F2F2F2" w:themeFill="background1" w:themeFillShade="F2"/>
          </w:tcPr>
          <w:p w:rsidR="00E532ED" w:rsidRPr="00F41A01" w:rsidRDefault="00E532ED" w:rsidP="00E532ED">
            <w:pPr>
              <w:spacing w:before="60" w:after="60"/>
              <w:rPr>
                <w:b/>
                <w:sz w:val="18"/>
                <w:szCs w:val="18"/>
              </w:rPr>
            </w:pPr>
            <w:r w:rsidRPr="00F41A01">
              <w:rPr>
                <w:b/>
                <w:sz w:val="18"/>
                <w:szCs w:val="18"/>
              </w:rPr>
              <w:t>Argyll an</w:t>
            </w:r>
            <w:r>
              <w:rPr>
                <w:b/>
                <w:sz w:val="18"/>
                <w:szCs w:val="18"/>
              </w:rPr>
              <w:t>d Bute Education Key Objectives</w:t>
            </w:r>
          </w:p>
        </w:tc>
      </w:tr>
      <w:tr w:rsidR="00E532ED" w:rsidRPr="0022059B" w:rsidTr="00FB7DBA">
        <w:trPr>
          <w:cantSplit/>
        </w:trPr>
        <w:tc>
          <w:tcPr>
            <w:tcW w:w="3828" w:type="dxa"/>
          </w:tcPr>
          <w:p w:rsidR="008549CB" w:rsidRPr="00A83F9E" w:rsidRDefault="008549CB" w:rsidP="008549CB">
            <w:pPr>
              <w:pStyle w:val="ListParagraph"/>
              <w:numPr>
                <w:ilvl w:val="0"/>
                <w:numId w:val="6"/>
              </w:numPr>
              <w:spacing w:before="120"/>
              <w:rPr>
                <w:sz w:val="18"/>
                <w:szCs w:val="18"/>
              </w:rPr>
            </w:pPr>
            <w:r w:rsidRPr="00A83F9E">
              <w:rPr>
                <w:sz w:val="18"/>
                <w:szCs w:val="18"/>
              </w:rPr>
              <w:t xml:space="preserve">School and ELC leadership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Teacher and practitioner professionalism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Parent/carer </w:t>
            </w:r>
            <w:r>
              <w:rPr>
                <w:sz w:val="18"/>
                <w:szCs w:val="18"/>
              </w:rPr>
              <w:t>engagement and family learning</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Curriculum and assessment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School and ELC improvement </w:t>
            </w:r>
          </w:p>
          <w:p w:rsidR="00E532ED" w:rsidRPr="00E532ED" w:rsidRDefault="008549CB" w:rsidP="008549CB">
            <w:pPr>
              <w:pStyle w:val="ListParagraph"/>
              <w:numPr>
                <w:ilvl w:val="0"/>
                <w:numId w:val="6"/>
              </w:numPr>
              <w:spacing w:before="120"/>
              <w:rPr>
                <w:sz w:val="18"/>
                <w:szCs w:val="18"/>
              </w:rPr>
            </w:pPr>
            <w:r w:rsidRPr="00A83F9E">
              <w:rPr>
                <w:sz w:val="18"/>
                <w:szCs w:val="18"/>
              </w:rPr>
              <w:t>Performance information</w:t>
            </w:r>
          </w:p>
        </w:tc>
        <w:tc>
          <w:tcPr>
            <w:tcW w:w="7513" w:type="dxa"/>
            <w:gridSpan w:val="4"/>
          </w:tcPr>
          <w:p w:rsidR="00E532ED" w:rsidRPr="00F41A01" w:rsidRDefault="00E532ED" w:rsidP="00E532ED">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E532ED" w:rsidRPr="00F41A01" w:rsidRDefault="00E532ED" w:rsidP="00E532ED">
            <w:pPr>
              <w:rPr>
                <w:sz w:val="18"/>
                <w:szCs w:val="18"/>
              </w:rPr>
            </w:pPr>
            <w:r w:rsidRPr="00F41A01">
              <w:rPr>
                <w:sz w:val="18"/>
                <w:szCs w:val="18"/>
              </w:rPr>
              <w:t xml:space="preserve">1.2 </w:t>
            </w:r>
            <w:r>
              <w:rPr>
                <w:sz w:val="18"/>
                <w:szCs w:val="18"/>
              </w:rPr>
              <w:t xml:space="preserve"> </w:t>
            </w:r>
            <w:r w:rsidRPr="00F41A01">
              <w:rPr>
                <w:sz w:val="18"/>
                <w:szCs w:val="18"/>
              </w:rPr>
              <w:t>Leadership for learning</w:t>
            </w:r>
          </w:p>
          <w:p w:rsidR="00E532ED" w:rsidRPr="00F41A01" w:rsidRDefault="00E532ED" w:rsidP="00E532ED">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E532ED" w:rsidRPr="00F41A01" w:rsidRDefault="00E532ED"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E532ED" w:rsidRPr="00F41A01" w:rsidRDefault="00E532ED"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E532ED" w:rsidRPr="00F41A01" w:rsidRDefault="00E532ED"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E532ED" w:rsidRPr="00F41A01" w:rsidRDefault="00E532ED" w:rsidP="00E532ED">
            <w:pPr>
              <w:rPr>
                <w:sz w:val="18"/>
                <w:szCs w:val="18"/>
              </w:rPr>
            </w:pPr>
            <w:r w:rsidRPr="00F41A01">
              <w:rPr>
                <w:sz w:val="18"/>
                <w:szCs w:val="18"/>
              </w:rPr>
              <w:t xml:space="preserve">2.2 </w:t>
            </w:r>
            <w:r>
              <w:rPr>
                <w:sz w:val="18"/>
                <w:szCs w:val="18"/>
              </w:rPr>
              <w:t xml:space="preserve"> </w:t>
            </w:r>
            <w:r w:rsidRPr="00F41A01">
              <w:rPr>
                <w:sz w:val="18"/>
                <w:szCs w:val="18"/>
              </w:rPr>
              <w:t>Curriculum</w:t>
            </w:r>
          </w:p>
          <w:p w:rsidR="00E532ED" w:rsidRPr="00F41A01" w:rsidRDefault="00E532ED" w:rsidP="00E532ED">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E532ED" w:rsidRPr="00F41A01" w:rsidRDefault="00E532ED"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E532ED" w:rsidRPr="00F41A01" w:rsidRDefault="00E532ED" w:rsidP="00E532ED">
            <w:pPr>
              <w:rPr>
                <w:sz w:val="18"/>
                <w:szCs w:val="18"/>
              </w:rPr>
            </w:pPr>
            <w:r w:rsidRPr="00F41A01">
              <w:rPr>
                <w:sz w:val="18"/>
                <w:szCs w:val="18"/>
              </w:rPr>
              <w:t xml:space="preserve">2.5 </w:t>
            </w:r>
            <w:r>
              <w:rPr>
                <w:sz w:val="18"/>
                <w:szCs w:val="18"/>
              </w:rPr>
              <w:t xml:space="preserve"> </w:t>
            </w:r>
            <w:r w:rsidRPr="00F41A01">
              <w:rPr>
                <w:sz w:val="18"/>
                <w:szCs w:val="18"/>
              </w:rPr>
              <w:t>Family learning</w:t>
            </w:r>
          </w:p>
          <w:p w:rsidR="00E532ED" w:rsidRPr="00F41A01" w:rsidRDefault="00E532ED"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rsidR="00E532ED" w:rsidRPr="00F41A01" w:rsidRDefault="00E532ED"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rsidR="00E532ED" w:rsidRPr="00F41A01" w:rsidRDefault="00E532ED" w:rsidP="00E532ED">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E532ED" w:rsidRPr="00F41A01" w:rsidRDefault="00E532ED" w:rsidP="00E532ED">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E532ED" w:rsidRDefault="00E532ED" w:rsidP="00E532ED">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E532ED" w:rsidRPr="00F41A01" w:rsidRDefault="00E532ED" w:rsidP="00E532ED">
            <w:pPr>
              <w:rPr>
                <w:sz w:val="18"/>
                <w:szCs w:val="18"/>
              </w:rPr>
            </w:pPr>
          </w:p>
        </w:tc>
        <w:tc>
          <w:tcPr>
            <w:tcW w:w="3685" w:type="dxa"/>
          </w:tcPr>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Raise educational attainment and achievement for all</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Ensure children have the best start in life and are ready to succeed</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E532ED" w:rsidRPr="0022059B" w:rsidRDefault="00E532ED" w:rsidP="00E532ED">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E532ED" w:rsidRDefault="00E532ED" w:rsidP="00E532ED">
            <w:pPr>
              <w:pStyle w:val="ListParagraph"/>
              <w:numPr>
                <w:ilvl w:val="0"/>
                <w:numId w:val="4"/>
              </w:numPr>
              <w:spacing w:before="120"/>
              <w:ind w:left="223" w:hanging="223"/>
              <w:rPr>
                <w:sz w:val="18"/>
                <w:szCs w:val="18"/>
              </w:rPr>
            </w:pPr>
            <w:r w:rsidRPr="0022059B">
              <w:rPr>
                <w:sz w:val="18"/>
                <w:szCs w:val="18"/>
              </w:rPr>
              <w:t>Strengthen leadership at all levels</w:t>
            </w:r>
          </w:p>
          <w:p w:rsidR="00E532ED" w:rsidRPr="0022059B" w:rsidRDefault="00E532ED" w:rsidP="00E532ED">
            <w:pPr>
              <w:pStyle w:val="ListParagraph"/>
              <w:spacing w:before="120"/>
              <w:ind w:left="223"/>
              <w:rPr>
                <w:sz w:val="18"/>
                <w:szCs w:val="18"/>
              </w:rPr>
            </w:pPr>
          </w:p>
        </w:tc>
      </w:tr>
      <w:tr w:rsidR="00E532ED" w:rsidRPr="00CA7B00" w:rsidTr="00CD1E2A">
        <w:trPr>
          <w:cantSplit/>
        </w:trPr>
        <w:tc>
          <w:tcPr>
            <w:tcW w:w="7230" w:type="dxa"/>
            <w:gridSpan w:val="2"/>
            <w:shd w:val="clear" w:color="auto" w:fill="F2F2F2" w:themeFill="background1" w:themeFillShade="F2"/>
          </w:tcPr>
          <w:p w:rsidR="00E532ED" w:rsidRPr="00CA7B00" w:rsidRDefault="00E532ED" w:rsidP="00E532ED">
            <w:pPr>
              <w:spacing w:before="60" w:after="60"/>
              <w:rPr>
                <w:b/>
                <w:sz w:val="20"/>
                <w:szCs w:val="20"/>
              </w:rPr>
            </w:pPr>
            <w:r>
              <w:rPr>
                <w:b/>
                <w:sz w:val="20"/>
                <w:szCs w:val="20"/>
              </w:rPr>
              <w:t>Key Actions (How)</w:t>
            </w:r>
          </w:p>
        </w:tc>
        <w:tc>
          <w:tcPr>
            <w:tcW w:w="2126" w:type="dxa"/>
            <w:gridSpan w:val="2"/>
            <w:shd w:val="clear" w:color="auto" w:fill="F2F2F2" w:themeFill="background1" w:themeFillShade="F2"/>
          </w:tcPr>
          <w:p w:rsidR="00E532ED" w:rsidRPr="00CA7B00" w:rsidRDefault="00E532ED" w:rsidP="00E532ED">
            <w:pPr>
              <w:spacing w:before="60" w:after="60"/>
              <w:rPr>
                <w:b/>
                <w:sz w:val="20"/>
                <w:szCs w:val="20"/>
              </w:rPr>
            </w:pPr>
            <w:r>
              <w:rPr>
                <w:b/>
                <w:sz w:val="20"/>
                <w:szCs w:val="20"/>
              </w:rPr>
              <w:t>Lead Person</w:t>
            </w:r>
          </w:p>
        </w:tc>
        <w:tc>
          <w:tcPr>
            <w:tcW w:w="1985"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Timescale</w:t>
            </w:r>
          </w:p>
        </w:tc>
        <w:tc>
          <w:tcPr>
            <w:tcW w:w="3685" w:type="dxa"/>
            <w:shd w:val="clear" w:color="auto" w:fill="F2F2F2" w:themeFill="background1" w:themeFillShade="F2"/>
          </w:tcPr>
          <w:p w:rsidR="00E532ED" w:rsidRPr="00CA7B00" w:rsidRDefault="00E532ED" w:rsidP="00E532ED">
            <w:pPr>
              <w:spacing w:before="60" w:after="60"/>
              <w:rPr>
                <w:b/>
                <w:sz w:val="20"/>
                <w:szCs w:val="20"/>
              </w:rPr>
            </w:pPr>
            <w:r>
              <w:rPr>
                <w:b/>
                <w:sz w:val="20"/>
                <w:szCs w:val="20"/>
              </w:rPr>
              <w:t xml:space="preserve">Success Criteria to facilitate evaluation of </w:t>
            </w:r>
            <w:r w:rsidR="009210A0">
              <w:rPr>
                <w:b/>
                <w:sz w:val="20"/>
                <w:szCs w:val="20"/>
              </w:rPr>
              <w:t xml:space="preserve">learners’ </w:t>
            </w:r>
            <w:r>
              <w:rPr>
                <w:b/>
                <w:sz w:val="20"/>
                <w:szCs w:val="20"/>
              </w:rPr>
              <w:t>progress</w:t>
            </w:r>
          </w:p>
        </w:tc>
      </w:tr>
      <w:tr w:rsidR="00E532ED" w:rsidRPr="004A6206" w:rsidTr="00CD1E2A">
        <w:trPr>
          <w:cantSplit/>
        </w:trPr>
        <w:tc>
          <w:tcPr>
            <w:tcW w:w="7230" w:type="dxa"/>
            <w:gridSpan w:val="2"/>
          </w:tcPr>
          <w:p w:rsidR="00E532ED" w:rsidRPr="004A6206" w:rsidRDefault="004F4551" w:rsidP="00E532ED">
            <w:pPr>
              <w:spacing w:before="60" w:after="60"/>
              <w:rPr>
                <w:sz w:val="20"/>
                <w:szCs w:val="20"/>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2"/>
          </w:tcPr>
          <w:p w:rsidR="00E532ED" w:rsidRPr="004A6206" w:rsidRDefault="004F4551" w:rsidP="00E532ED">
            <w:pPr>
              <w:spacing w:before="60" w:after="60"/>
              <w:rPr>
                <w:sz w:val="20"/>
                <w:szCs w:val="20"/>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Pr>
          <w:p w:rsidR="00E532ED" w:rsidRPr="004A6206" w:rsidRDefault="004F4551" w:rsidP="00E532ED">
            <w:pPr>
              <w:spacing w:before="60" w:after="60"/>
              <w:rPr>
                <w:sz w:val="20"/>
                <w:szCs w:val="20"/>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85" w:type="dxa"/>
          </w:tcPr>
          <w:p w:rsidR="00FB7DBA" w:rsidRPr="004A6206" w:rsidRDefault="004F4551" w:rsidP="00E532ED">
            <w:pPr>
              <w:spacing w:before="60" w:after="60"/>
              <w:rPr>
                <w:sz w:val="20"/>
                <w:szCs w:val="20"/>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77D2" w:rsidRPr="00CA7B00" w:rsidTr="00C728F0">
        <w:trPr>
          <w:cantSplit/>
        </w:trPr>
        <w:tc>
          <w:tcPr>
            <w:tcW w:w="11341" w:type="dxa"/>
            <w:gridSpan w:val="5"/>
            <w:shd w:val="clear" w:color="auto" w:fill="7030A0"/>
          </w:tcPr>
          <w:p w:rsidR="00B577D2" w:rsidRPr="002F2B32" w:rsidRDefault="00B577D2" w:rsidP="00B577D2">
            <w:pPr>
              <w:spacing w:before="120" w:after="120"/>
              <w:rPr>
                <w:b/>
                <w:sz w:val="28"/>
                <w:szCs w:val="28"/>
              </w:rPr>
            </w:pPr>
            <w:r>
              <w:lastRenderedPageBreak/>
              <w:br w:type="page"/>
            </w:r>
            <w:r>
              <w:br w:type="page"/>
            </w:r>
            <w:r w:rsidRPr="002F2B32">
              <w:rPr>
                <w:b/>
                <w:color w:val="FFFFFF" w:themeColor="background1"/>
                <w:sz w:val="28"/>
                <w:szCs w:val="28"/>
              </w:rPr>
              <w:t>Establishment Maintenance Improvement Planning</w:t>
            </w:r>
            <w:r w:rsidR="00AC75A8">
              <w:rPr>
                <w:b/>
                <w:color w:val="FFFFFF" w:themeColor="background1"/>
                <w:sz w:val="28"/>
                <w:szCs w:val="28"/>
              </w:rPr>
              <w:t xml:space="preserve"> </w:t>
            </w:r>
            <w:r w:rsidR="00FB7DBA">
              <w:rPr>
                <w:b/>
                <w:color w:val="FFFFFF" w:themeColor="background1"/>
                <w:sz w:val="28"/>
                <w:szCs w:val="28"/>
              </w:rPr>
              <w:t>–</w:t>
            </w:r>
            <w:r w:rsidR="00E532ED">
              <w:rPr>
                <w:b/>
                <w:color w:val="FFFFFF" w:themeColor="background1"/>
                <w:sz w:val="28"/>
                <w:szCs w:val="28"/>
              </w:rPr>
              <w:t xml:space="preserve"> Optional</w:t>
            </w:r>
          </w:p>
        </w:tc>
        <w:tc>
          <w:tcPr>
            <w:tcW w:w="3685" w:type="dxa"/>
            <w:shd w:val="clear" w:color="auto" w:fill="auto"/>
          </w:tcPr>
          <w:p w:rsidR="00B577D2" w:rsidRPr="00CA7B00" w:rsidRDefault="00B577D2" w:rsidP="001C596B">
            <w:pPr>
              <w:spacing w:before="120" w:after="120"/>
              <w:rPr>
                <w:sz w:val="28"/>
                <w:szCs w:val="28"/>
              </w:rPr>
            </w:pPr>
            <w:r w:rsidRPr="00CA7B00">
              <w:rPr>
                <w:sz w:val="28"/>
                <w:szCs w:val="28"/>
              </w:rPr>
              <w:t xml:space="preserve">Session: </w:t>
            </w:r>
            <w:r w:rsidR="001C596B">
              <w:t>2024-2025</w:t>
            </w:r>
          </w:p>
        </w:tc>
      </w:tr>
      <w:tr w:rsidR="00B577D2" w:rsidRPr="00F41A01" w:rsidTr="00E532ED">
        <w:trPr>
          <w:cantSplit/>
        </w:trPr>
        <w:tc>
          <w:tcPr>
            <w:tcW w:w="15026" w:type="dxa"/>
            <w:gridSpan w:val="6"/>
          </w:tcPr>
          <w:p w:rsidR="00B577D2" w:rsidRPr="00CA7B00" w:rsidRDefault="00B577D2" w:rsidP="00E532ED">
            <w:pPr>
              <w:spacing w:before="120" w:after="120"/>
              <w:rPr>
                <w:b/>
              </w:rPr>
            </w:pPr>
            <w:r w:rsidRPr="00CA7B00">
              <w:rPr>
                <w:b/>
              </w:rPr>
              <w:t>National Improvement Framework Key Priorities</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Placing the human rights and needs of every child and young person at the centre of education </w:t>
            </w:r>
          </w:p>
          <w:p w:rsidR="00A83F9E" w:rsidRPr="002925FC" w:rsidRDefault="00A83F9E" w:rsidP="00A83F9E">
            <w:pPr>
              <w:pStyle w:val="ListParagraph"/>
              <w:numPr>
                <w:ilvl w:val="0"/>
                <w:numId w:val="5"/>
              </w:numPr>
              <w:spacing w:before="120" w:after="120"/>
              <w:rPr>
                <w:sz w:val="18"/>
                <w:szCs w:val="18"/>
                <w:highlight w:val="yellow"/>
              </w:rPr>
            </w:pPr>
            <w:r w:rsidRPr="002925FC">
              <w:rPr>
                <w:sz w:val="18"/>
                <w:szCs w:val="18"/>
                <w:highlight w:val="yellow"/>
              </w:rPr>
              <w:t xml:space="preserve">Improvement in children and young people’s health and wellbeing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Closing the attainment gap between the most and least disadvantaged children and young people </w:t>
            </w:r>
          </w:p>
          <w:p w:rsidR="00A83F9E" w:rsidRPr="00A83F9E" w:rsidRDefault="00A83F9E" w:rsidP="00A83F9E">
            <w:pPr>
              <w:pStyle w:val="ListParagraph"/>
              <w:numPr>
                <w:ilvl w:val="0"/>
                <w:numId w:val="5"/>
              </w:numPr>
              <w:spacing w:before="120" w:after="120"/>
              <w:rPr>
                <w:sz w:val="18"/>
                <w:szCs w:val="18"/>
              </w:rPr>
            </w:pPr>
            <w:r w:rsidRPr="00A83F9E">
              <w:rPr>
                <w:sz w:val="18"/>
                <w:szCs w:val="18"/>
              </w:rPr>
              <w:t xml:space="preserve">Improvement in skills and sustained, positive school-leaver destinations for all young people </w:t>
            </w:r>
          </w:p>
          <w:p w:rsidR="00B577D2" w:rsidRPr="00F41A01" w:rsidRDefault="008549CB" w:rsidP="00A83F9E">
            <w:pPr>
              <w:pStyle w:val="ListParagraph"/>
              <w:numPr>
                <w:ilvl w:val="0"/>
                <w:numId w:val="5"/>
              </w:numPr>
              <w:spacing w:before="120" w:after="120"/>
              <w:rPr>
                <w:b/>
                <w:sz w:val="18"/>
                <w:szCs w:val="18"/>
              </w:rPr>
            </w:pPr>
            <w:r w:rsidRPr="002925FC">
              <w:rPr>
                <w:sz w:val="18"/>
                <w:szCs w:val="18"/>
                <w:highlight w:val="yellow"/>
              </w:rPr>
              <w:t>Improvement in achievement, particularly in literacy and numeracy.</w:t>
            </w:r>
          </w:p>
        </w:tc>
      </w:tr>
      <w:tr w:rsidR="00B577D2" w:rsidRPr="00F41A01" w:rsidTr="00CD1E2A">
        <w:trPr>
          <w:cantSplit/>
        </w:trPr>
        <w:tc>
          <w:tcPr>
            <w:tcW w:w="7230" w:type="dxa"/>
            <w:gridSpan w:val="2"/>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National Improvement Framework Key Drivers</w:t>
            </w:r>
          </w:p>
        </w:tc>
        <w:tc>
          <w:tcPr>
            <w:tcW w:w="4111" w:type="dxa"/>
            <w:gridSpan w:val="3"/>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HGIOS 4  and  Early Learning and Childcare Indicators</w:t>
            </w:r>
          </w:p>
        </w:tc>
        <w:tc>
          <w:tcPr>
            <w:tcW w:w="3685" w:type="dxa"/>
            <w:shd w:val="clear" w:color="auto" w:fill="F2F2F2" w:themeFill="background1" w:themeFillShade="F2"/>
          </w:tcPr>
          <w:p w:rsidR="00B577D2" w:rsidRPr="00F41A01" w:rsidRDefault="00B577D2" w:rsidP="00E532ED">
            <w:pPr>
              <w:spacing w:before="60" w:after="60"/>
              <w:rPr>
                <w:b/>
                <w:sz w:val="18"/>
                <w:szCs w:val="18"/>
              </w:rPr>
            </w:pPr>
            <w:r w:rsidRPr="00F41A01">
              <w:rPr>
                <w:b/>
                <w:sz w:val="18"/>
                <w:szCs w:val="18"/>
              </w:rPr>
              <w:t>Argyll an</w:t>
            </w:r>
            <w:r>
              <w:rPr>
                <w:b/>
                <w:sz w:val="18"/>
                <w:szCs w:val="18"/>
              </w:rPr>
              <w:t>d Bute Education Key Objectives</w:t>
            </w:r>
          </w:p>
        </w:tc>
      </w:tr>
      <w:tr w:rsidR="00B577D2" w:rsidRPr="0022059B" w:rsidTr="00CD1E2A">
        <w:trPr>
          <w:cantSplit/>
        </w:trPr>
        <w:tc>
          <w:tcPr>
            <w:tcW w:w="7230" w:type="dxa"/>
            <w:gridSpan w:val="2"/>
          </w:tcPr>
          <w:p w:rsidR="008549CB" w:rsidRPr="002925FC" w:rsidRDefault="008549CB" w:rsidP="008549CB">
            <w:pPr>
              <w:pStyle w:val="ListParagraph"/>
              <w:numPr>
                <w:ilvl w:val="0"/>
                <w:numId w:val="6"/>
              </w:numPr>
              <w:spacing w:before="120"/>
              <w:rPr>
                <w:sz w:val="18"/>
                <w:szCs w:val="18"/>
                <w:highlight w:val="yellow"/>
              </w:rPr>
            </w:pPr>
            <w:r w:rsidRPr="002925FC">
              <w:rPr>
                <w:sz w:val="18"/>
                <w:szCs w:val="18"/>
                <w:highlight w:val="yellow"/>
              </w:rPr>
              <w:t xml:space="preserve">School and ELC leadership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Teacher and practitioner professionalism </w:t>
            </w:r>
          </w:p>
          <w:p w:rsidR="008549CB" w:rsidRPr="002925FC" w:rsidRDefault="008549CB" w:rsidP="008549CB">
            <w:pPr>
              <w:pStyle w:val="ListParagraph"/>
              <w:numPr>
                <w:ilvl w:val="0"/>
                <w:numId w:val="6"/>
              </w:numPr>
              <w:spacing w:before="120"/>
              <w:rPr>
                <w:sz w:val="18"/>
                <w:szCs w:val="18"/>
                <w:highlight w:val="yellow"/>
              </w:rPr>
            </w:pPr>
            <w:r w:rsidRPr="002925FC">
              <w:rPr>
                <w:sz w:val="18"/>
                <w:szCs w:val="18"/>
                <w:highlight w:val="yellow"/>
              </w:rPr>
              <w:t>Parent/carer engagement and family learning</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Curriculum and assessment </w:t>
            </w:r>
          </w:p>
          <w:p w:rsidR="008549CB" w:rsidRPr="00A83F9E" w:rsidRDefault="008549CB" w:rsidP="008549CB">
            <w:pPr>
              <w:pStyle w:val="ListParagraph"/>
              <w:numPr>
                <w:ilvl w:val="0"/>
                <w:numId w:val="6"/>
              </w:numPr>
              <w:spacing w:before="120"/>
              <w:rPr>
                <w:sz w:val="18"/>
                <w:szCs w:val="18"/>
              </w:rPr>
            </w:pPr>
            <w:r w:rsidRPr="00A83F9E">
              <w:rPr>
                <w:sz w:val="18"/>
                <w:szCs w:val="18"/>
              </w:rPr>
              <w:t xml:space="preserve">School and ELC improvement </w:t>
            </w:r>
          </w:p>
          <w:p w:rsidR="00B577D2" w:rsidRDefault="008549CB" w:rsidP="008549CB">
            <w:pPr>
              <w:pStyle w:val="ListParagraph"/>
              <w:numPr>
                <w:ilvl w:val="0"/>
                <w:numId w:val="6"/>
              </w:numPr>
              <w:spacing w:before="120"/>
              <w:rPr>
                <w:sz w:val="18"/>
                <w:szCs w:val="18"/>
              </w:rPr>
            </w:pPr>
            <w:r w:rsidRPr="00A83F9E">
              <w:rPr>
                <w:sz w:val="18"/>
                <w:szCs w:val="18"/>
              </w:rPr>
              <w:t>Performance information</w:t>
            </w:r>
          </w:p>
          <w:p w:rsidR="002925FC" w:rsidRDefault="002925FC" w:rsidP="002925FC">
            <w:pPr>
              <w:spacing w:before="120"/>
              <w:rPr>
                <w:sz w:val="18"/>
                <w:szCs w:val="18"/>
              </w:rPr>
            </w:pPr>
          </w:p>
          <w:p w:rsidR="002925FC" w:rsidRDefault="002925FC" w:rsidP="002925FC">
            <w:pPr>
              <w:spacing w:before="120"/>
              <w:rPr>
                <w:sz w:val="18"/>
                <w:szCs w:val="18"/>
              </w:rPr>
            </w:pPr>
          </w:p>
          <w:p w:rsidR="002925FC" w:rsidRDefault="002925FC" w:rsidP="002925FC">
            <w:pPr>
              <w:spacing w:before="120"/>
              <w:rPr>
                <w:sz w:val="18"/>
                <w:szCs w:val="18"/>
              </w:rPr>
            </w:pPr>
          </w:p>
          <w:p w:rsidR="002925FC" w:rsidRDefault="002925FC" w:rsidP="002925FC">
            <w:pPr>
              <w:spacing w:before="120"/>
              <w:rPr>
                <w:sz w:val="18"/>
                <w:szCs w:val="18"/>
              </w:rPr>
            </w:pPr>
          </w:p>
          <w:p w:rsidR="002925FC" w:rsidRDefault="002925FC" w:rsidP="002925FC">
            <w:pPr>
              <w:spacing w:before="120"/>
              <w:rPr>
                <w:sz w:val="18"/>
                <w:szCs w:val="18"/>
              </w:rPr>
            </w:pPr>
          </w:p>
          <w:p w:rsidR="002925FC" w:rsidRDefault="002925FC" w:rsidP="002925FC">
            <w:pPr>
              <w:spacing w:before="120"/>
              <w:rPr>
                <w:sz w:val="18"/>
                <w:szCs w:val="18"/>
              </w:rPr>
            </w:pPr>
          </w:p>
          <w:p w:rsidR="002925FC" w:rsidRDefault="002925FC" w:rsidP="002925FC">
            <w:pPr>
              <w:spacing w:before="120"/>
              <w:rPr>
                <w:sz w:val="18"/>
                <w:szCs w:val="18"/>
              </w:rPr>
            </w:pPr>
          </w:p>
          <w:p w:rsidR="002925FC" w:rsidRDefault="002925FC" w:rsidP="002925FC">
            <w:pPr>
              <w:spacing w:before="120"/>
              <w:rPr>
                <w:sz w:val="18"/>
                <w:szCs w:val="18"/>
              </w:rPr>
            </w:pPr>
          </w:p>
          <w:p w:rsidR="002925FC" w:rsidRDefault="002925FC" w:rsidP="002925FC">
            <w:pPr>
              <w:spacing w:before="120"/>
              <w:rPr>
                <w:sz w:val="18"/>
                <w:szCs w:val="18"/>
              </w:rPr>
            </w:pPr>
          </w:p>
          <w:p w:rsidR="002925FC" w:rsidRDefault="002925FC" w:rsidP="002925FC">
            <w:pPr>
              <w:spacing w:before="120"/>
              <w:rPr>
                <w:sz w:val="18"/>
                <w:szCs w:val="18"/>
              </w:rPr>
            </w:pPr>
          </w:p>
          <w:p w:rsidR="002925FC" w:rsidRPr="002925FC" w:rsidRDefault="002925FC" w:rsidP="002925FC">
            <w:pPr>
              <w:spacing w:before="120"/>
              <w:rPr>
                <w:sz w:val="18"/>
                <w:szCs w:val="18"/>
              </w:rPr>
            </w:pPr>
          </w:p>
        </w:tc>
        <w:tc>
          <w:tcPr>
            <w:tcW w:w="4111" w:type="dxa"/>
            <w:gridSpan w:val="3"/>
          </w:tcPr>
          <w:p w:rsidR="00B577D2" w:rsidRPr="00F41A01" w:rsidRDefault="00B577D2" w:rsidP="00E532ED">
            <w:pPr>
              <w:rPr>
                <w:sz w:val="18"/>
                <w:szCs w:val="18"/>
              </w:rPr>
            </w:pPr>
            <w:r w:rsidRPr="00F41A01">
              <w:rPr>
                <w:sz w:val="18"/>
                <w:szCs w:val="18"/>
              </w:rPr>
              <w:t xml:space="preserve">1.1 </w:t>
            </w:r>
            <w:r>
              <w:rPr>
                <w:sz w:val="18"/>
                <w:szCs w:val="18"/>
              </w:rPr>
              <w:t xml:space="preserve"> </w:t>
            </w:r>
            <w:r w:rsidRPr="00F41A01">
              <w:rPr>
                <w:sz w:val="18"/>
                <w:szCs w:val="18"/>
              </w:rPr>
              <w:t>Self Evaluation for self-improvement</w:t>
            </w:r>
          </w:p>
          <w:p w:rsidR="00B577D2" w:rsidRPr="00F41A01" w:rsidRDefault="00B577D2" w:rsidP="00E532ED">
            <w:pPr>
              <w:rPr>
                <w:sz w:val="18"/>
                <w:szCs w:val="18"/>
              </w:rPr>
            </w:pPr>
            <w:r w:rsidRPr="00F41A01">
              <w:rPr>
                <w:sz w:val="18"/>
                <w:szCs w:val="18"/>
              </w:rPr>
              <w:t xml:space="preserve">1.2 </w:t>
            </w:r>
            <w:r>
              <w:rPr>
                <w:sz w:val="18"/>
                <w:szCs w:val="18"/>
              </w:rPr>
              <w:t xml:space="preserve"> </w:t>
            </w:r>
            <w:r w:rsidRPr="002925FC">
              <w:rPr>
                <w:sz w:val="18"/>
                <w:szCs w:val="18"/>
                <w:highlight w:val="yellow"/>
              </w:rPr>
              <w:t>Leadership for learning</w:t>
            </w:r>
          </w:p>
          <w:p w:rsidR="00B577D2" w:rsidRPr="00F41A01" w:rsidRDefault="00B577D2" w:rsidP="00E532ED">
            <w:pPr>
              <w:rPr>
                <w:sz w:val="18"/>
                <w:szCs w:val="18"/>
              </w:rPr>
            </w:pPr>
            <w:r w:rsidRPr="00F41A01">
              <w:rPr>
                <w:sz w:val="18"/>
                <w:szCs w:val="18"/>
              </w:rPr>
              <w:t xml:space="preserve">1.3 </w:t>
            </w:r>
            <w:r>
              <w:rPr>
                <w:sz w:val="18"/>
                <w:szCs w:val="18"/>
              </w:rPr>
              <w:t xml:space="preserve"> </w:t>
            </w:r>
            <w:r w:rsidRPr="00F41A01">
              <w:rPr>
                <w:sz w:val="18"/>
                <w:szCs w:val="18"/>
              </w:rPr>
              <w:t>Leadership of change</w:t>
            </w:r>
          </w:p>
          <w:p w:rsidR="00B577D2" w:rsidRPr="00F41A01" w:rsidRDefault="00B577D2" w:rsidP="00E532ED">
            <w:pPr>
              <w:rPr>
                <w:sz w:val="18"/>
                <w:szCs w:val="18"/>
              </w:rPr>
            </w:pPr>
            <w:r w:rsidRPr="00F41A01">
              <w:rPr>
                <w:sz w:val="18"/>
                <w:szCs w:val="18"/>
              </w:rPr>
              <w:t xml:space="preserve">1.4 </w:t>
            </w:r>
            <w:r>
              <w:rPr>
                <w:sz w:val="18"/>
                <w:szCs w:val="18"/>
              </w:rPr>
              <w:t xml:space="preserve"> </w:t>
            </w:r>
            <w:r w:rsidRPr="00F41A01">
              <w:rPr>
                <w:sz w:val="18"/>
                <w:szCs w:val="18"/>
              </w:rPr>
              <w:t>Leadership and management of staff</w:t>
            </w:r>
          </w:p>
          <w:p w:rsidR="00B577D2" w:rsidRPr="00F41A01" w:rsidRDefault="00B577D2" w:rsidP="00E532ED">
            <w:pPr>
              <w:rPr>
                <w:sz w:val="18"/>
                <w:szCs w:val="18"/>
              </w:rPr>
            </w:pPr>
            <w:r w:rsidRPr="00F41A01">
              <w:rPr>
                <w:sz w:val="18"/>
                <w:szCs w:val="18"/>
              </w:rPr>
              <w:t xml:space="preserve">1.5 </w:t>
            </w:r>
            <w:r>
              <w:rPr>
                <w:sz w:val="18"/>
                <w:szCs w:val="18"/>
              </w:rPr>
              <w:t xml:space="preserve"> </w:t>
            </w:r>
            <w:r w:rsidRPr="00F41A01">
              <w:rPr>
                <w:sz w:val="18"/>
                <w:szCs w:val="18"/>
              </w:rPr>
              <w:t>Management of resources to promote equity</w:t>
            </w:r>
          </w:p>
          <w:p w:rsidR="00B577D2" w:rsidRPr="00F41A01" w:rsidRDefault="00B577D2" w:rsidP="00E532ED">
            <w:pPr>
              <w:rPr>
                <w:sz w:val="18"/>
                <w:szCs w:val="18"/>
              </w:rPr>
            </w:pPr>
            <w:r w:rsidRPr="00F41A01">
              <w:rPr>
                <w:sz w:val="18"/>
                <w:szCs w:val="18"/>
              </w:rPr>
              <w:t xml:space="preserve">2.1 </w:t>
            </w:r>
            <w:r>
              <w:rPr>
                <w:sz w:val="18"/>
                <w:szCs w:val="18"/>
              </w:rPr>
              <w:t xml:space="preserve"> </w:t>
            </w:r>
            <w:r w:rsidRPr="00F41A01">
              <w:rPr>
                <w:sz w:val="18"/>
                <w:szCs w:val="18"/>
              </w:rPr>
              <w:t>Safeguarding and child protection</w:t>
            </w:r>
          </w:p>
          <w:p w:rsidR="00B577D2" w:rsidRPr="00F41A01" w:rsidRDefault="00B577D2" w:rsidP="00E532ED">
            <w:pPr>
              <w:rPr>
                <w:sz w:val="18"/>
                <w:szCs w:val="18"/>
              </w:rPr>
            </w:pPr>
            <w:r w:rsidRPr="00F41A01">
              <w:rPr>
                <w:sz w:val="18"/>
                <w:szCs w:val="18"/>
              </w:rPr>
              <w:t xml:space="preserve">2.2 </w:t>
            </w:r>
            <w:r>
              <w:rPr>
                <w:sz w:val="18"/>
                <w:szCs w:val="18"/>
              </w:rPr>
              <w:t xml:space="preserve"> </w:t>
            </w:r>
            <w:r w:rsidRPr="002925FC">
              <w:rPr>
                <w:sz w:val="18"/>
                <w:szCs w:val="18"/>
                <w:highlight w:val="yellow"/>
              </w:rPr>
              <w:t>Curriculum</w:t>
            </w:r>
          </w:p>
          <w:p w:rsidR="00B577D2" w:rsidRPr="00F41A01" w:rsidRDefault="00B577D2" w:rsidP="00E532ED">
            <w:pPr>
              <w:rPr>
                <w:sz w:val="18"/>
                <w:szCs w:val="18"/>
              </w:rPr>
            </w:pPr>
            <w:r w:rsidRPr="00F41A01">
              <w:rPr>
                <w:sz w:val="18"/>
                <w:szCs w:val="18"/>
              </w:rPr>
              <w:t xml:space="preserve">2.3 </w:t>
            </w:r>
            <w:r>
              <w:rPr>
                <w:sz w:val="18"/>
                <w:szCs w:val="18"/>
              </w:rPr>
              <w:t xml:space="preserve"> </w:t>
            </w:r>
            <w:r w:rsidRPr="00F41A01">
              <w:rPr>
                <w:sz w:val="18"/>
                <w:szCs w:val="18"/>
              </w:rPr>
              <w:t>Learning teaching and assessment</w:t>
            </w:r>
          </w:p>
          <w:p w:rsidR="00B577D2" w:rsidRPr="00F41A01" w:rsidRDefault="00B577D2" w:rsidP="00E532ED">
            <w:pPr>
              <w:rPr>
                <w:sz w:val="18"/>
                <w:szCs w:val="18"/>
              </w:rPr>
            </w:pPr>
            <w:r w:rsidRPr="00F41A01">
              <w:rPr>
                <w:sz w:val="18"/>
                <w:szCs w:val="18"/>
              </w:rPr>
              <w:t xml:space="preserve">2.4 </w:t>
            </w:r>
            <w:r>
              <w:rPr>
                <w:sz w:val="18"/>
                <w:szCs w:val="18"/>
              </w:rPr>
              <w:t xml:space="preserve"> </w:t>
            </w:r>
            <w:r w:rsidRPr="00F41A01">
              <w:rPr>
                <w:sz w:val="18"/>
                <w:szCs w:val="18"/>
              </w:rPr>
              <w:t>Personalised support</w:t>
            </w:r>
          </w:p>
          <w:p w:rsidR="00B577D2" w:rsidRPr="00F41A01" w:rsidRDefault="00B577D2" w:rsidP="00E532ED">
            <w:pPr>
              <w:rPr>
                <w:sz w:val="18"/>
                <w:szCs w:val="18"/>
              </w:rPr>
            </w:pPr>
            <w:r w:rsidRPr="00F41A01">
              <w:rPr>
                <w:sz w:val="18"/>
                <w:szCs w:val="18"/>
              </w:rPr>
              <w:t xml:space="preserve">2.5 </w:t>
            </w:r>
            <w:r>
              <w:rPr>
                <w:sz w:val="18"/>
                <w:szCs w:val="18"/>
              </w:rPr>
              <w:t xml:space="preserve"> </w:t>
            </w:r>
            <w:r w:rsidRPr="002925FC">
              <w:rPr>
                <w:sz w:val="18"/>
                <w:szCs w:val="18"/>
                <w:highlight w:val="yellow"/>
              </w:rPr>
              <w:t>Family learning</w:t>
            </w:r>
          </w:p>
          <w:p w:rsidR="00B577D2" w:rsidRPr="00F41A01" w:rsidRDefault="00B577D2" w:rsidP="00E532ED">
            <w:pPr>
              <w:rPr>
                <w:sz w:val="18"/>
                <w:szCs w:val="18"/>
              </w:rPr>
            </w:pPr>
            <w:r w:rsidRPr="00F41A01">
              <w:rPr>
                <w:sz w:val="18"/>
                <w:szCs w:val="18"/>
              </w:rPr>
              <w:t xml:space="preserve">2.6 </w:t>
            </w:r>
            <w:r>
              <w:rPr>
                <w:sz w:val="18"/>
                <w:szCs w:val="18"/>
              </w:rPr>
              <w:t xml:space="preserve"> </w:t>
            </w:r>
            <w:r w:rsidRPr="00F41A01">
              <w:rPr>
                <w:sz w:val="18"/>
                <w:szCs w:val="18"/>
              </w:rPr>
              <w:t>Transitions</w:t>
            </w:r>
          </w:p>
          <w:p w:rsidR="00B577D2" w:rsidRPr="00F41A01" w:rsidRDefault="00B577D2" w:rsidP="00E532ED">
            <w:pPr>
              <w:rPr>
                <w:sz w:val="18"/>
                <w:szCs w:val="18"/>
              </w:rPr>
            </w:pPr>
            <w:r w:rsidRPr="00F41A01">
              <w:rPr>
                <w:sz w:val="18"/>
                <w:szCs w:val="18"/>
              </w:rPr>
              <w:t xml:space="preserve">2.7 </w:t>
            </w:r>
            <w:r>
              <w:rPr>
                <w:sz w:val="18"/>
                <w:szCs w:val="18"/>
              </w:rPr>
              <w:t xml:space="preserve"> </w:t>
            </w:r>
            <w:r w:rsidRPr="00F41A01">
              <w:rPr>
                <w:sz w:val="18"/>
                <w:szCs w:val="18"/>
              </w:rPr>
              <w:t>Partnership</w:t>
            </w:r>
          </w:p>
          <w:p w:rsidR="00B577D2" w:rsidRPr="00F41A01" w:rsidRDefault="00B577D2" w:rsidP="00E532ED">
            <w:pPr>
              <w:rPr>
                <w:sz w:val="18"/>
                <w:szCs w:val="18"/>
              </w:rPr>
            </w:pPr>
            <w:r w:rsidRPr="00F41A01">
              <w:rPr>
                <w:sz w:val="18"/>
                <w:szCs w:val="18"/>
              </w:rPr>
              <w:t xml:space="preserve">3.1 </w:t>
            </w:r>
            <w:r>
              <w:rPr>
                <w:sz w:val="18"/>
                <w:szCs w:val="18"/>
              </w:rPr>
              <w:t xml:space="preserve"> </w:t>
            </w:r>
            <w:r w:rsidRPr="00F41A01">
              <w:rPr>
                <w:sz w:val="18"/>
                <w:szCs w:val="18"/>
              </w:rPr>
              <w:t>Ensuring wellbeing, equality and inclusion</w:t>
            </w:r>
          </w:p>
          <w:p w:rsidR="00B577D2" w:rsidRPr="00F41A01" w:rsidRDefault="00B577D2" w:rsidP="00E532ED">
            <w:pPr>
              <w:rPr>
                <w:sz w:val="18"/>
                <w:szCs w:val="18"/>
              </w:rPr>
            </w:pPr>
            <w:r w:rsidRPr="00F41A01">
              <w:rPr>
                <w:sz w:val="18"/>
                <w:szCs w:val="18"/>
              </w:rPr>
              <w:t xml:space="preserve">3.2 </w:t>
            </w:r>
            <w:r>
              <w:rPr>
                <w:sz w:val="18"/>
                <w:szCs w:val="18"/>
              </w:rPr>
              <w:t xml:space="preserve"> </w:t>
            </w:r>
            <w:r w:rsidRPr="00F41A01">
              <w:rPr>
                <w:sz w:val="18"/>
                <w:szCs w:val="18"/>
              </w:rPr>
              <w:t xml:space="preserve">Raising attainment and achievement/Securing children's progress </w:t>
            </w:r>
          </w:p>
          <w:p w:rsidR="00B577D2" w:rsidRDefault="00B577D2" w:rsidP="00764C4E">
            <w:pPr>
              <w:ind w:left="318" w:hanging="318"/>
              <w:rPr>
                <w:sz w:val="18"/>
                <w:szCs w:val="18"/>
              </w:rPr>
            </w:pPr>
            <w:r w:rsidRPr="00F41A01">
              <w:rPr>
                <w:sz w:val="18"/>
                <w:szCs w:val="18"/>
              </w:rPr>
              <w:t xml:space="preserve">3.3 </w:t>
            </w:r>
            <w:r>
              <w:rPr>
                <w:sz w:val="18"/>
                <w:szCs w:val="18"/>
              </w:rPr>
              <w:t xml:space="preserve"> </w:t>
            </w:r>
            <w:r w:rsidRPr="00F41A01">
              <w:rPr>
                <w:sz w:val="18"/>
                <w:szCs w:val="18"/>
              </w:rPr>
              <w:t>Increasing creativity and employability/ Developing creativity and skills for l</w:t>
            </w:r>
            <w:r>
              <w:rPr>
                <w:sz w:val="18"/>
                <w:szCs w:val="18"/>
              </w:rPr>
              <w:t>ife and learning</w:t>
            </w:r>
          </w:p>
          <w:p w:rsidR="00764C4E" w:rsidRPr="00F41A01" w:rsidRDefault="00764C4E" w:rsidP="00764C4E">
            <w:pPr>
              <w:ind w:left="318" w:hanging="318"/>
              <w:rPr>
                <w:sz w:val="18"/>
                <w:szCs w:val="18"/>
              </w:rPr>
            </w:pPr>
          </w:p>
        </w:tc>
        <w:tc>
          <w:tcPr>
            <w:tcW w:w="3685" w:type="dxa"/>
          </w:tcPr>
          <w:p w:rsidR="00B577D2" w:rsidRPr="002925FC" w:rsidRDefault="00B577D2" w:rsidP="00E532ED">
            <w:pPr>
              <w:pStyle w:val="ListParagraph"/>
              <w:numPr>
                <w:ilvl w:val="0"/>
                <w:numId w:val="4"/>
              </w:numPr>
              <w:spacing w:before="120"/>
              <w:ind w:left="223" w:hanging="223"/>
              <w:rPr>
                <w:sz w:val="18"/>
                <w:szCs w:val="18"/>
                <w:highlight w:val="yellow"/>
              </w:rPr>
            </w:pPr>
            <w:r w:rsidRPr="002925FC">
              <w:rPr>
                <w:sz w:val="18"/>
                <w:szCs w:val="18"/>
                <w:highlight w:val="yellow"/>
              </w:rPr>
              <w:t>Raise educational attainment and achievement for all</w:t>
            </w:r>
          </w:p>
          <w:p w:rsidR="00B577D2" w:rsidRPr="0022059B" w:rsidRDefault="00B577D2" w:rsidP="00E532ED">
            <w:pPr>
              <w:pStyle w:val="ListParagraph"/>
              <w:numPr>
                <w:ilvl w:val="0"/>
                <w:numId w:val="4"/>
              </w:numPr>
              <w:spacing w:before="120"/>
              <w:ind w:left="223" w:hanging="223"/>
              <w:rPr>
                <w:sz w:val="18"/>
                <w:szCs w:val="18"/>
              </w:rPr>
            </w:pPr>
            <w:r w:rsidRPr="0022059B">
              <w:rPr>
                <w:sz w:val="18"/>
                <w:szCs w:val="18"/>
              </w:rPr>
              <w:t>Use performance information to secure improvement for children and young people</w:t>
            </w:r>
          </w:p>
          <w:p w:rsidR="00B577D2" w:rsidRPr="002925FC" w:rsidRDefault="00B577D2" w:rsidP="00E532ED">
            <w:pPr>
              <w:pStyle w:val="ListParagraph"/>
              <w:numPr>
                <w:ilvl w:val="0"/>
                <w:numId w:val="4"/>
              </w:numPr>
              <w:spacing w:before="120"/>
              <w:ind w:left="223" w:hanging="223"/>
              <w:rPr>
                <w:sz w:val="18"/>
                <w:szCs w:val="18"/>
                <w:highlight w:val="yellow"/>
              </w:rPr>
            </w:pPr>
            <w:r w:rsidRPr="002925FC">
              <w:rPr>
                <w:sz w:val="18"/>
                <w:szCs w:val="18"/>
                <w:highlight w:val="yellow"/>
              </w:rPr>
              <w:t>Ensure children have the best start in life and are ready to succeed</w:t>
            </w:r>
          </w:p>
          <w:p w:rsidR="00B577D2" w:rsidRPr="0022059B" w:rsidRDefault="00B577D2" w:rsidP="00E532ED">
            <w:pPr>
              <w:pStyle w:val="ListParagraph"/>
              <w:numPr>
                <w:ilvl w:val="0"/>
                <w:numId w:val="4"/>
              </w:numPr>
              <w:spacing w:before="120"/>
              <w:ind w:left="223" w:hanging="223"/>
              <w:rPr>
                <w:sz w:val="18"/>
                <w:szCs w:val="18"/>
              </w:rPr>
            </w:pPr>
            <w:r w:rsidRPr="0022059B">
              <w:rPr>
                <w:sz w:val="18"/>
                <w:szCs w:val="18"/>
              </w:rPr>
              <w:t>Equip young people to secure and sustain positive destinations and achieve success in life</w:t>
            </w:r>
          </w:p>
          <w:p w:rsidR="00B577D2" w:rsidRPr="0022059B" w:rsidRDefault="00B577D2" w:rsidP="00E532ED">
            <w:pPr>
              <w:pStyle w:val="ListParagraph"/>
              <w:numPr>
                <w:ilvl w:val="0"/>
                <w:numId w:val="4"/>
              </w:numPr>
              <w:spacing w:before="120"/>
              <w:ind w:left="223" w:hanging="223"/>
              <w:rPr>
                <w:sz w:val="18"/>
                <w:szCs w:val="18"/>
              </w:rPr>
            </w:pPr>
            <w:r w:rsidRPr="0022059B">
              <w:rPr>
                <w:sz w:val="18"/>
                <w:szCs w:val="18"/>
              </w:rPr>
              <w:t>Ensure high quality partnership working and community engagement</w:t>
            </w:r>
          </w:p>
          <w:p w:rsidR="00B577D2" w:rsidRDefault="00B577D2" w:rsidP="00E532ED">
            <w:pPr>
              <w:pStyle w:val="ListParagraph"/>
              <w:numPr>
                <w:ilvl w:val="0"/>
                <w:numId w:val="4"/>
              </w:numPr>
              <w:spacing w:before="120"/>
              <w:ind w:left="223" w:hanging="223"/>
              <w:rPr>
                <w:sz w:val="18"/>
                <w:szCs w:val="18"/>
              </w:rPr>
            </w:pPr>
            <w:r w:rsidRPr="0022059B">
              <w:rPr>
                <w:sz w:val="18"/>
                <w:szCs w:val="18"/>
              </w:rPr>
              <w:t>Strengthen leadership at all levels</w:t>
            </w:r>
          </w:p>
          <w:p w:rsidR="00B577D2" w:rsidRPr="0022059B" w:rsidRDefault="00B577D2" w:rsidP="00E532ED">
            <w:pPr>
              <w:pStyle w:val="ListParagraph"/>
              <w:spacing w:before="120"/>
              <w:ind w:left="223"/>
              <w:rPr>
                <w:sz w:val="18"/>
                <w:szCs w:val="18"/>
              </w:rPr>
            </w:pPr>
          </w:p>
        </w:tc>
      </w:tr>
      <w:tr w:rsidR="00B577D2" w:rsidTr="00E532ED">
        <w:tc>
          <w:tcPr>
            <w:tcW w:w="15026" w:type="dxa"/>
            <w:gridSpan w:val="6"/>
            <w:shd w:val="clear" w:color="auto" w:fill="F2F2F2" w:themeFill="background1" w:themeFillShade="F2"/>
          </w:tcPr>
          <w:p w:rsidR="00B577D2" w:rsidRPr="00B577D2" w:rsidRDefault="00B577D2" w:rsidP="00B577D2">
            <w:pPr>
              <w:spacing w:before="120" w:after="120"/>
              <w:rPr>
                <w:b/>
              </w:rPr>
            </w:pPr>
            <w:r w:rsidRPr="00B577D2">
              <w:rPr>
                <w:b/>
              </w:rPr>
              <w:lastRenderedPageBreak/>
              <w:t>Key Actions (from previous plans):</w:t>
            </w:r>
          </w:p>
        </w:tc>
      </w:tr>
      <w:tr w:rsidR="00B577D2" w:rsidTr="00E532ED">
        <w:trPr>
          <w:trHeight w:val="1134"/>
        </w:trPr>
        <w:tc>
          <w:tcPr>
            <w:tcW w:w="15026" w:type="dxa"/>
            <w:gridSpan w:val="6"/>
          </w:tcPr>
          <w:p w:rsidR="00FB7DBA" w:rsidRPr="00EF53E1" w:rsidRDefault="006C193E" w:rsidP="005217C2">
            <w:pPr>
              <w:spacing w:before="120"/>
              <w:rPr>
                <w:sz w:val="20"/>
              </w:rPr>
            </w:pPr>
            <w:r w:rsidRPr="00EF53E1">
              <w:rPr>
                <w:sz w:val="20"/>
              </w:rPr>
              <w:t xml:space="preserve">Continue to develop PLPS and consider the best format for engagement- share with parents. </w:t>
            </w:r>
          </w:p>
          <w:p w:rsidR="006C193E" w:rsidRPr="00EF53E1" w:rsidRDefault="006C193E" w:rsidP="005217C2">
            <w:pPr>
              <w:spacing w:before="120"/>
              <w:rPr>
                <w:sz w:val="20"/>
              </w:rPr>
            </w:pPr>
            <w:r w:rsidRPr="00EF53E1">
              <w:rPr>
                <w:sz w:val="20"/>
              </w:rPr>
              <w:t>Create EXBRA attainment tracker.</w:t>
            </w:r>
          </w:p>
          <w:p w:rsidR="006C193E" w:rsidRPr="00EF53E1" w:rsidRDefault="006C193E" w:rsidP="005217C2">
            <w:pPr>
              <w:spacing w:before="120"/>
              <w:rPr>
                <w:sz w:val="20"/>
              </w:rPr>
            </w:pPr>
            <w:r w:rsidRPr="00EF53E1">
              <w:rPr>
                <w:sz w:val="20"/>
              </w:rPr>
              <w:t xml:space="preserve">CT to become lead for Forest Schools and Eco Schools. </w:t>
            </w:r>
          </w:p>
          <w:p w:rsidR="006C193E" w:rsidRPr="00EF53E1" w:rsidRDefault="006C193E" w:rsidP="005217C2">
            <w:pPr>
              <w:spacing w:before="120"/>
              <w:rPr>
                <w:sz w:val="20"/>
              </w:rPr>
            </w:pPr>
            <w:r w:rsidRPr="00EF53E1">
              <w:rPr>
                <w:sz w:val="20"/>
              </w:rPr>
              <w:t xml:space="preserve">CCEW to become Bookbug lead. </w:t>
            </w:r>
            <w:bookmarkStart w:id="0" w:name="_GoBack"/>
            <w:bookmarkEnd w:id="0"/>
          </w:p>
          <w:p w:rsidR="002925FC" w:rsidRPr="00FB7DBA" w:rsidRDefault="002925FC" w:rsidP="005217C2">
            <w:pPr>
              <w:spacing w:before="120"/>
              <w:rPr>
                <w:sz w:val="20"/>
                <w:szCs w:val="20"/>
              </w:rPr>
            </w:pPr>
          </w:p>
        </w:tc>
      </w:tr>
    </w:tbl>
    <w:p w:rsidR="00C87549" w:rsidRDefault="00C87549"/>
    <w:tbl>
      <w:tblPr>
        <w:tblStyle w:val="TableGrid"/>
        <w:tblW w:w="15026" w:type="dxa"/>
        <w:tblInd w:w="-572" w:type="dxa"/>
        <w:tblLook w:val="04A0" w:firstRow="1" w:lastRow="0" w:firstColumn="1" w:lastColumn="0" w:noHBand="0" w:noVBand="1"/>
      </w:tblPr>
      <w:tblGrid>
        <w:gridCol w:w="8080"/>
        <w:gridCol w:w="6946"/>
      </w:tblGrid>
      <w:tr w:rsidR="00C87549" w:rsidRPr="00CA7B00" w:rsidTr="00032365">
        <w:trPr>
          <w:cantSplit/>
        </w:trPr>
        <w:tc>
          <w:tcPr>
            <w:tcW w:w="8080" w:type="dxa"/>
            <w:shd w:val="clear" w:color="auto" w:fill="BF8F00" w:themeFill="accent4" w:themeFillShade="BF"/>
          </w:tcPr>
          <w:p w:rsidR="00C87549" w:rsidRPr="002F2B32" w:rsidRDefault="00C87549" w:rsidP="00032365">
            <w:pPr>
              <w:spacing w:before="120" w:after="120"/>
              <w:rPr>
                <w:b/>
                <w:sz w:val="28"/>
                <w:szCs w:val="28"/>
              </w:rPr>
            </w:pPr>
            <w:r>
              <w:br w:type="page"/>
            </w:r>
            <w:r>
              <w:br w:type="page"/>
            </w:r>
            <w:r>
              <w:rPr>
                <w:b/>
                <w:color w:val="FFFFFF" w:themeColor="background1"/>
                <w:sz w:val="28"/>
                <w:szCs w:val="28"/>
              </w:rPr>
              <w:t>Pupil Equity Funding | Planning and Reporting</w:t>
            </w:r>
          </w:p>
        </w:tc>
        <w:tc>
          <w:tcPr>
            <w:tcW w:w="6946" w:type="dxa"/>
            <w:shd w:val="clear" w:color="auto" w:fill="auto"/>
          </w:tcPr>
          <w:p w:rsidR="00C87549" w:rsidRPr="00CA7B00" w:rsidRDefault="00C87549" w:rsidP="00032365">
            <w:pPr>
              <w:spacing w:before="120" w:after="120"/>
              <w:rPr>
                <w:sz w:val="28"/>
                <w:szCs w:val="28"/>
              </w:rPr>
            </w:pPr>
            <w:r>
              <w:rPr>
                <w:sz w:val="28"/>
                <w:szCs w:val="28"/>
              </w:rPr>
              <w:t>School Name</w:t>
            </w:r>
            <w:r w:rsidRPr="00CA7B00">
              <w:rPr>
                <w:sz w:val="28"/>
                <w:szCs w:val="28"/>
              </w:rPr>
              <w:t xml:space="preserve">: </w:t>
            </w:r>
            <w:r>
              <w:rPr>
                <w:sz w:val="28"/>
                <w:szCs w:val="28"/>
              </w:rP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7549" w:rsidRPr="00F41A01" w:rsidTr="00032365">
        <w:trPr>
          <w:cantSplit/>
          <w:trHeight w:val="2002"/>
        </w:trPr>
        <w:tc>
          <w:tcPr>
            <w:tcW w:w="15026" w:type="dxa"/>
            <w:gridSpan w:val="2"/>
          </w:tcPr>
          <w:p w:rsidR="00CD1E2A" w:rsidRDefault="00CD1E2A" w:rsidP="007D1CE2">
            <w:pPr>
              <w:shd w:val="clear" w:color="auto" w:fill="FFFFFF"/>
              <w:spacing w:after="210"/>
              <w:rPr>
                <w:rFonts w:eastAsia="Times New Roman" w:cs="Helvetica"/>
                <w:b/>
                <w:color w:val="333333"/>
                <w:highlight w:val="yellow"/>
              </w:rPr>
            </w:pPr>
          </w:p>
          <w:p w:rsidR="007D1CE2" w:rsidRPr="007D1CE2" w:rsidRDefault="007D1CE2" w:rsidP="007D1CE2">
            <w:pPr>
              <w:shd w:val="clear" w:color="auto" w:fill="FFFFFF"/>
              <w:spacing w:after="210"/>
              <w:rPr>
                <w:rFonts w:eastAsia="Times New Roman" w:cs="Helvetica"/>
                <w:b/>
                <w:color w:val="333333"/>
              </w:rPr>
            </w:pPr>
            <w:r w:rsidRPr="007D1CE2">
              <w:rPr>
                <w:rFonts w:eastAsia="Times New Roman" w:cs="Helvetica"/>
                <w:b/>
                <w:color w:val="333333"/>
                <w:highlight w:val="yellow"/>
              </w:rPr>
              <w:t>Pupil Equity Funding must be used to deliver activities, approaches or resources which are clearly additional to universal local improvement plans.</w:t>
            </w:r>
          </w:p>
          <w:p w:rsidR="00C87549" w:rsidRDefault="00C87549" w:rsidP="00032365">
            <w:pPr>
              <w:spacing w:before="120" w:after="120"/>
              <w:rPr>
                <w:b/>
                <w:sz w:val="18"/>
                <w:szCs w:val="18"/>
              </w:rPr>
            </w:pPr>
            <w:r>
              <w:rPr>
                <w:b/>
                <w:sz w:val="18"/>
                <w:szCs w:val="18"/>
              </w:rPr>
              <w:t>Identify:</w:t>
            </w:r>
          </w:p>
          <w:p w:rsidR="00C87549" w:rsidRPr="002C5894" w:rsidRDefault="00C87549" w:rsidP="00C87549">
            <w:pPr>
              <w:pStyle w:val="ListParagraph"/>
              <w:numPr>
                <w:ilvl w:val="0"/>
                <w:numId w:val="8"/>
              </w:numPr>
              <w:spacing w:before="120" w:after="120"/>
              <w:rPr>
                <w:sz w:val="18"/>
                <w:szCs w:val="18"/>
              </w:rPr>
            </w:pPr>
            <w:r w:rsidRPr="002C5894">
              <w:rPr>
                <w:sz w:val="18"/>
                <w:szCs w:val="18"/>
              </w:rPr>
              <w:t>Who is the target group?</w:t>
            </w:r>
            <w:r w:rsidR="007D1CE2">
              <w:rPr>
                <w:sz w:val="18"/>
                <w:szCs w:val="18"/>
              </w:rPr>
              <w:t xml:space="preserve"> Consider the six family priority types (lone parent, minority ethnic, families with disabled adult or child, young mothers (under 25), families with child under one, larger families (3+ children). </w:t>
            </w:r>
            <w:r w:rsidRPr="002C5894">
              <w:rPr>
                <w:sz w:val="18"/>
                <w:szCs w:val="18"/>
              </w:rPr>
              <w:t xml:space="preserve"> What is the gap? SIMD data? FSME? Community context?</w:t>
            </w:r>
          </w:p>
          <w:p w:rsidR="00C87549" w:rsidRPr="002C5894" w:rsidRDefault="00C87549" w:rsidP="00C87549">
            <w:pPr>
              <w:pStyle w:val="ListParagraph"/>
              <w:numPr>
                <w:ilvl w:val="0"/>
                <w:numId w:val="8"/>
              </w:numPr>
              <w:spacing w:before="120" w:after="120"/>
              <w:rPr>
                <w:sz w:val="18"/>
                <w:szCs w:val="18"/>
              </w:rPr>
            </w:pPr>
            <w:r w:rsidRPr="002C5894">
              <w:rPr>
                <w:sz w:val="18"/>
                <w:szCs w:val="18"/>
              </w:rPr>
              <w:t>Think about your equalities groups that may be disproportionately affected by deprivation.</w:t>
            </w:r>
          </w:p>
          <w:p w:rsidR="00C87549" w:rsidRDefault="00C87549" w:rsidP="00C87549">
            <w:pPr>
              <w:pStyle w:val="ListParagraph"/>
              <w:numPr>
                <w:ilvl w:val="0"/>
                <w:numId w:val="8"/>
              </w:numPr>
              <w:spacing w:before="120" w:after="120"/>
              <w:rPr>
                <w:sz w:val="18"/>
                <w:szCs w:val="18"/>
              </w:rPr>
            </w:pPr>
            <w:r w:rsidRPr="002C5894">
              <w:rPr>
                <w:sz w:val="18"/>
                <w:szCs w:val="18"/>
              </w:rPr>
              <w:t>What data did you use to identify this? ACEL achievement, SNSA data, Standardised assessment information, School tracking information, Wellbeing app</w:t>
            </w:r>
          </w:p>
          <w:p w:rsidR="00C87549" w:rsidRPr="007D1CE2" w:rsidRDefault="00C87549" w:rsidP="00C87549">
            <w:pPr>
              <w:pStyle w:val="ListParagraph"/>
              <w:numPr>
                <w:ilvl w:val="0"/>
                <w:numId w:val="8"/>
              </w:numPr>
              <w:rPr>
                <w:sz w:val="18"/>
                <w:szCs w:val="18"/>
              </w:rPr>
            </w:pPr>
            <w:r w:rsidRPr="007D1CE2">
              <w:rPr>
                <w:sz w:val="18"/>
                <w:szCs w:val="18"/>
              </w:rPr>
              <w:t xml:space="preserve">To be included: </w:t>
            </w:r>
          </w:p>
          <w:p w:rsidR="00C87549" w:rsidRDefault="00C87549" w:rsidP="00032365">
            <w:pPr>
              <w:ind w:left="360"/>
              <w:rPr>
                <w:sz w:val="18"/>
                <w:szCs w:val="18"/>
              </w:rPr>
            </w:pPr>
            <w:r w:rsidRPr="00F4539E">
              <w:rPr>
                <w:sz w:val="18"/>
                <w:szCs w:val="18"/>
              </w:rPr>
              <w:t>- School locality (rural, urban, remote rural, etc.</w:t>
            </w:r>
            <w:r>
              <w:rPr>
                <w:sz w:val="18"/>
                <w:szCs w:val="18"/>
              </w:rPr>
              <w:t xml:space="preserve">) </w:t>
            </w:r>
            <w:r w:rsidRPr="00F4539E">
              <w:rPr>
                <w:sz w:val="18"/>
                <w:szCs w:val="18"/>
              </w:rPr>
              <w:t xml:space="preserve"> </w:t>
            </w:r>
            <w:hyperlink r:id="rId9" w:history="1">
              <w:r w:rsidRPr="00B43799">
                <w:rPr>
                  <w:rStyle w:val="Hyperlink"/>
                  <w:sz w:val="18"/>
                  <w:szCs w:val="18"/>
                </w:rPr>
                <w:t>https://www.gov.scot/binaries/content/documents/govscot/publications/transparency-data/2017/05/rural-schools/documents/rural-schools-list-2017-xlsx/rural-schools-list-2017-xlsx/govscot%3Adocument/Rural%2Bschools%2Blist%2BMay%2B2017.xlsx</w:t>
              </w:r>
            </w:hyperlink>
          </w:p>
          <w:p w:rsidR="00C87549" w:rsidRPr="00F4539E" w:rsidRDefault="00C87549" w:rsidP="00032365">
            <w:pPr>
              <w:ind w:left="360"/>
              <w:rPr>
                <w:sz w:val="18"/>
                <w:szCs w:val="18"/>
              </w:rPr>
            </w:pPr>
            <w:r w:rsidRPr="00F4539E">
              <w:rPr>
                <w:sz w:val="18"/>
                <w:szCs w:val="18"/>
              </w:rPr>
              <w:t xml:space="preserve"> -% FSME</w:t>
            </w:r>
          </w:p>
          <w:p w:rsidR="00C87549" w:rsidRDefault="00C87549" w:rsidP="00032365">
            <w:pPr>
              <w:ind w:left="360"/>
              <w:rPr>
                <w:sz w:val="18"/>
                <w:szCs w:val="18"/>
              </w:rPr>
            </w:pPr>
            <w:r w:rsidRPr="00F4539E">
              <w:rPr>
                <w:sz w:val="18"/>
                <w:szCs w:val="18"/>
              </w:rPr>
              <w:t>- % SIMD 1/2 and other bands as appropriate</w:t>
            </w:r>
          </w:p>
          <w:p w:rsidR="00F17A3F" w:rsidRDefault="00F17A3F" w:rsidP="00032365">
            <w:pPr>
              <w:ind w:left="360"/>
              <w:rPr>
                <w:sz w:val="18"/>
                <w:szCs w:val="18"/>
              </w:rPr>
            </w:pPr>
            <w:r w:rsidRPr="00F17A3F">
              <w:rPr>
                <w:sz w:val="18"/>
                <w:szCs w:val="18"/>
              </w:rPr>
              <w:t>- % ASN - is there a link with those affected by poverty?</w:t>
            </w:r>
          </w:p>
          <w:p w:rsidR="00F17A3F" w:rsidRPr="00F4539E" w:rsidRDefault="00F17A3F" w:rsidP="00032365">
            <w:pPr>
              <w:ind w:left="360"/>
              <w:rPr>
                <w:sz w:val="18"/>
                <w:szCs w:val="18"/>
              </w:rPr>
            </w:pPr>
          </w:p>
          <w:p w:rsidR="00C87549" w:rsidRPr="007D1CE2" w:rsidRDefault="007D1CE2" w:rsidP="00032365">
            <w:pPr>
              <w:spacing w:before="120" w:after="120"/>
              <w:rPr>
                <w:b/>
                <w:sz w:val="18"/>
                <w:szCs w:val="18"/>
              </w:rPr>
            </w:pPr>
            <w:r w:rsidRPr="007D1CE2">
              <w:rPr>
                <w:b/>
                <w:sz w:val="18"/>
                <w:szCs w:val="18"/>
                <w:highlight w:val="yellow"/>
              </w:rPr>
              <w:t>A consideration for longer term planning of approach</w:t>
            </w:r>
            <w:r w:rsidR="00F17A3F">
              <w:rPr>
                <w:b/>
                <w:sz w:val="18"/>
                <w:szCs w:val="18"/>
                <w:highlight w:val="yellow"/>
              </w:rPr>
              <w:t>es, with funding confirmed until 2026</w:t>
            </w:r>
            <w:r w:rsidRPr="007D1CE2">
              <w:rPr>
                <w:b/>
                <w:sz w:val="18"/>
                <w:szCs w:val="18"/>
                <w:highlight w:val="yellow"/>
              </w:rPr>
              <w:t>, should be considered in the targets below.</w:t>
            </w:r>
          </w:p>
        </w:tc>
      </w:tr>
    </w:tbl>
    <w:p w:rsidR="00C87549" w:rsidRDefault="00C87549">
      <w:r>
        <w:br w:type="page"/>
      </w:r>
    </w:p>
    <w:tbl>
      <w:tblPr>
        <w:tblStyle w:val="TableGrid"/>
        <w:tblW w:w="15026" w:type="dxa"/>
        <w:tblInd w:w="-572" w:type="dxa"/>
        <w:tblLook w:val="04A0" w:firstRow="1" w:lastRow="0" w:firstColumn="1" w:lastColumn="0" w:noHBand="0" w:noVBand="1"/>
      </w:tblPr>
      <w:tblGrid>
        <w:gridCol w:w="1554"/>
        <w:gridCol w:w="3463"/>
        <w:gridCol w:w="2352"/>
        <w:gridCol w:w="2669"/>
        <w:gridCol w:w="4988"/>
      </w:tblGrid>
      <w:tr w:rsidR="00CD1E2A" w:rsidRPr="00CA7B00" w:rsidTr="00032365">
        <w:trPr>
          <w:cantSplit/>
        </w:trPr>
        <w:tc>
          <w:tcPr>
            <w:tcW w:w="10038" w:type="dxa"/>
            <w:gridSpan w:val="4"/>
            <w:shd w:val="clear" w:color="auto" w:fill="BF8F00" w:themeFill="accent4" w:themeFillShade="BF"/>
          </w:tcPr>
          <w:p w:rsidR="00CD1E2A" w:rsidRPr="002F2B32" w:rsidRDefault="00CD1E2A" w:rsidP="00032365">
            <w:pPr>
              <w:spacing w:before="120" w:after="120"/>
              <w:rPr>
                <w:b/>
                <w:sz w:val="28"/>
                <w:szCs w:val="28"/>
              </w:rPr>
            </w:pPr>
            <w:r>
              <w:lastRenderedPageBreak/>
              <w:br w:type="page"/>
            </w:r>
            <w:r>
              <w:br w:type="page"/>
            </w:r>
            <w:r>
              <w:br w:type="page"/>
            </w:r>
            <w:r>
              <w:br w:type="page"/>
            </w:r>
            <w:r>
              <w:br w:type="page"/>
            </w:r>
            <w:r>
              <w:rPr>
                <w:b/>
                <w:color w:val="FFFFFF" w:themeColor="background1"/>
                <w:sz w:val="28"/>
                <w:szCs w:val="28"/>
              </w:rPr>
              <w:t>Pupil Equity Funding | Planning and Reporting</w:t>
            </w:r>
          </w:p>
        </w:tc>
        <w:tc>
          <w:tcPr>
            <w:tcW w:w="4988" w:type="dxa"/>
            <w:shd w:val="clear" w:color="auto" w:fill="auto"/>
          </w:tcPr>
          <w:p w:rsidR="00CD1E2A" w:rsidRPr="00CA7B00" w:rsidRDefault="00CD1E2A" w:rsidP="00032365">
            <w:pPr>
              <w:spacing w:before="120" w:after="120"/>
              <w:rPr>
                <w:sz w:val="28"/>
                <w:szCs w:val="28"/>
              </w:rPr>
            </w:pPr>
          </w:p>
        </w:tc>
      </w:tr>
      <w:tr w:rsidR="00CD1E2A" w:rsidRPr="002E6E43" w:rsidTr="00032365">
        <w:tc>
          <w:tcPr>
            <w:tcW w:w="5017" w:type="dxa"/>
            <w:gridSpan w:val="2"/>
            <w:shd w:val="clear" w:color="auto" w:fill="auto"/>
          </w:tcPr>
          <w:p w:rsidR="00CD1E2A" w:rsidRPr="002E6E43" w:rsidRDefault="00CD1E2A" w:rsidP="00032365">
            <w:pPr>
              <w:spacing w:before="120" w:after="120"/>
              <w:rPr>
                <w:b/>
              </w:rPr>
            </w:pPr>
            <w:r w:rsidRPr="002E6E43">
              <w:rPr>
                <w:b/>
              </w:rPr>
              <w:t>What are you planning to do with your PEF Allocation?</w:t>
            </w:r>
          </w:p>
          <w:p w:rsidR="00CD1E2A" w:rsidRPr="002E6E43" w:rsidRDefault="00CD1E2A" w:rsidP="00032365">
            <w:pPr>
              <w:pStyle w:val="ListParagraph"/>
              <w:numPr>
                <w:ilvl w:val="0"/>
                <w:numId w:val="9"/>
              </w:numPr>
              <w:spacing w:before="120" w:after="120"/>
              <w:rPr>
                <w:sz w:val="18"/>
                <w:szCs w:val="18"/>
              </w:rPr>
            </w:pPr>
            <w:r w:rsidRPr="002E6E43">
              <w:rPr>
                <w:sz w:val="18"/>
                <w:szCs w:val="18"/>
              </w:rPr>
              <w:t>Proposals to address identified issues within Literacy, Numeracy and/or Health and Wellbeing.</w:t>
            </w:r>
          </w:p>
          <w:p w:rsidR="00CD1E2A" w:rsidRPr="002E6E43" w:rsidRDefault="00CD1E2A" w:rsidP="00032365">
            <w:pPr>
              <w:pStyle w:val="ListParagraph"/>
              <w:numPr>
                <w:ilvl w:val="0"/>
                <w:numId w:val="9"/>
              </w:numPr>
              <w:spacing w:before="120" w:after="120"/>
              <w:rPr>
                <w:sz w:val="18"/>
                <w:szCs w:val="18"/>
              </w:rPr>
            </w:pPr>
            <w:r w:rsidRPr="002E6E43">
              <w:rPr>
                <w:sz w:val="18"/>
                <w:szCs w:val="18"/>
              </w:rPr>
              <w:t>How have you consulted with and involved parents/carers and pupils in the process?</w:t>
            </w:r>
          </w:p>
          <w:p w:rsidR="00CD1E2A" w:rsidRPr="002E6E43" w:rsidRDefault="00CD1E2A" w:rsidP="00032365">
            <w:pPr>
              <w:pStyle w:val="ListParagraph"/>
              <w:numPr>
                <w:ilvl w:val="0"/>
                <w:numId w:val="9"/>
              </w:numPr>
              <w:spacing w:before="120" w:after="120"/>
              <w:rPr>
                <w:sz w:val="18"/>
                <w:szCs w:val="18"/>
              </w:rPr>
            </w:pPr>
            <w:r w:rsidRPr="002E6E43">
              <w:rPr>
                <w:sz w:val="18"/>
                <w:szCs w:val="18"/>
              </w:rPr>
              <w:t>Aim and expected impact of proposals.</w:t>
            </w:r>
          </w:p>
          <w:p w:rsidR="00CD1E2A" w:rsidRPr="002E6E43" w:rsidRDefault="00CD1E2A" w:rsidP="00032365">
            <w:pPr>
              <w:pStyle w:val="ListParagraph"/>
              <w:numPr>
                <w:ilvl w:val="0"/>
                <w:numId w:val="9"/>
              </w:numPr>
              <w:spacing w:before="120" w:after="120"/>
              <w:rPr>
                <w:sz w:val="18"/>
                <w:szCs w:val="18"/>
              </w:rPr>
            </w:pPr>
            <w:r w:rsidRPr="002E6E43">
              <w:rPr>
                <w:sz w:val="18"/>
                <w:szCs w:val="18"/>
              </w:rPr>
              <w:t>Plans to work in partnership with other schools/local partners/providers, if applicable</w:t>
            </w:r>
          </w:p>
          <w:p w:rsidR="00CD1E2A" w:rsidRPr="002E6E43" w:rsidRDefault="00CD1E2A" w:rsidP="00032365">
            <w:pPr>
              <w:pStyle w:val="ListParagraph"/>
              <w:numPr>
                <w:ilvl w:val="0"/>
                <w:numId w:val="9"/>
              </w:numPr>
              <w:spacing w:before="120" w:after="120"/>
              <w:rPr>
                <w:sz w:val="18"/>
                <w:szCs w:val="18"/>
              </w:rPr>
            </w:pPr>
            <w:r w:rsidRPr="002E6E43">
              <w:rPr>
                <w:sz w:val="18"/>
                <w:szCs w:val="18"/>
              </w:rPr>
              <w:t>Link to Our Children, Their Future</w:t>
            </w:r>
          </w:p>
          <w:p w:rsidR="00CD1E2A" w:rsidRPr="00F51F55" w:rsidRDefault="00CD1E2A" w:rsidP="00032365">
            <w:pPr>
              <w:pStyle w:val="ListParagraph"/>
              <w:numPr>
                <w:ilvl w:val="0"/>
                <w:numId w:val="9"/>
              </w:numPr>
              <w:spacing w:before="120" w:after="120"/>
              <w:rPr>
                <w:sz w:val="18"/>
                <w:szCs w:val="18"/>
              </w:rPr>
            </w:pPr>
            <w:r w:rsidRPr="002E6E43">
              <w:rPr>
                <w:sz w:val="18"/>
                <w:szCs w:val="18"/>
              </w:rPr>
              <w:t>Link to HGIOS 4 Quality indicators / NIF</w:t>
            </w:r>
          </w:p>
        </w:tc>
        <w:tc>
          <w:tcPr>
            <w:tcW w:w="5021" w:type="dxa"/>
            <w:gridSpan w:val="2"/>
            <w:shd w:val="clear" w:color="auto" w:fill="auto"/>
          </w:tcPr>
          <w:p w:rsidR="00CD1E2A" w:rsidRPr="002E6E43" w:rsidRDefault="00CD1E2A" w:rsidP="00032365">
            <w:pPr>
              <w:spacing w:before="120" w:after="120"/>
              <w:rPr>
                <w:b/>
              </w:rPr>
            </w:pPr>
            <w:r w:rsidRPr="002E6E43">
              <w:rPr>
                <w:b/>
              </w:rPr>
              <w:t>How will progress be measured</w:t>
            </w:r>
            <w:r>
              <w:rPr>
                <w:b/>
              </w:rPr>
              <w:t xml:space="preserve">                                  </w:t>
            </w:r>
            <w:r w:rsidRPr="002E6E43">
              <w:rPr>
                <w:b/>
              </w:rPr>
              <w:t xml:space="preserve"> (what, when and how)?</w:t>
            </w:r>
          </w:p>
          <w:p w:rsidR="00CD1E2A" w:rsidRPr="002E6E43" w:rsidRDefault="00CD1E2A" w:rsidP="00032365">
            <w:pPr>
              <w:pStyle w:val="ListParagraph"/>
              <w:numPr>
                <w:ilvl w:val="0"/>
                <w:numId w:val="10"/>
              </w:numPr>
              <w:spacing w:before="120" w:after="120"/>
              <w:rPr>
                <w:sz w:val="18"/>
                <w:szCs w:val="18"/>
              </w:rPr>
            </w:pPr>
            <w:r w:rsidRPr="002E6E43">
              <w:rPr>
                <w:sz w:val="18"/>
                <w:szCs w:val="18"/>
              </w:rPr>
              <w:t>How will you know your interventions are having an impact/improving outcomes?</w:t>
            </w:r>
          </w:p>
          <w:p w:rsidR="00CD1E2A" w:rsidRPr="002E6E43" w:rsidRDefault="00CD1E2A" w:rsidP="00032365">
            <w:pPr>
              <w:pStyle w:val="ListParagraph"/>
              <w:numPr>
                <w:ilvl w:val="0"/>
                <w:numId w:val="10"/>
              </w:numPr>
              <w:spacing w:before="120" w:after="120"/>
              <w:rPr>
                <w:sz w:val="18"/>
                <w:szCs w:val="18"/>
              </w:rPr>
            </w:pPr>
            <w:r w:rsidRPr="002E6E43">
              <w:rPr>
                <w:sz w:val="18"/>
                <w:szCs w:val="18"/>
              </w:rPr>
              <w:t>Proposals for measuring impact (including specific reference to</w:t>
            </w:r>
            <w:r>
              <w:rPr>
                <w:sz w:val="18"/>
                <w:szCs w:val="18"/>
              </w:rPr>
              <w:t xml:space="preserve"> </w:t>
            </w:r>
            <w:r w:rsidRPr="002E6E43">
              <w:rPr>
                <w:sz w:val="18"/>
                <w:szCs w:val="18"/>
              </w:rPr>
              <w:t>targeting young people most affected by poverty).</w:t>
            </w:r>
          </w:p>
          <w:p w:rsidR="00CD1E2A" w:rsidRPr="002E6E43" w:rsidRDefault="00CD1E2A" w:rsidP="00032365">
            <w:pPr>
              <w:pStyle w:val="ListParagraph"/>
              <w:numPr>
                <w:ilvl w:val="0"/>
                <w:numId w:val="10"/>
              </w:numPr>
              <w:spacing w:before="120" w:after="120"/>
              <w:rPr>
                <w:sz w:val="18"/>
                <w:szCs w:val="18"/>
              </w:rPr>
            </w:pPr>
            <w:r w:rsidRPr="002E6E43">
              <w:rPr>
                <w:sz w:val="18"/>
                <w:szCs w:val="18"/>
              </w:rPr>
              <w:t>Data, new and existing, which will be required.</w:t>
            </w:r>
          </w:p>
          <w:p w:rsidR="00CD1E2A" w:rsidRPr="002E6E43" w:rsidRDefault="00CD1E2A" w:rsidP="00032365">
            <w:pPr>
              <w:pStyle w:val="ListParagraph"/>
              <w:numPr>
                <w:ilvl w:val="0"/>
                <w:numId w:val="10"/>
              </w:numPr>
              <w:spacing w:before="120" w:after="120"/>
              <w:rPr>
                <w:b/>
              </w:rPr>
            </w:pPr>
            <w:r w:rsidRPr="002E6E43">
              <w:rPr>
                <w:sz w:val="18"/>
                <w:szCs w:val="18"/>
              </w:rPr>
              <w:t>Plans for how data will be collected and reported.</w:t>
            </w:r>
          </w:p>
        </w:tc>
        <w:tc>
          <w:tcPr>
            <w:tcW w:w="4988" w:type="dxa"/>
            <w:shd w:val="clear" w:color="auto" w:fill="auto"/>
          </w:tcPr>
          <w:p w:rsidR="00CD1E2A" w:rsidRPr="002E6E43" w:rsidRDefault="00CD1E2A" w:rsidP="00032365">
            <w:pPr>
              <w:spacing w:before="120" w:after="120"/>
              <w:rPr>
                <w:b/>
              </w:rPr>
            </w:pPr>
            <w:r w:rsidRPr="002E6E43">
              <w:rPr>
                <w:b/>
              </w:rPr>
              <w:t>Identify organiser for proposed intervention/</w:t>
            </w:r>
            <w:r>
              <w:rPr>
                <w:b/>
              </w:rPr>
              <w:t xml:space="preserve"> </w:t>
            </w:r>
            <w:r w:rsidRPr="002E6E43">
              <w:rPr>
                <w:b/>
              </w:rPr>
              <w:t>project</w:t>
            </w:r>
          </w:p>
          <w:p w:rsidR="00CD1E2A" w:rsidRPr="002E6E43" w:rsidRDefault="00CD1E2A" w:rsidP="00032365">
            <w:pPr>
              <w:pStyle w:val="ListParagraph"/>
              <w:numPr>
                <w:ilvl w:val="0"/>
                <w:numId w:val="11"/>
              </w:numPr>
              <w:spacing w:before="120" w:after="120"/>
              <w:rPr>
                <w:sz w:val="18"/>
                <w:szCs w:val="18"/>
              </w:rPr>
            </w:pPr>
            <w:r w:rsidRPr="002E6E43">
              <w:rPr>
                <w:sz w:val="18"/>
                <w:szCs w:val="18"/>
              </w:rPr>
              <w:t>Teaching and Learning</w:t>
            </w:r>
          </w:p>
          <w:p w:rsidR="00CD1E2A" w:rsidRPr="002E6E43" w:rsidRDefault="00CD1E2A" w:rsidP="00032365">
            <w:pPr>
              <w:pStyle w:val="ListParagraph"/>
              <w:numPr>
                <w:ilvl w:val="0"/>
                <w:numId w:val="11"/>
              </w:numPr>
              <w:spacing w:before="120" w:after="120"/>
              <w:rPr>
                <w:sz w:val="18"/>
                <w:szCs w:val="18"/>
              </w:rPr>
            </w:pPr>
            <w:r>
              <w:rPr>
                <w:sz w:val="18"/>
                <w:szCs w:val="18"/>
              </w:rPr>
              <w:t>Leadership</w:t>
            </w:r>
          </w:p>
          <w:p w:rsidR="00CD1E2A" w:rsidRPr="002E6E43" w:rsidRDefault="00CD1E2A" w:rsidP="00032365">
            <w:pPr>
              <w:pStyle w:val="ListParagraph"/>
              <w:numPr>
                <w:ilvl w:val="0"/>
                <w:numId w:val="11"/>
              </w:numPr>
              <w:spacing w:before="120" w:after="120"/>
              <w:rPr>
                <w:b/>
              </w:rPr>
            </w:pPr>
            <w:r w:rsidRPr="002E6E43">
              <w:rPr>
                <w:sz w:val="18"/>
                <w:szCs w:val="18"/>
              </w:rPr>
              <w:t>Family and Community</w:t>
            </w:r>
          </w:p>
        </w:tc>
      </w:tr>
      <w:tr w:rsidR="00CD1E2A" w:rsidRPr="002E6E43" w:rsidTr="00032365">
        <w:tc>
          <w:tcPr>
            <w:tcW w:w="1554" w:type="dxa"/>
            <w:shd w:val="clear" w:color="auto" w:fill="F2F2F2" w:themeFill="background1" w:themeFillShade="F2"/>
          </w:tcPr>
          <w:p w:rsidR="00CD1E2A" w:rsidRPr="002E6E43" w:rsidRDefault="00CD1E2A" w:rsidP="00032365">
            <w:pPr>
              <w:spacing w:before="120" w:after="120"/>
              <w:rPr>
                <w:b/>
              </w:rPr>
            </w:pPr>
            <w:r>
              <w:rPr>
                <w:b/>
              </w:rPr>
              <w:t>Area</w:t>
            </w:r>
          </w:p>
        </w:tc>
        <w:tc>
          <w:tcPr>
            <w:tcW w:w="3463" w:type="dxa"/>
            <w:shd w:val="clear" w:color="auto" w:fill="F2F2F2" w:themeFill="background1" w:themeFillShade="F2"/>
          </w:tcPr>
          <w:p w:rsidR="00CD1E2A" w:rsidRPr="002E6E43" w:rsidRDefault="00CD1E2A" w:rsidP="00032365">
            <w:pPr>
              <w:spacing w:before="120" w:after="120"/>
              <w:rPr>
                <w:b/>
              </w:rPr>
            </w:pPr>
            <w:r>
              <w:rPr>
                <w:b/>
              </w:rPr>
              <w:t>Key Actions</w:t>
            </w:r>
          </w:p>
        </w:tc>
        <w:tc>
          <w:tcPr>
            <w:tcW w:w="2352" w:type="dxa"/>
            <w:shd w:val="clear" w:color="auto" w:fill="F2F2F2" w:themeFill="background1" w:themeFillShade="F2"/>
          </w:tcPr>
          <w:p w:rsidR="00CD1E2A" w:rsidRPr="002E6E43" w:rsidRDefault="00CD1E2A" w:rsidP="00032365">
            <w:pPr>
              <w:spacing w:before="120" w:after="120"/>
              <w:rPr>
                <w:b/>
              </w:rPr>
            </w:pPr>
            <w:r>
              <w:rPr>
                <w:b/>
              </w:rPr>
              <w:t>Outcome and Measure</w:t>
            </w:r>
          </w:p>
        </w:tc>
        <w:tc>
          <w:tcPr>
            <w:tcW w:w="2669" w:type="dxa"/>
            <w:shd w:val="clear" w:color="auto" w:fill="F2F2F2" w:themeFill="background1" w:themeFillShade="F2"/>
          </w:tcPr>
          <w:p w:rsidR="00CD1E2A" w:rsidRDefault="00CD1E2A" w:rsidP="00032365">
            <w:pPr>
              <w:spacing w:before="120" w:after="120"/>
              <w:rPr>
                <w:b/>
              </w:rPr>
            </w:pPr>
            <w:r>
              <w:rPr>
                <w:b/>
              </w:rPr>
              <w:t>Mid-Year Progress</w:t>
            </w:r>
          </w:p>
          <w:p w:rsidR="00CD1E2A" w:rsidRPr="00464E2B" w:rsidRDefault="00CD1E2A" w:rsidP="00032365">
            <w:pPr>
              <w:spacing w:before="120" w:after="120"/>
              <w:rPr>
                <w:sz w:val="18"/>
                <w:szCs w:val="18"/>
              </w:rPr>
            </w:pPr>
            <w:r>
              <w:rPr>
                <w:sz w:val="18"/>
                <w:szCs w:val="18"/>
              </w:rPr>
              <w:t>(</w:t>
            </w:r>
            <w:r w:rsidRPr="00464E2B">
              <w:rPr>
                <w:sz w:val="18"/>
                <w:szCs w:val="18"/>
              </w:rPr>
              <w:t>Completed December-January</w:t>
            </w:r>
            <w:r>
              <w:rPr>
                <w:sz w:val="18"/>
                <w:szCs w:val="18"/>
              </w:rPr>
              <w:t>)</w:t>
            </w:r>
          </w:p>
          <w:p w:rsidR="00CD1E2A" w:rsidRPr="002E6E43" w:rsidRDefault="00CD1E2A" w:rsidP="00032365">
            <w:pPr>
              <w:spacing w:before="120" w:after="120"/>
              <w:rPr>
                <w:b/>
              </w:rPr>
            </w:pPr>
          </w:p>
        </w:tc>
        <w:tc>
          <w:tcPr>
            <w:tcW w:w="4988" w:type="dxa"/>
            <w:shd w:val="clear" w:color="auto" w:fill="F2F2F2" w:themeFill="background1" w:themeFillShade="F2"/>
          </w:tcPr>
          <w:p w:rsidR="00CD1E2A" w:rsidRDefault="00CD1E2A" w:rsidP="00032365">
            <w:pPr>
              <w:spacing w:before="120" w:after="120"/>
              <w:rPr>
                <w:b/>
              </w:rPr>
            </w:pPr>
            <w:r>
              <w:rPr>
                <w:b/>
              </w:rPr>
              <w:t>Impact</w:t>
            </w:r>
          </w:p>
          <w:p w:rsidR="00CD1E2A" w:rsidRDefault="00CD1E2A" w:rsidP="00032365">
            <w:pPr>
              <w:rPr>
                <w:sz w:val="18"/>
                <w:szCs w:val="18"/>
              </w:rPr>
            </w:pPr>
            <w:r>
              <w:rPr>
                <w:sz w:val="18"/>
                <w:szCs w:val="18"/>
              </w:rPr>
              <w:t>(Completed End of Session)</w:t>
            </w:r>
          </w:p>
          <w:p w:rsidR="00CD1E2A" w:rsidRPr="00F51F55" w:rsidRDefault="00CD1E2A" w:rsidP="00032365">
            <w:pPr>
              <w:rPr>
                <w:sz w:val="18"/>
                <w:szCs w:val="18"/>
              </w:rPr>
            </w:pPr>
            <w:r w:rsidRPr="00F51F55">
              <w:rPr>
                <w:sz w:val="18"/>
                <w:szCs w:val="18"/>
              </w:rPr>
              <w:t>How did you meet the aims set out in your proposed interventions?</w:t>
            </w:r>
          </w:p>
          <w:p w:rsidR="00CD1E2A" w:rsidRPr="00F51F55" w:rsidRDefault="00CD1E2A" w:rsidP="00032365">
            <w:pPr>
              <w:rPr>
                <w:sz w:val="18"/>
                <w:szCs w:val="18"/>
              </w:rPr>
            </w:pPr>
            <w:r w:rsidRPr="00F51F55">
              <w:rPr>
                <w:sz w:val="18"/>
                <w:szCs w:val="18"/>
              </w:rPr>
              <w:t>What data do you have that evidences impact?</w:t>
            </w:r>
          </w:p>
          <w:p w:rsidR="00CD1E2A" w:rsidRDefault="00CD1E2A" w:rsidP="00032365">
            <w:pPr>
              <w:rPr>
                <w:sz w:val="18"/>
                <w:szCs w:val="18"/>
              </w:rPr>
            </w:pPr>
            <w:r w:rsidRPr="00F51F55">
              <w:rPr>
                <w:sz w:val="18"/>
                <w:szCs w:val="18"/>
              </w:rPr>
              <w:t>Identify any significant changes in expenditure.</w:t>
            </w:r>
          </w:p>
          <w:p w:rsidR="00CD1E2A" w:rsidRPr="002E6E43" w:rsidRDefault="00CD1E2A" w:rsidP="00032365">
            <w:pPr>
              <w:rPr>
                <w:b/>
              </w:rPr>
            </w:pPr>
          </w:p>
        </w:tc>
      </w:tr>
      <w:tr w:rsidR="00CD1E2A" w:rsidRPr="00FB7DBA" w:rsidTr="00032365">
        <w:tc>
          <w:tcPr>
            <w:tcW w:w="1554"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
                  <w:enabled/>
                  <w:calcOnExit w:val="0"/>
                  <w:textInput>
                    <w:format w:val="TITLE 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63"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52"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69"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D1E2A" w:rsidRPr="00FB7DBA" w:rsidTr="00032365">
        <w:tc>
          <w:tcPr>
            <w:tcW w:w="1554"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
                  <w:enabled/>
                  <w:calcOnExit w:val="0"/>
                  <w:textInput>
                    <w:format w:val="TITLE 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63"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52"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69"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D1E2A" w:rsidRPr="00FB7DBA" w:rsidTr="00032365">
        <w:tc>
          <w:tcPr>
            <w:tcW w:w="1554"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
                  <w:enabled/>
                  <w:calcOnExit w:val="0"/>
                  <w:textInput>
                    <w:format w:val="TITLE 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63"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52"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69"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D1E2A" w:rsidRPr="00FB7DBA" w:rsidTr="00032365">
        <w:tc>
          <w:tcPr>
            <w:tcW w:w="1554"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
                  <w:enabled/>
                  <w:calcOnExit w:val="0"/>
                  <w:textInput>
                    <w:format w:val="TITLE 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63"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52"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69"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D1E2A" w:rsidRPr="00FB7DBA" w:rsidTr="00032365">
        <w:tc>
          <w:tcPr>
            <w:tcW w:w="1554"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
                  <w:enabled/>
                  <w:calcOnExit w:val="0"/>
                  <w:textInput>
                    <w:format w:val="TITLE CASE"/>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463"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52"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669"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88" w:type="dxa"/>
            <w:shd w:val="clear" w:color="auto" w:fill="auto"/>
          </w:tcPr>
          <w:p w:rsidR="00CD1E2A" w:rsidRPr="00FB7DBA" w:rsidRDefault="00CD1E2A" w:rsidP="00032365">
            <w:pPr>
              <w:spacing w:before="120" w:after="1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CD1E2A" w:rsidRDefault="00CD1E2A"/>
    <w:p w:rsidR="00CD1E2A" w:rsidRDefault="00CD1E2A"/>
    <w:tbl>
      <w:tblPr>
        <w:tblStyle w:val="TableGrid"/>
        <w:tblW w:w="15026" w:type="dxa"/>
        <w:tblInd w:w="-572" w:type="dxa"/>
        <w:tblLook w:val="04A0" w:firstRow="1" w:lastRow="0" w:firstColumn="1" w:lastColumn="0" w:noHBand="0" w:noVBand="1"/>
      </w:tblPr>
      <w:tblGrid>
        <w:gridCol w:w="2114"/>
        <w:gridCol w:w="412"/>
        <w:gridCol w:w="470"/>
        <w:gridCol w:w="1691"/>
        <w:gridCol w:w="425"/>
        <w:gridCol w:w="846"/>
        <w:gridCol w:w="845"/>
        <w:gridCol w:w="283"/>
        <w:gridCol w:w="425"/>
        <w:gridCol w:w="1550"/>
        <w:gridCol w:w="565"/>
        <w:gridCol w:w="412"/>
        <w:gridCol w:w="894"/>
        <w:gridCol w:w="985"/>
        <w:gridCol w:w="282"/>
        <w:gridCol w:w="425"/>
        <w:gridCol w:w="1977"/>
        <w:gridCol w:w="425"/>
      </w:tblGrid>
      <w:tr w:rsidR="00CD1E2A" w:rsidRPr="00CA7B00" w:rsidTr="00032365">
        <w:trPr>
          <w:cantSplit/>
        </w:trPr>
        <w:tc>
          <w:tcPr>
            <w:tcW w:w="9061" w:type="dxa"/>
            <w:gridSpan w:val="10"/>
            <w:shd w:val="clear" w:color="auto" w:fill="BF8F00" w:themeFill="accent4" w:themeFillShade="BF"/>
          </w:tcPr>
          <w:p w:rsidR="00CD1E2A" w:rsidRPr="002F2B32" w:rsidRDefault="00CD1E2A" w:rsidP="00032365">
            <w:pPr>
              <w:spacing w:before="120" w:after="120"/>
              <w:rPr>
                <w:b/>
                <w:sz w:val="28"/>
                <w:szCs w:val="28"/>
              </w:rPr>
            </w:pPr>
            <w:r>
              <w:lastRenderedPageBreak/>
              <w:br w:type="page"/>
            </w:r>
            <w:r>
              <w:br w:type="page"/>
            </w:r>
            <w:r>
              <w:rPr>
                <w:b/>
                <w:color w:val="FFFFFF" w:themeColor="background1"/>
                <w:sz w:val="28"/>
                <w:szCs w:val="28"/>
              </w:rPr>
              <w:t>Pupil Equity Funding | Planning and Reporting</w:t>
            </w:r>
          </w:p>
        </w:tc>
        <w:tc>
          <w:tcPr>
            <w:tcW w:w="5965" w:type="dxa"/>
            <w:gridSpan w:val="8"/>
            <w:shd w:val="clear" w:color="auto" w:fill="auto"/>
          </w:tcPr>
          <w:p w:rsidR="00CD1E2A" w:rsidRPr="00CA7B00" w:rsidRDefault="00CD1E2A" w:rsidP="00032365">
            <w:pPr>
              <w:spacing w:before="120" w:after="120"/>
              <w:rPr>
                <w:sz w:val="28"/>
                <w:szCs w:val="28"/>
              </w:rPr>
            </w:pPr>
          </w:p>
        </w:tc>
      </w:tr>
      <w:tr w:rsidR="00CD1E2A" w:rsidRPr="002E6E43" w:rsidTr="00032365">
        <w:tc>
          <w:tcPr>
            <w:tcW w:w="15026" w:type="dxa"/>
            <w:gridSpan w:val="18"/>
            <w:shd w:val="clear" w:color="auto" w:fill="F2F2F2" w:themeFill="background1" w:themeFillShade="F2"/>
          </w:tcPr>
          <w:p w:rsidR="00CD1E2A" w:rsidRPr="002E6E43" w:rsidRDefault="00CD1E2A" w:rsidP="00032365">
            <w:pPr>
              <w:spacing w:before="120" w:after="120"/>
              <w:rPr>
                <w:b/>
              </w:rPr>
            </w:pPr>
            <w:r w:rsidRPr="0050285C">
              <w:rPr>
                <w:b/>
              </w:rPr>
              <w:t>Staff Spend Details</w:t>
            </w:r>
            <w:r>
              <w:rPr>
                <w:b/>
              </w:rPr>
              <w:t xml:space="preserve">                                                                                                                                                                                                                                                                      </w:t>
            </w:r>
            <w:r w:rsidRPr="0050285C">
              <w:rPr>
                <w:sz w:val="20"/>
                <w:szCs w:val="20"/>
              </w:rPr>
              <w:t>* Note: - Please see information from HR regarding PEF posts</w:t>
            </w:r>
          </w:p>
        </w:tc>
      </w:tr>
      <w:tr w:rsidR="00CD1E2A" w:rsidRPr="0050285C" w:rsidTr="00032365">
        <w:trPr>
          <w:cantSplit/>
        </w:trPr>
        <w:tc>
          <w:tcPr>
            <w:tcW w:w="2996" w:type="dxa"/>
            <w:gridSpan w:val="3"/>
            <w:shd w:val="clear" w:color="auto" w:fill="F2F2F2" w:themeFill="background1" w:themeFillShade="F2"/>
          </w:tcPr>
          <w:p w:rsidR="00CD1E2A" w:rsidRPr="0050285C" w:rsidRDefault="00CD1E2A" w:rsidP="00032365">
            <w:pPr>
              <w:spacing w:before="60" w:after="60"/>
              <w:rPr>
                <w:b/>
              </w:rPr>
            </w:pPr>
            <w:r w:rsidRPr="0050285C">
              <w:rPr>
                <w:b/>
              </w:rPr>
              <w:t>Name</w:t>
            </w:r>
          </w:p>
        </w:tc>
        <w:tc>
          <w:tcPr>
            <w:tcW w:w="2962" w:type="dxa"/>
            <w:gridSpan w:val="3"/>
            <w:shd w:val="clear" w:color="auto" w:fill="F2F2F2" w:themeFill="background1" w:themeFillShade="F2"/>
          </w:tcPr>
          <w:p w:rsidR="00CD1E2A" w:rsidRPr="0050285C" w:rsidRDefault="00CD1E2A" w:rsidP="00032365">
            <w:pPr>
              <w:spacing w:before="60" w:after="60"/>
              <w:rPr>
                <w:b/>
              </w:rPr>
            </w:pPr>
            <w:r w:rsidRPr="0050285C">
              <w:rPr>
                <w:b/>
              </w:rPr>
              <w:t>Post</w:t>
            </w:r>
          </w:p>
        </w:tc>
        <w:tc>
          <w:tcPr>
            <w:tcW w:w="3103" w:type="dxa"/>
            <w:gridSpan w:val="4"/>
            <w:shd w:val="clear" w:color="auto" w:fill="F2F2F2" w:themeFill="background1" w:themeFillShade="F2"/>
          </w:tcPr>
          <w:p w:rsidR="00CD1E2A" w:rsidRPr="0050285C" w:rsidRDefault="00CD1E2A" w:rsidP="00032365">
            <w:pPr>
              <w:spacing w:before="60" w:after="60"/>
              <w:rPr>
                <w:b/>
              </w:rPr>
            </w:pPr>
            <w:r w:rsidRPr="0050285C">
              <w:rPr>
                <w:b/>
              </w:rPr>
              <w:t>Start Date</w:t>
            </w:r>
          </w:p>
        </w:tc>
        <w:tc>
          <w:tcPr>
            <w:tcW w:w="2856" w:type="dxa"/>
            <w:gridSpan w:val="4"/>
            <w:shd w:val="clear" w:color="auto" w:fill="F2F2F2" w:themeFill="background1" w:themeFillShade="F2"/>
          </w:tcPr>
          <w:p w:rsidR="00CD1E2A" w:rsidRPr="0050285C" w:rsidRDefault="00CD1E2A" w:rsidP="00032365">
            <w:pPr>
              <w:spacing w:before="60" w:after="60"/>
              <w:rPr>
                <w:b/>
              </w:rPr>
            </w:pPr>
            <w:r w:rsidRPr="0050285C">
              <w:rPr>
                <w:b/>
              </w:rPr>
              <w:t>Proposed End Date</w:t>
            </w:r>
          </w:p>
        </w:tc>
        <w:tc>
          <w:tcPr>
            <w:tcW w:w="3109" w:type="dxa"/>
            <w:gridSpan w:val="4"/>
            <w:shd w:val="clear" w:color="auto" w:fill="F2F2F2" w:themeFill="background1" w:themeFillShade="F2"/>
          </w:tcPr>
          <w:p w:rsidR="00CD1E2A" w:rsidRPr="0050285C" w:rsidRDefault="00CD1E2A" w:rsidP="00032365">
            <w:pPr>
              <w:spacing w:before="60" w:after="60"/>
              <w:rPr>
                <w:b/>
              </w:rPr>
            </w:pPr>
            <w:r w:rsidRPr="0050285C">
              <w:rPr>
                <w:b/>
              </w:rPr>
              <w:t>Cumulative Time in Post</w:t>
            </w:r>
          </w:p>
        </w:tc>
      </w:tr>
      <w:tr w:rsidR="00CD1E2A" w:rsidRPr="002E6E43" w:rsidTr="00032365">
        <w:trPr>
          <w:cantSplit/>
        </w:trPr>
        <w:tc>
          <w:tcPr>
            <w:tcW w:w="2996" w:type="dxa"/>
            <w:gridSpan w:val="3"/>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62" w:type="dxa"/>
            <w:gridSpan w:val="3"/>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3"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6"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9"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Text8"/>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years </w:t>
            </w:r>
            <w:r>
              <w:rPr>
                <w:sz w:val="20"/>
                <w:szCs w:val="20"/>
              </w:rPr>
              <w:fldChar w:fldCharType="begin">
                <w:ffData>
                  <w:name w:val=""/>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months</w:t>
            </w:r>
          </w:p>
        </w:tc>
      </w:tr>
      <w:tr w:rsidR="00CD1E2A" w:rsidRPr="002E6E43" w:rsidTr="00032365">
        <w:trPr>
          <w:cantSplit/>
        </w:trPr>
        <w:tc>
          <w:tcPr>
            <w:tcW w:w="2996" w:type="dxa"/>
            <w:gridSpan w:val="3"/>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62" w:type="dxa"/>
            <w:gridSpan w:val="3"/>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3"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6"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9"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Text8"/>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years </w:t>
            </w:r>
            <w:r>
              <w:rPr>
                <w:sz w:val="20"/>
                <w:szCs w:val="20"/>
              </w:rPr>
              <w:fldChar w:fldCharType="begin">
                <w:ffData>
                  <w:name w:val=""/>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months</w:t>
            </w:r>
          </w:p>
        </w:tc>
      </w:tr>
      <w:tr w:rsidR="00CD1E2A" w:rsidRPr="002E6E43" w:rsidTr="00032365">
        <w:trPr>
          <w:cantSplit/>
        </w:trPr>
        <w:tc>
          <w:tcPr>
            <w:tcW w:w="2996" w:type="dxa"/>
            <w:gridSpan w:val="3"/>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62" w:type="dxa"/>
            <w:gridSpan w:val="3"/>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3"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6"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9"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Text8"/>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years </w:t>
            </w:r>
            <w:r>
              <w:rPr>
                <w:sz w:val="20"/>
                <w:szCs w:val="20"/>
              </w:rPr>
              <w:fldChar w:fldCharType="begin">
                <w:ffData>
                  <w:name w:val=""/>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months</w:t>
            </w:r>
          </w:p>
        </w:tc>
      </w:tr>
      <w:tr w:rsidR="00CD1E2A" w:rsidRPr="002E6E43" w:rsidTr="00032365">
        <w:trPr>
          <w:cantSplit/>
        </w:trPr>
        <w:tc>
          <w:tcPr>
            <w:tcW w:w="2996" w:type="dxa"/>
            <w:gridSpan w:val="3"/>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62" w:type="dxa"/>
            <w:gridSpan w:val="3"/>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3"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6"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9"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Text8"/>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years </w:t>
            </w:r>
            <w:r>
              <w:rPr>
                <w:sz w:val="20"/>
                <w:szCs w:val="20"/>
              </w:rPr>
              <w:fldChar w:fldCharType="begin">
                <w:ffData>
                  <w:name w:val=""/>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months</w:t>
            </w:r>
          </w:p>
        </w:tc>
      </w:tr>
      <w:tr w:rsidR="00CD1E2A" w:rsidRPr="002E6E43" w:rsidTr="00032365">
        <w:trPr>
          <w:cantSplit/>
        </w:trPr>
        <w:tc>
          <w:tcPr>
            <w:tcW w:w="2996" w:type="dxa"/>
            <w:gridSpan w:val="3"/>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962" w:type="dxa"/>
            <w:gridSpan w:val="3"/>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format w:val="TITLE CAS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3"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56"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
                  <w:enabled/>
                  <w:calcOnExit w:val="0"/>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09" w:type="dxa"/>
            <w:gridSpan w:val="4"/>
            <w:shd w:val="clear" w:color="auto" w:fill="auto"/>
          </w:tcPr>
          <w:p w:rsidR="00CD1E2A" w:rsidRPr="002E6E43" w:rsidRDefault="00CD1E2A" w:rsidP="00032365">
            <w:pPr>
              <w:spacing w:before="60" w:after="60"/>
              <w:rPr>
                <w:sz w:val="20"/>
                <w:szCs w:val="20"/>
              </w:rPr>
            </w:pPr>
            <w:r>
              <w:rPr>
                <w:sz w:val="20"/>
                <w:szCs w:val="20"/>
              </w:rPr>
              <w:fldChar w:fldCharType="begin">
                <w:ffData>
                  <w:name w:val="Text8"/>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years </w:t>
            </w:r>
            <w:r>
              <w:rPr>
                <w:sz w:val="20"/>
                <w:szCs w:val="20"/>
              </w:rPr>
              <w:fldChar w:fldCharType="begin">
                <w:ffData>
                  <w:name w:val=""/>
                  <w:enabled/>
                  <w:calcOnExit w:val="0"/>
                  <w:textInput>
                    <w:type w:val="number"/>
                    <w:maxLength w:val="2"/>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r>
              <w:rPr>
                <w:sz w:val="20"/>
                <w:szCs w:val="20"/>
              </w:rPr>
              <w:t xml:space="preserve"> months</w:t>
            </w:r>
          </w:p>
        </w:tc>
      </w:tr>
      <w:tr w:rsidR="00CD1E2A" w:rsidRPr="00E72354" w:rsidTr="00032365">
        <w:tc>
          <w:tcPr>
            <w:tcW w:w="15026" w:type="dxa"/>
            <w:gridSpan w:val="18"/>
            <w:shd w:val="clear" w:color="auto" w:fill="F2F2F2" w:themeFill="background1" w:themeFillShade="F2"/>
          </w:tcPr>
          <w:p w:rsidR="00CD1E2A" w:rsidRPr="00E72354" w:rsidRDefault="00CD1E2A" w:rsidP="00032365">
            <w:pPr>
              <w:spacing w:before="120" w:after="120"/>
              <w:rPr>
                <w:sz w:val="20"/>
                <w:szCs w:val="20"/>
              </w:rPr>
            </w:pPr>
            <w:r w:rsidRPr="00E72354">
              <w:rPr>
                <w:b/>
              </w:rPr>
              <w:t>Highlight the Intervention for Equity addressed by your PEF interventions/projects</w:t>
            </w:r>
            <w:r>
              <w:rPr>
                <w:b/>
              </w:rPr>
              <w:t xml:space="preserve">                                                                                    </w:t>
            </w:r>
            <w:r w:rsidRPr="00E72354">
              <w:rPr>
                <w:sz w:val="20"/>
                <w:szCs w:val="20"/>
              </w:rPr>
              <w:t>https://education.gov.scot/improvement/self-evaluation/Interventions%20for%20Equity</w:t>
            </w:r>
          </w:p>
        </w:tc>
      </w:tr>
      <w:tr w:rsidR="00CD1E2A" w:rsidRPr="002E6E43" w:rsidTr="00032365">
        <w:tc>
          <w:tcPr>
            <w:tcW w:w="2114" w:type="dxa"/>
          </w:tcPr>
          <w:p w:rsidR="00CD1E2A" w:rsidRPr="002E6E43" w:rsidRDefault="00CD1E2A" w:rsidP="00032365">
            <w:pPr>
              <w:spacing w:before="60" w:after="60"/>
              <w:rPr>
                <w:sz w:val="18"/>
                <w:szCs w:val="18"/>
              </w:rPr>
            </w:pPr>
            <w:r w:rsidRPr="002E6E43">
              <w:rPr>
                <w:sz w:val="18"/>
                <w:szCs w:val="18"/>
              </w:rPr>
              <w:t>Early intervention and prevention</w:t>
            </w:r>
          </w:p>
        </w:tc>
        <w:tc>
          <w:tcPr>
            <w:tcW w:w="412" w:type="dxa"/>
          </w:tcPr>
          <w:p w:rsidR="00CD1E2A" w:rsidRPr="00EE30CB" w:rsidRDefault="00CD1E2A" w:rsidP="00032365">
            <w:pPr>
              <w:spacing w:before="60" w:after="60"/>
              <w:rPr>
                <w:sz w:val="16"/>
                <w:szCs w:val="16"/>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c>
          <w:tcPr>
            <w:tcW w:w="2161" w:type="dxa"/>
            <w:gridSpan w:val="2"/>
          </w:tcPr>
          <w:p w:rsidR="00CD1E2A" w:rsidRPr="002E6E43" w:rsidRDefault="00CD1E2A" w:rsidP="00032365">
            <w:pPr>
              <w:spacing w:before="60" w:after="60"/>
              <w:rPr>
                <w:sz w:val="18"/>
                <w:szCs w:val="18"/>
              </w:rPr>
            </w:pPr>
            <w:r w:rsidRPr="002E6E43">
              <w:rPr>
                <w:sz w:val="18"/>
                <w:szCs w:val="18"/>
              </w:rPr>
              <w:t>Social and Emotional Wellbeing</w:t>
            </w:r>
          </w:p>
        </w:tc>
        <w:tc>
          <w:tcPr>
            <w:tcW w:w="425" w:type="dxa"/>
          </w:tcPr>
          <w:p w:rsidR="00CD1E2A" w:rsidRPr="002E6E43" w:rsidRDefault="00CD1E2A" w:rsidP="0003236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c>
          <w:tcPr>
            <w:tcW w:w="1974" w:type="dxa"/>
            <w:gridSpan w:val="3"/>
          </w:tcPr>
          <w:p w:rsidR="00CD1E2A" w:rsidRPr="002E6E43" w:rsidRDefault="00CD1E2A" w:rsidP="00032365">
            <w:pPr>
              <w:spacing w:before="60" w:after="60"/>
              <w:rPr>
                <w:sz w:val="18"/>
                <w:szCs w:val="18"/>
              </w:rPr>
            </w:pPr>
            <w:r w:rsidRPr="002E6E43">
              <w:rPr>
                <w:sz w:val="18"/>
                <w:szCs w:val="18"/>
              </w:rPr>
              <w:t>Promoting Healthy Lifestyles</w:t>
            </w:r>
          </w:p>
        </w:tc>
        <w:tc>
          <w:tcPr>
            <w:tcW w:w="425" w:type="dxa"/>
          </w:tcPr>
          <w:p w:rsidR="00CD1E2A" w:rsidRPr="002E6E43" w:rsidRDefault="00CD1E2A" w:rsidP="0003236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c>
          <w:tcPr>
            <w:tcW w:w="2115" w:type="dxa"/>
            <w:gridSpan w:val="2"/>
          </w:tcPr>
          <w:p w:rsidR="00CD1E2A" w:rsidRPr="002E6E43" w:rsidRDefault="00CD1E2A" w:rsidP="00032365">
            <w:pPr>
              <w:spacing w:before="60" w:after="60"/>
              <w:rPr>
                <w:sz w:val="18"/>
                <w:szCs w:val="18"/>
              </w:rPr>
            </w:pPr>
            <w:r w:rsidRPr="002E6E43">
              <w:rPr>
                <w:sz w:val="18"/>
                <w:szCs w:val="18"/>
              </w:rPr>
              <w:t>Targeted approaches to Literacy and Numeracy</w:t>
            </w:r>
          </w:p>
        </w:tc>
        <w:tc>
          <w:tcPr>
            <w:tcW w:w="412" w:type="dxa"/>
          </w:tcPr>
          <w:p w:rsidR="00CD1E2A" w:rsidRPr="002E6E43" w:rsidRDefault="00CD1E2A" w:rsidP="0003236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c>
          <w:tcPr>
            <w:tcW w:w="2161" w:type="dxa"/>
            <w:gridSpan w:val="3"/>
          </w:tcPr>
          <w:p w:rsidR="00CD1E2A" w:rsidRPr="002E6E43" w:rsidRDefault="00CD1E2A" w:rsidP="00032365">
            <w:pPr>
              <w:spacing w:before="60" w:after="60"/>
              <w:rPr>
                <w:sz w:val="18"/>
                <w:szCs w:val="18"/>
              </w:rPr>
            </w:pPr>
            <w:r w:rsidRPr="002E6E43">
              <w:rPr>
                <w:sz w:val="18"/>
                <w:szCs w:val="18"/>
              </w:rPr>
              <w:t>Promoting a High Quality Learning Experience</w:t>
            </w:r>
          </w:p>
        </w:tc>
        <w:tc>
          <w:tcPr>
            <w:tcW w:w="425" w:type="dxa"/>
          </w:tcPr>
          <w:p w:rsidR="00CD1E2A" w:rsidRPr="002E6E43" w:rsidRDefault="00CD1E2A" w:rsidP="0003236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c>
          <w:tcPr>
            <w:tcW w:w="1977" w:type="dxa"/>
          </w:tcPr>
          <w:p w:rsidR="00CD1E2A" w:rsidRPr="002E6E43" w:rsidRDefault="00CD1E2A" w:rsidP="00032365">
            <w:pPr>
              <w:spacing w:before="60" w:after="60"/>
              <w:rPr>
                <w:sz w:val="18"/>
                <w:szCs w:val="18"/>
              </w:rPr>
            </w:pPr>
            <w:r w:rsidRPr="002E6E43">
              <w:rPr>
                <w:sz w:val="18"/>
                <w:szCs w:val="18"/>
              </w:rPr>
              <w:t>Differentiated Support</w:t>
            </w:r>
          </w:p>
          <w:p w:rsidR="00CD1E2A" w:rsidRPr="002E6E43" w:rsidRDefault="00CD1E2A" w:rsidP="00032365">
            <w:pPr>
              <w:spacing w:before="60" w:after="60"/>
              <w:rPr>
                <w:sz w:val="18"/>
                <w:szCs w:val="18"/>
              </w:rPr>
            </w:pPr>
          </w:p>
        </w:tc>
        <w:tc>
          <w:tcPr>
            <w:tcW w:w="425" w:type="dxa"/>
          </w:tcPr>
          <w:p w:rsidR="00CD1E2A" w:rsidRPr="002E6E43" w:rsidRDefault="00CD1E2A" w:rsidP="0003236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r>
      <w:tr w:rsidR="00CD1E2A" w:rsidRPr="002E6E43" w:rsidTr="00032365">
        <w:tc>
          <w:tcPr>
            <w:tcW w:w="2114" w:type="dxa"/>
          </w:tcPr>
          <w:p w:rsidR="00CD1E2A" w:rsidRPr="002E6E43" w:rsidRDefault="00CD1E2A" w:rsidP="00032365">
            <w:pPr>
              <w:spacing w:before="60" w:after="60"/>
              <w:rPr>
                <w:sz w:val="18"/>
                <w:szCs w:val="18"/>
              </w:rPr>
            </w:pPr>
            <w:r w:rsidRPr="002E6E43">
              <w:rPr>
                <w:sz w:val="18"/>
                <w:szCs w:val="18"/>
              </w:rPr>
              <w:t>Employability and Skills Development</w:t>
            </w:r>
          </w:p>
        </w:tc>
        <w:tc>
          <w:tcPr>
            <w:tcW w:w="412" w:type="dxa"/>
          </w:tcPr>
          <w:p w:rsidR="00CD1E2A" w:rsidRPr="002E6E43" w:rsidRDefault="00CD1E2A" w:rsidP="0003236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c>
          <w:tcPr>
            <w:tcW w:w="2161" w:type="dxa"/>
            <w:gridSpan w:val="2"/>
          </w:tcPr>
          <w:p w:rsidR="00CD1E2A" w:rsidRPr="002E6E43" w:rsidRDefault="00CD1E2A" w:rsidP="00032365">
            <w:pPr>
              <w:spacing w:before="60" w:after="60"/>
              <w:rPr>
                <w:sz w:val="18"/>
                <w:szCs w:val="18"/>
              </w:rPr>
            </w:pPr>
            <w:r w:rsidRPr="002E6E43">
              <w:rPr>
                <w:sz w:val="18"/>
                <w:szCs w:val="18"/>
              </w:rPr>
              <w:t>Engaging Beyond the School</w:t>
            </w:r>
          </w:p>
        </w:tc>
        <w:tc>
          <w:tcPr>
            <w:tcW w:w="425" w:type="dxa"/>
          </w:tcPr>
          <w:p w:rsidR="00CD1E2A" w:rsidRPr="002E6E43" w:rsidRDefault="00CD1E2A" w:rsidP="0003236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c>
          <w:tcPr>
            <w:tcW w:w="1974" w:type="dxa"/>
            <w:gridSpan w:val="3"/>
          </w:tcPr>
          <w:p w:rsidR="00CD1E2A" w:rsidRPr="002E6E43" w:rsidRDefault="00CD1E2A" w:rsidP="00032365">
            <w:pPr>
              <w:spacing w:before="60" w:after="60"/>
              <w:rPr>
                <w:sz w:val="18"/>
                <w:szCs w:val="18"/>
              </w:rPr>
            </w:pPr>
            <w:r w:rsidRPr="002E6E43">
              <w:rPr>
                <w:sz w:val="18"/>
                <w:szCs w:val="18"/>
              </w:rPr>
              <w:t>Partnership Working</w:t>
            </w:r>
          </w:p>
        </w:tc>
        <w:tc>
          <w:tcPr>
            <w:tcW w:w="425" w:type="dxa"/>
          </w:tcPr>
          <w:p w:rsidR="00CD1E2A" w:rsidRPr="002E6E43" w:rsidRDefault="00CD1E2A" w:rsidP="0003236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c>
          <w:tcPr>
            <w:tcW w:w="2115" w:type="dxa"/>
            <w:gridSpan w:val="2"/>
          </w:tcPr>
          <w:p w:rsidR="00CD1E2A" w:rsidRPr="002E6E43" w:rsidRDefault="00CD1E2A" w:rsidP="00032365">
            <w:pPr>
              <w:spacing w:before="60" w:after="60"/>
              <w:rPr>
                <w:sz w:val="18"/>
                <w:szCs w:val="18"/>
              </w:rPr>
            </w:pPr>
            <w:r w:rsidRPr="002E6E43">
              <w:rPr>
                <w:sz w:val="18"/>
                <w:szCs w:val="18"/>
              </w:rPr>
              <w:t>Professional Learning and Leadership</w:t>
            </w:r>
          </w:p>
        </w:tc>
        <w:tc>
          <w:tcPr>
            <w:tcW w:w="412" w:type="dxa"/>
          </w:tcPr>
          <w:p w:rsidR="00CD1E2A" w:rsidRPr="002E6E43" w:rsidRDefault="00CD1E2A" w:rsidP="0003236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c>
          <w:tcPr>
            <w:tcW w:w="2161" w:type="dxa"/>
            <w:gridSpan w:val="3"/>
          </w:tcPr>
          <w:p w:rsidR="00CD1E2A" w:rsidRPr="002E6E43" w:rsidRDefault="00CD1E2A" w:rsidP="00032365">
            <w:pPr>
              <w:spacing w:before="60" w:after="60"/>
              <w:rPr>
                <w:sz w:val="18"/>
                <w:szCs w:val="18"/>
              </w:rPr>
            </w:pPr>
            <w:r w:rsidRPr="002E6E43">
              <w:rPr>
                <w:sz w:val="18"/>
                <w:szCs w:val="18"/>
              </w:rPr>
              <w:t>Research and Evaluation to Monitor Impact</w:t>
            </w:r>
          </w:p>
        </w:tc>
        <w:tc>
          <w:tcPr>
            <w:tcW w:w="425" w:type="dxa"/>
          </w:tcPr>
          <w:p w:rsidR="00CD1E2A" w:rsidRPr="002E6E43" w:rsidRDefault="00CD1E2A" w:rsidP="0003236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c>
          <w:tcPr>
            <w:tcW w:w="1977" w:type="dxa"/>
          </w:tcPr>
          <w:p w:rsidR="00CD1E2A" w:rsidRPr="002E6E43" w:rsidRDefault="00CD1E2A" w:rsidP="00032365">
            <w:pPr>
              <w:spacing w:before="60" w:after="60"/>
              <w:rPr>
                <w:sz w:val="18"/>
                <w:szCs w:val="18"/>
              </w:rPr>
            </w:pPr>
            <w:r w:rsidRPr="002E6E43">
              <w:rPr>
                <w:sz w:val="18"/>
                <w:szCs w:val="18"/>
              </w:rPr>
              <w:t>Using Evidence and Data</w:t>
            </w:r>
          </w:p>
        </w:tc>
        <w:tc>
          <w:tcPr>
            <w:tcW w:w="425" w:type="dxa"/>
          </w:tcPr>
          <w:p w:rsidR="00CD1E2A" w:rsidRPr="002E6E43" w:rsidRDefault="00CD1E2A" w:rsidP="00032365">
            <w:pPr>
              <w:spacing w:before="60" w:after="60"/>
              <w:rPr>
                <w:sz w:val="18"/>
                <w:szCs w:val="18"/>
              </w:rPr>
            </w:pPr>
            <w:r w:rsidRPr="00EE30CB">
              <w:rPr>
                <w:sz w:val="16"/>
                <w:szCs w:val="16"/>
              </w:rPr>
              <w:fldChar w:fldCharType="begin">
                <w:ffData>
                  <w:name w:val="Check2"/>
                  <w:enabled/>
                  <w:calcOnExit w:val="0"/>
                  <w:checkBox>
                    <w:sizeAuto/>
                    <w:default w:val="0"/>
                  </w:checkBox>
                </w:ffData>
              </w:fldChar>
            </w:r>
            <w:r w:rsidRPr="00EE30CB">
              <w:rPr>
                <w:sz w:val="16"/>
                <w:szCs w:val="16"/>
              </w:rPr>
              <w:instrText xml:space="preserve"> FORMCHECKBOX </w:instrText>
            </w:r>
            <w:r w:rsidR="001C596B">
              <w:rPr>
                <w:sz w:val="16"/>
                <w:szCs w:val="16"/>
              </w:rPr>
            </w:r>
            <w:r w:rsidR="001C596B">
              <w:rPr>
                <w:sz w:val="16"/>
                <w:szCs w:val="16"/>
              </w:rPr>
              <w:fldChar w:fldCharType="separate"/>
            </w:r>
            <w:r w:rsidRPr="00EE30CB">
              <w:rPr>
                <w:sz w:val="16"/>
                <w:szCs w:val="16"/>
              </w:rPr>
              <w:fldChar w:fldCharType="end"/>
            </w:r>
          </w:p>
        </w:tc>
      </w:tr>
      <w:tr w:rsidR="00CD1E2A" w:rsidRPr="00E72354" w:rsidTr="00032365">
        <w:trPr>
          <w:cantSplit/>
        </w:trPr>
        <w:tc>
          <w:tcPr>
            <w:tcW w:w="6803" w:type="dxa"/>
            <w:gridSpan w:val="7"/>
            <w:shd w:val="clear" w:color="auto" w:fill="F2F2F2" w:themeFill="background1" w:themeFillShade="F2"/>
          </w:tcPr>
          <w:p w:rsidR="00CD1E2A" w:rsidRPr="00E72354" w:rsidRDefault="00CD1E2A" w:rsidP="00032365">
            <w:pPr>
              <w:spacing w:before="120" w:after="120"/>
              <w:rPr>
                <w:b/>
              </w:rPr>
            </w:pPr>
            <w:r w:rsidRPr="00E72354">
              <w:rPr>
                <w:b/>
              </w:rPr>
              <w:t>Spend Details</w:t>
            </w:r>
          </w:p>
        </w:tc>
        <w:tc>
          <w:tcPr>
            <w:tcW w:w="4129" w:type="dxa"/>
            <w:gridSpan w:val="6"/>
            <w:shd w:val="clear" w:color="auto" w:fill="F2F2F2" w:themeFill="background1" w:themeFillShade="F2"/>
          </w:tcPr>
          <w:p w:rsidR="00CD1E2A" w:rsidRPr="00E72354" w:rsidRDefault="0012107D" w:rsidP="00032365">
            <w:pPr>
              <w:spacing w:before="120" w:after="120"/>
              <w:rPr>
                <w:b/>
              </w:rPr>
            </w:pPr>
            <w:r>
              <w:rPr>
                <w:b/>
              </w:rPr>
              <w:t>Carry Forward 2023 - 2024</w:t>
            </w:r>
          </w:p>
        </w:tc>
        <w:tc>
          <w:tcPr>
            <w:tcW w:w="4094" w:type="dxa"/>
            <w:gridSpan w:val="5"/>
            <w:shd w:val="clear" w:color="auto" w:fill="F2F2F2" w:themeFill="background1" w:themeFillShade="F2"/>
          </w:tcPr>
          <w:p w:rsidR="00CD1E2A" w:rsidRPr="00E72354" w:rsidRDefault="00CD1E2A" w:rsidP="00032365">
            <w:pPr>
              <w:spacing w:before="120" w:after="120"/>
              <w:rPr>
                <w:b/>
              </w:rPr>
            </w:pPr>
            <w:r w:rsidRPr="00E72354">
              <w:rPr>
                <w:b/>
              </w:rPr>
              <w:t xml:space="preserve">PEF Allocation </w:t>
            </w:r>
            <w:r w:rsidR="0012107D">
              <w:rPr>
                <w:b/>
              </w:rPr>
              <w:t>2024 - 2025</w:t>
            </w:r>
          </w:p>
        </w:tc>
      </w:tr>
      <w:tr w:rsidR="00CD1E2A" w:rsidRPr="002E6E43" w:rsidTr="00032365">
        <w:trPr>
          <w:cantSplit/>
        </w:trPr>
        <w:tc>
          <w:tcPr>
            <w:tcW w:w="6803" w:type="dxa"/>
            <w:gridSpan w:val="7"/>
            <w:vMerge w:val="restart"/>
            <w:shd w:val="clear" w:color="auto" w:fill="auto"/>
          </w:tcPr>
          <w:p w:rsidR="00CD1E2A" w:rsidRDefault="00CD1E2A" w:rsidP="00032365"/>
          <w:p w:rsidR="00CD1E2A" w:rsidRDefault="00CD1E2A" w:rsidP="00032365">
            <w:r>
              <w:t>Staffing</w:t>
            </w:r>
          </w:p>
          <w:p w:rsidR="00CD1E2A" w:rsidRDefault="00CD1E2A" w:rsidP="00032365">
            <w:r>
              <w:t>Supported Study</w:t>
            </w:r>
          </w:p>
          <w:p w:rsidR="00CD1E2A" w:rsidRDefault="00CD1E2A" w:rsidP="00032365">
            <w:r>
              <w:t>Resources</w:t>
            </w:r>
          </w:p>
          <w:p w:rsidR="00CD1E2A" w:rsidRDefault="00CD1E2A" w:rsidP="00032365">
            <w:r>
              <w:t>Purchased/Commissioned Services</w:t>
            </w:r>
          </w:p>
          <w:p w:rsidR="00CD1E2A" w:rsidRDefault="00CD1E2A" w:rsidP="00032365">
            <w:r>
              <w:t>Other</w:t>
            </w:r>
          </w:p>
        </w:tc>
        <w:tc>
          <w:tcPr>
            <w:tcW w:w="4129" w:type="dxa"/>
            <w:gridSpan w:val="6"/>
            <w:shd w:val="clear" w:color="auto" w:fill="auto"/>
          </w:tcPr>
          <w:p w:rsidR="00CD1E2A" w:rsidRPr="002E6E43" w:rsidRDefault="00CD1E2A" w:rsidP="00032365">
            <w:pPr>
              <w:spacing w:before="120" w:after="120"/>
            </w:pPr>
            <w:r w:rsidRPr="002E6E43">
              <w:t xml:space="preserve">£  </w:t>
            </w:r>
            <w:r>
              <w:fldChar w:fldCharType="begin">
                <w:ffData>
                  <w:name w:val="Text7"/>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94" w:type="dxa"/>
            <w:gridSpan w:val="5"/>
            <w:shd w:val="clear" w:color="auto" w:fill="auto"/>
          </w:tcPr>
          <w:p w:rsidR="00CD1E2A" w:rsidRPr="002E6E43" w:rsidRDefault="00CD1E2A" w:rsidP="00032365">
            <w:pPr>
              <w:spacing w:before="120" w:after="120"/>
            </w:pPr>
            <w:r w:rsidRPr="002E6E43">
              <w:t xml:space="preserve">£   </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1E2A" w:rsidRPr="002E6E43" w:rsidTr="00032365">
        <w:trPr>
          <w:cantSplit/>
          <w:trHeight w:val="243"/>
        </w:trPr>
        <w:tc>
          <w:tcPr>
            <w:tcW w:w="6803" w:type="dxa"/>
            <w:gridSpan w:val="7"/>
            <w:vMerge/>
            <w:shd w:val="clear" w:color="auto" w:fill="auto"/>
          </w:tcPr>
          <w:p w:rsidR="00CD1E2A" w:rsidRDefault="00CD1E2A" w:rsidP="00032365">
            <w:pPr>
              <w:spacing w:before="120" w:after="120"/>
            </w:pPr>
          </w:p>
        </w:tc>
        <w:tc>
          <w:tcPr>
            <w:tcW w:w="4129" w:type="dxa"/>
            <w:gridSpan w:val="6"/>
            <w:shd w:val="clear" w:color="auto" w:fill="auto"/>
          </w:tcPr>
          <w:p w:rsidR="00CD1E2A" w:rsidRPr="002E6E43" w:rsidRDefault="00CD1E2A" w:rsidP="00032365">
            <w:pPr>
              <w:spacing w:before="120" w:after="120"/>
              <w:rPr>
                <w:b/>
              </w:rPr>
            </w:pPr>
            <w:r w:rsidRPr="002E6E43">
              <w:rPr>
                <w:b/>
              </w:rPr>
              <w:t>Mid-Year Spend checkpoint</w:t>
            </w:r>
            <w:r>
              <w:rPr>
                <w:b/>
              </w:rPr>
              <w:t xml:space="preserve"> (Dec-Jan)</w:t>
            </w:r>
          </w:p>
          <w:p w:rsidR="00CD1E2A" w:rsidRPr="002E6E43" w:rsidRDefault="00CD1E2A" w:rsidP="00032365">
            <w:pPr>
              <w:spacing w:before="120" w:after="120"/>
              <w:rPr>
                <w:sz w:val="20"/>
                <w:szCs w:val="20"/>
              </w:rPr>
            </w:pPr>
            <w:r w:rsidRPr="002E6E43">
              <w:rPr>
                <w:sz w:val="20"/>
                <w:szCs w:val="20"/>
              </w:rPr>
              <w:t>Identify any significant changes in expenditure.</w:t>
            </w:r>
          </w:p>
        </w:tc>
        <w:tc>
          <w:tcPr>
            <w:tcW w:w="4094" w:type="dxa"/>
            <w:gridSpan w:val="5"/>
            <w:shd w:val="clear" w:color="auto" w:fill="auto"/>
          </w:tcPr>
          <w:p w:rsidR="00CD1E2A" w:rsidRPr="002E6E43" w:rsidRDefault="00CD1E2A" w:rsidP="00032365">
            <w:pPr>
              <w:spacing w:before="120" w:after="120"/>
              <w:rPr>
                <w:b/>
              </w:rPr>
            </w:pPr>
            <w:r w:rsidRPr="002E6E43">
              <w:rPr>
                <w:b/>
              </w:rPr>
              <w:t>Final spend</w:t>
            </w:r>
            <w:r>
              <w:rPr>
                <w:b/>
              </w:rPr>
              <w:t xml:space="preserve"> (End of Session)</w:t>
            </w:r>
          </w:p>
          <w:p w:rsidR="00CD1E2A" w:rsidRPr="002E6E43" w:rsidRDefault="00CD1E2A" w:rsidP="00032365">
            <w:pPr>
              <w:spacing w:before="120" w:after="120"/>
              <w:rPr>
                <w:sz w:val="20"/>
                <w:szCs w:val="20"/>
              </w:rPr>
            </w:pPr>
            <w:r w:rsidRPr="002E6E43">
              <w:rPr>
                <w:sz w:val="20"/>
                <w:szCs w:val="20"/>
              </w:rPr>
              <w:t>Identify any significant changes in expenditure.</w:t>
            </w:r>
          </w:p>
        </w:tc>
      </w:tr>
      <w:tr w:rsidR="00CD1E2A" w:rsidRPr="002E6E43" w:rsidTr="00032365">
        <w:trPr>
          <w:cantSplit/>
        </w:trPr>
        <w:tc>
          <w:tcPr>
            <w:tcW w:w="6803" w:type="dxa"/>
            <w:gridSpan w:val="7"/>
            <w:vMerge/>
            <w:shd w:val="clear" w:color="auto" w:fill="auto"/>
          </w:tcPr>
          <w:p w:rsidR="00CD1E2A" w:rsidRDefault="00CD1E2A" w:rsidP="00032365">
            <w:pPr>
              <w:spacing w:before="120" w:after="120"/>
            </w:pPr>
          </w:p>
        </w:tc>
        <w:tc>
          <w:tcPr>
            <w:tcW w:w="4129" w:type="dxa"/>
            <w:gridSpan w:val="6"/>
            <w:shd w:val="clear" w:color="auto" w:fill="auto"/>
          </w:tcPr>
          <w:p w:rsidR="00CD1E2A" w:rsidRPr="002E6E43" w:rsidRDefault="00CD1E2A" w:rsidP="00032365">
            <w:pPr>
              <w:spacing w:before="120" w:after="120"/>
            </w:pPr>
            <w:r w:rsidRPr="002E6E43">
              <w:t xml:space="preserve">£   </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94" w:type="dxa"/>
            <w:gridSpan w:val="5"/>
            <w:shd w:val="clear" w:color="auto" w:fill="auto"/>
          </w:tcPr>
          <w:p w:rsidR="00CD1E2A" w:rsidRPr="002E6E43" w:rsidRDefault="00CD1E2A" w:rsidP="00032365">
            <w:pPr>
              <w:spacing w:before="120" w:after="120"/>
            </w:pPr>
            <w:r w:rsidRPr="002E6E43">
              <w:t xml:space="preserve">£   </w:t>
            </w:r>
            <w:r>
              <w:fldChar w:fldCharType="begin">
                <w:ffData>
                  <w:name w:val=""/>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336A6" w:rsidRDefault="005336A6"/>
    <w:sectPr w:rsidR="005336A6" w:rsidSect="00CA7B00">
      <w:headerReference w:type="default" r:id="rId10"/>
      <w:footerReference w:type="default" r:id="rId11"/>
      <w:headerReference w:type="first" r:id="rId12"/>
      <w:pgSz w:w="16838" w:h="11906" w:orient="landscape"/>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0C1" w:rsidRDefault="003210C1" w:rsidP="00A3028F">
      <w:pPr>
        <w:spacing w:after="0" w:line="240" w:lineRule="auto"/>
      </w:pPr>
      <w:r>
        <w:separator/>
      </w:r>
    </w:p>
  </w:endnote>
  <w:endnote w:type="continuationSeparator" w:id="0">
    <w:p w:rsidR="003210C1" w:rsidRDefault="003210C1" w:rsidP="00A3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96B" w:rsidRDefault="001C596B">
    <w:pPr>
      <w:pStyle w:val="Footer"/>
    </w:pPr>
    <w:r>
      <w:rPr>
        <w:noProof/>
        <w:lang w:eastAsia="en-GB"/>
      </w:rPr>
      <mc:AlternateContent>
        <mc:Choice Requires="wps">
          <w:drawing>
            <wp:anchor distT="45720" distB="45720" distL="114300" distR="114300" simplePos="0" relativeHeight="251664384" behindDoc="0" locked="0" layoutInCell="1" allowOverlap="1" wp14:anchorId="22043898" wp14:editId="16FBD7F1">
              <wp:simplePos x="0" y="0"/>
              <wp:positionH relativeFrom="column">
                <wp:posOffset>-435610</wp:posOffset>
              </wp:positionH>
              <wp:positionV relativeFrom="paragraph">
                <wp:posOffset>63175</wp:posOffset>
              </wp:positionV>
              <wp:extent cx="9643110" cy="222885"/>
              <wp:effectExtent l="0" t="0" r="1524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222885"/>
                      </a:xfrm>
                      <a:prstGeom prst="rect">
                        <a:avLst/>
                      </a:prstGeom>
                      <a:solidFill>
                        <a:srgbClr val="FFFFFF"/>
                      </a:solidFill>
                      <a:ln w="9525">
                        <a:solidFill>
                          <a:schemeClr val="accent1">
                            <a:lumMod val="50000"/>
                          </a:schemeClr>
                        </a:solidFill>
                        <a:miter lim="800000"/>
                        <a:headEnd/>
                        <a:tailEnd/>
                      </a:ln>
                    </wps:spPr>
                    <wps:txbx>
                      <w:txbxContent>
                        <w:p w:rsidR="001C596B" w:rsidRPr="003E0131" w:rsidRDefault="001C596B"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EF53E1">
                            <w:rPr>
                              <w:b/>
                              <w:noProof/>
                              <w:color w:val="1F4E79" w:themeColor="accent1" w:themeShade="80"/>
                              <w:sz w:val="16"/>
                              <w:szCs w:val="16"/>
                            </w:rPr>
                            <w:t>20</w:t>
                          </w:r>
                          <w:r w:rsidRPr="003E0131">
                            <w:rPr>
                              <w:b/>
                              <w:noProof/>
                              <w:color w:val="1F4E79" w:themeColor="accent1" w:themeShade="8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43898" id="_x0000_t202" coordsize="21600,21600" o:spt="202" path="m,l,21600r21600,l21600,xe">
              <v:stroke joinstyle="miter"/>
              <v:path gradientshapeok="t" o:connecttype="rect"/>
            </v:shapetype>
            <v:shape id="_x0000_s1028" type="#_x0000_t202" style="position:absolute;margin-left:-34.3pt;margin-top:4.95pt;width:759.3pt;height:17.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" strokecolor="#1f4d78 [1604]">
              <v:textbox>
                <w:txbxContent>
                  <w:p w:rsidR="001C596B" w:rsidRPr="003E0131" w:rsidRDefault="001C596B" w:rsidP="00A3028F">
                    <w:pPr>
                      <w:spacing w:after="0" w:line="240" w:lineRule="auto"/>
                      <w:rPr>
                        <w:color w:val="1F4E79" w:themeColor="accent1" w:themeShade="80"/>
                        <w:sz w:val="16"/>
                        <w:szCs w:val="16"/>
                      </w:rPr>
                    </w:pPr>
                    <w:r w:rsidRPr="003E0131">
                      <w:rPr>
                        <w:color w:val="1F4E79" w:themeColor="accent1" w:themeShade="80"/>
                        <w:sz w:val="16"/>
                        <w:szCs w:val="16"/>
                      </w:rPr>
                      <w:t xml:space="preserve">Page | </w:t>
                    </w:r>
                    <w:r w:rsidRPr="003E0131">
                      <w:rPr>
                        <w:b/>
                        <w:color w:val="1F4E79" w:themeColor="accent1" w:themeShade="80"/>
                        <w:sz w:val="16"/>
                        <w:szCs w:val="16"/>
                      </w:rPr>
                      <w:fldChar w:fldCharType="begin"/>
                    </w:r>
                    <w:r w:rsidRPr="003E0131">
                      <w:rPr>
                        <w:b/>
                        <w:color w:val="1F4E79" w:themeColor="accent1" w:themeShade="80"/>
                        <w:sz w:val="16"/>
                        <w:szCs w:val="16"/>
                      </w:rPr>
                      <w:instrText xml:space="preserve"> PAGE   \* MERGEFORMAT </w:instrText>
                    </w:r>
                    <w:r w:rsidRPr="003E0131">
                      <w:rPr>
                        <w:b/>
                        <w:color w:val="1F4E79" w:themeColor="accent1" w:themeShade="80"/>
                        <w:sz w:val="16"/>
                        <w:szCs w:val="16"/>
                      </w:rPr>
                      <w:fldChar w:fldCharType="separate"/>
                    </w:r>
                    <w:r w:rsidR="00EF53E1">
                      <w:rPr>
                        <w:b/>
                        <w:noProof/>
                        <w:color w:val="1F4E79" w:themeColor="accent1" w:themeShade="80"/>
                        <w:sz w:val="16"/>
                        <w:szCs w:val="16"/>
                      </w:rPr>
                      <w:t>20</w:t>
                    </w:r>
                    <w:r w:rsidRPr="003E0131">
                      <w:rPr>
                        <w:b/>
                        <w:noProof/>
                        <w:color w:val="1F4E79" w:themeColor="accent1" w:themeShade="80"/>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0C1" w:rsidRDefault="003210C1" w:rsidP="00A3028F">
      <w:pPr>
        <w:spacing w:after="0" w:line="240" w:lineRule="auto"/>
      </w:pPr>
      <w:r>
        <w:separator/>
      </w:r>
    </w:p>
  </w:footnote>
  <w:footnote w:type="continuationSeparator" w:id="0">
    <w:p w:rsidR="003210C1" w:rsidRDefault="003210C1" w:rsidP="00A30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96B" w:rsidRDefault="001C596B">
    <w:pPr>
      <w:pStyle w:val="Header"/>
    </w:pPr>
    <w:r>
      <w:rPr>
        <w:noProof/>
        <w:lang w:eastAsia="en-GB"/>
      </w:rPr>
      <w:drawing>
        <wp:anchor distT="0" distB="0" distL="114300" distR="114300" simplePos="0" relativeHeight="251668480" behindDoc="0" locked="0" layoutInCell="1" allowOverlap="1" wp14:anchorId="21BF2C00" wp14:editId="3E07AD3A">
          <wp:simplePos x="0" y="0"/>
          <wp:positionH relativeFrom="column">
            <wp:posOffset>-359248</wp:posOffset>
          </wp:positionH>
          <wp:positionV relativeFrom="paragraph">
            <wp:posOffset>-123825</wp:posOffset>
          </wp:positionV>
          <wp:extent cx="605155" cy="52324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5155" cy="523240"/>
                  </a:xfrm>
                  <a:prstGeom prst="rect">
                    <a:avLst/>
                  </a:prstGeom>
                </pic:spPr>
              </pic:pic>
            </a:graphicData>
          </a:graphic>
          <wp14:sizeRelH relativeFrom="margin">
            <wp14:pctWidth>0</wp14:pctWidth>
          </wp14:sizeRelH>
          <wp14:sizeRelV relativeFrom="margin">
            <wp14:pctHeight>0</wp14:pctHeight>
          </wp14:sizeRelV>
        </wp:anchor>
      </w:drawing>
    </w:r>
    <w:r w:rsidRPr="00A3028F">
      <w:rPr>
        <w:noProof/>
        <w:lang w:eastAsia="en-GB"/>
      </w:rPr>
      <mc:AlternateContent>
        <mc:Choice Requires="wps">
          <w:drawing>
            <wp:anchor distT="45720" distB="45720" distL="114300" distR="114300" simplePos="0" relativeHeight="251666432" behindDoc="0" locked="0" layoutInCell="1" allowOverlap="1" wp14:anchorId="3E344C10" wp14:editId="7756E1F1">
              <wp:simplePos x="0" y="0"/>
              <wp:positionH relativeFrom="column">
                <wp:posOffset>-436245</wp:posOffset>
              </wp:positionH>
              <wp:positionV relativeFrom="paragraph">
                <wp:posOffset>-183515</wp:posOffset>
              </wp:positionV>
              <wp:extent cx="9643110" cy="1404620"/>
              <wp:effectExtent l="0" t="0" r="1524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3110" cy="1404620"/>
                      </a:xfrm>
                      <a:prstGeom prst="rect">
                        <a:avLst/>
                      </a:prstGeom>
                      <a:solidFill>
                        <a:srgbClr val="FFFFFF"/>
                      </a:solidFill>
                      <a:ln w="9525">
                        <a:solidFill>
                          <a:schemeClr val="accent1">
                            <a:lumMod val="50000"/>
                          </a:schemeClr>
                        </a:solidFill>
                        <a:miter lim="800000"/>
                        <a:headEnd/>
                        <a:tailEnd/>
                      </a:ln>
                    </wps:spPr>
                    <wps:txbx>
                      <w:txbxContent>
                        <w:p w:rsidR="001C596B" w:rsidRDefault="001C596B" w:rsidP="00A3028F">
                          <w:pPr>
                            <w:spacing w:after="0" w:line="240" w:lineRule="auto"/>
                            <w:ind w:left="720" w:firstLine="720"/>
                            <w:rPr>
                              <w:color w:val="1F4E79" w:themeColor="accent1" w:themeShade="80"/>
                              <w:sz w:val="24"/>
                              <w:szCs w:val="24"/>
                            </w:rPr>
                          </w:pPr>
                        </w:p>
                        <w:p w:rsidR="001C596B" w:rsidRPr="003E0131" w:rsidRDefault="001C596B" w:rsidP="00A3028F">
                          <w:pPr>
                            <w:spacing w:after="0" w:line="240" w:lineRule="auto"/>
                            <w:ind w:left="720" w:firstLine="720"/>
                            <w:rPr>
                              <w:color w:val="1F4E79" w:themeColor="accent1" w:themeShade="80"/>
                            </w:rPr>
                          </w:pPr>
                          <w:r>
                            <w:rPr>
                              <w:color w:val="1F4E79" w:themeColor="accent1" w:themeShade="80"/>
                            </w:rPr>
                            <w:t>Establishment Improvement Plan  |  2024 - 2025</w:t>
                          </w:r>
                        </w:p>
                        <w:p w:rsidR="001C596B" w:rsidRPr="003E0131" w:rsidRDefault="001C596B" w:rsidP="00A3028F">
                          <w:pPr>
                            <w:spacing w:after="0" w:line="240" w:lineRule="auto"/>
                            <w:rPr>
                              <w:color w:val="1F4E79" w:themeColor="accent1" w:themeShade="8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44C10" id="_x0000_t202" coordsize="21600,21600" o:spt="202" path="m,l,21600r21600,l21600,xe">
              <v:stroke joinstyle="miter"/>
              <v:path gradientshapeok="t" o:connecttype="rect"/>
            </v:shapetype>
            <v:shape id="_x0000_s1027" type="#_x0000_t202" style="position:absolute;margin-left:-34.35pt;margin-top:-14.45pt;width:759.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" strokecolor="#1f4d78 [1604]">
              <v:textbox style="mso-fit-shape-to-text:t">
                <w:txbxContent>
                  <w:p w:rsidR="001C596B" w:rsidRDefault="001C596B" w:rsidP="00A3028F">
                    <w:pPr>
                      <w:spacing w:after="0" w:line="240" w:lineRule="auto"/>
                      <w:ind w:left="720" w:firstLine="720"/>
                      <w:rPr>
                        <w:color w:val="1F4E79" w:themeColor="accent1" w:themeShade="80"/>
                        <w:sz w:val="24"/>
                        <w:szCs w:val="24"/>
                      </w:rPr>
                    </w:pPr>
                  </w:p>
                  <w:p w:rsidR="001C596B" w:rsidRPr="003E0131" w:rsidRDefault="001C596B" w:rsidP="00A3028F">
                    <w:pPr>
                      <w:spacing w:after="0" w:line="240" w:lineRule="auto"/>
                      <w:ind w:left="720" w:firstLine="720"/>
                      <w:rPr>
                        <w:color w:val="1F4E79" w:themeColor="accent1" w:themeShade="80"/>
                      </w:rPr>
                    </w:pPr>
                    <w:r>
                      <w:rPr>
                        <w:color w:val="1F4E79" w:themeColor="accent1" w:themeShade="80"/>
                      </w:rPr>
                      <w:t>Establishment Improvement Plan  |  2024 - 2025</w:t>
                    </w:r>
                  </w:p>
                  <w:p w:rsidR="001C596B" w:rsidRPr="003E0131" w:rsidRDefault="001C596B" w:rsidP="00A3028F">
                    <w:pPr>
                      <w:spacing w:after="0" w:line="240" w:lineRule="auto"/>
                      <w:rPr>
                        <w:color w:val="1F4E79" w:themeColor="accent1" w:themeShade="80"/>
                        <w:sz w:val="24"/>
                        <w:szCs w:val="24"/>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96B" w:rsidRDefault="001C596B">
    <w:pPr>
      <w:pStyle w:val="Header"/>
    </w:pPr>
    <w:r w:rsidRPr="00A3028F">
      <w:rPr>
        <w:noProof/>
        <w:lang w:eastAsia="en-GB"/>
      </w:rPr>
      <w:drawing>
        <wp:anchor distT="0" distB="0" distL="114300" distR="114300" simplePos="0" relativeHeight="251659264" behindDoc="0" locked="0" layoutInCell="1" allowOverlap="1" wp14:anchorId="189FD0F4" wp14:editId="461FE6B3">
          <wp:simplePos x="0" y="0"/>
          <wp:positionH relativeFrom="column">
            <wp:posOffset>3722843</wp:posOffset>
          </wp:positionH>
          <wp:positionV relativeFrom="paragraph">
            <wp:posOffset>405130</wp:posOffset>
          </wp:positionV>
          <wp:extent cx="1219200" cy="1054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19200" cy="1054100"/>
                  </a:xfrm>
                  <a:prstGeom prst="rect">
                    <a:avLst/>
                  </a:prstGeom>
                </pic:spPr>
              </pic:pic>
            </a:graphicData>
          </a:graphic>
        </wp:anchor>
      </w:drawing>
    </w:r>
    <w:r w:rsidRPr="00A3028F">
      <w:rPr>
        <w:noProof/>
        <w:lang w:eastAsia="en-GB"/>
      </w:rPr>
      <mc:AlternateContent>
        <mc:Choice Requires="wps">
          <w:drawing>
            <wp:anchor distT="45720" distB="45720" distL="114300" distR="114300" simplePos="0" relativeHeight="251660288" behindDoc="0" locked="0" layoutInCell="1" allowOverlap="1" wp14:anchorId="1104D351" wp14:editId="012B827A">
              <wp:simplePos x="0" y="0"/>
              <wp:positionH relativeFrom="column">
                <wp:posOffset>1647825</wp:posOffset>
              </wp:positionH>
              <wp:positionV relativeFrom="paragraph">
                <wp:posOffset>1530350</wp:posOffset>
              </wp:positionV>
              <wp:extent cx="53790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404620"/>
                      </a:xfrm>
                      <a:prstGeom prst="rect">
                        <a:avLst/>
                      </a:prstGeom>
                      <a:solidFill>
                        <a:srgbClr val="FFFFFF"/>
                      </a:solidFill>
                      <a:ln w="9525">
                        <a:noFill/>
                        <a:miter lim="800000"/>
                        <a:headEnd/>
                        <a:tailEnd/>
                      </a:ln>
                    </wps:spPr>
                    <wps:txbx>
                      <w:txbxContent>
                        <w:p w:rsidR="001C596B" w:rsidRPr="00A3028F" w:rsidRDefault="001C596B" w:rsidP="00A3028F">
                          <w:pPr>
                            <w:jc w:val="center"/>
                            <w:rPr>
                              <w:color w:val="1F4E79" w:themeColor="accent1" w:themeShade="80"/>
                            </w:rPr>
                          </w:pPr>
                          <w:r w:rsidRPr="00A3028F">
                            <w:rPr>
                              <w:color w:val="1F4E79" w:themeColor="accent1" w:themeShade="80"/>
                            </w:rPr>
                            <w:t>Education</w:t>
                          </w:r>
                        </w:p>
                        <w:p w:rsidR="001C596B" w:rsidRDefault="001C596B" w:rsidP="00A3028F">
                          <w:pPr>
                            <w:jc w:val="center"/>
                            <w:rPr>
                              <w:color w:val="1F4E79" w:themeColor="accent1" w:themeShade="80"/>
                              <w:sz w:val="36"/>
                              <w:szCs w:val="36"/>
                            </w:rPr>
                          </w:pPr>
                        </w:p>
                        <w:p w:rsidR="001C596B" w:rsidRDefault="001C596B" w:rsidP="00A3028F">
                          <w:pPr>
                            <w:jc w:val="center"/>
                            <w:rPr>
                              <w:color w:val="1F4E79" w:themeColor="accent1" w:themeShade="80"/>
                              <w:sz w:val="36"/>
                              <w:szCs w:val="36"/>
                            </w:rPr>
                          </w:pPr>
                          <w:r>
                            <w:rPr>
                              <w:color w:val="1F4E79" w:themeColor="accent1" w:themeShade="80"/>
                              <w:sz w:val="36"/>
                              <w:szCs w:val="36"/>
                            </w:rPr>
                            <w:t>Establishment Improvement Plan</w:t>
                          </w:r>
                        </w:p>
                        <w:p w:rsidR="001C596B" w:rsidRPr="003E0131" w:rsidRDefault="001C596B" w:rsidP="00A3028F">
                          <w:pPr>
                            <w:jc w:val="center"/>
                            <w:rPr>
                              <w:color w:val="1F4E79" w:themeColor="accent1" w:themeShade="80"/>
                              <w:sz w:val="36"/>
                              <w:szCs w:val="36"/>
                            </w:rPr>
                          </w:pPr>
                          <w:r>
                            <w:rPr>
                              <w:color w:val="1F4E79" w:themeColor="accent1" w:themeShade="80"/>
                              <w:sz w:val="36"/>
                              <w:szCs w:val="36"/>
                            </w:rPr>
                            <w:t>2024 - 2025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4D351" id="_x0000_t202" coordsize="21600,21600" o:spt="202" path="m,l,21600r21600,l21600,xe">
              <v:stroke joinstyle="miter"/>
              <v:path gradientshapeok="t" o:connecttype="rect"/>
            </v:shapetype>
            <v:shape id="_x0000_s1029" type="#_x0000_t202" style="position:absolute;margin-left:129.75pt;margin-top:120.5pt;width:423.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" stroked="f">
              <v:textbox style="mso-fit-shape-to-text:t">
                <w:txbxContent>
                  <w:p w:rsidR="001C596B" w:rsidRPr="00A3028F" w:rsidRDefault="001C596B" w:rsidP="00A3028F">
                    <w:pPr>
                      <w:jc w:val="center"/>
                      <w:rPr>
                        <w:color w:val="1F4E79" w:themeColor="accent1" w:themeShade="80"/>
                      </w:rPr>
                    </w:pPr>
                    <w:r w:rsidRPr="00A3028F">
                      <w:rPr>
                        <w:color w:val="1F4E79" w:themeColor="accent1" w:themeShade="80"/>
                      </w:rPr>
                      <w:t>Education</w:t>
                    </w:r>
                  </w:p>
                  <w:p w:rsidR="001C596B" w:rsidRDefault="001C596B" w:rsidP="00A3028F">
                    <w:pPr>
                      <w:jc w:val="center"/>
                      <w:rPr>
                        <w:color w:val="1F4E79" w:themeColor="accent1" w:themeShade="80"/>
                        <w:sz w:val="36"/>
                        <w:szCs w:val="36"/>
                      </w:rPr>
                    </w:pPr>
                  </w:p>
                  <w:p w:rsidR="001C596B" w:rsidRDefault="001C596B" w:rsidP="00A3028F">
                    <w:pPr>
                      <w:jc w:val="center"/>
                      <w:rPr>
                        <w:color w:val="1F4E79" w:themeColor="accent1" w:themeShade="80"/>
                        <w:sz w:val="36"/>
                        <w:szCs w:val="36"/>
                      </w:rPr>
                    </w:pPr>
                    <w:r>
                      <w:rPr>
                        <w:color w:val="1F4E79" w:themeColor="accent1" w:themeShade="80"/>
                        <w:sz w:val="36"/>
                        <w:szCs w:val="36"/>
                      </w:rPr>
                      <w:t>Establishment Improvement Plan</w:t>
                    </w:r>
                  </w:p>
                  <w:p w:rsidR="001C596B" w:rsidRPr="003E0131" w:rsidRDefault="001C596B" w:rsidP="00A3028F">
                    <w:pPr>
                      <w:jc w:val="center"/>
                      <w:rPr>
                        <w:color w:val="1F4E79" w:themeColor="accent1" w:themeShade="80"/>
                        <w:sz w:val="36"/>
                        <w:szCs w:val="36"/>
                      </w:rPr>
                    </w:pPr>
                    <w:r>
                      <w:rPr>
                        <w:color w:val="1F4E79" w:themeColor="accent1" w:themeShade="80"/>
                        <w:sz w:val="36"/>
                        <w:szCs w:val="36"/>
                      </w:rPr>
                      <w:t>2024 - 2025</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05F"/>
    <w:multiLevelType w:val="multilevel"/>
    <w:tmpl w:val="CE4A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64F93"/>
    <w:multiLevelType w:val="multilevel"/>
    <w:tmpl w:val="F0F2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B68F2"/>
    <w:multiLevelType w:val="hybridMultilevel"/>
    <w:tmpl w:val="C3460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96C08"/>
    <w:multiLevelType w:val="multilevel"/>
    <w:tmpl w:val="81C8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57272"/>
    <w:multiLevelType w:val="multilevel"/>
    <w:tmpl w:val="9C96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AE67AA"/>
    <w:multiLevelType w:val="hybridMultilevel"/>
    <w:tmpl w:val="5DC82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7F1D1A"/>
    <w:multiLevelType w:val="multilevel"/>
    <w:tmpl w:val="4860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04ABA"/>
    <w:multiLevelType w:val="hybridMultilevel"/>
    <w:tmpl w:val="1AA0C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167E2C"/>
    <w:multiLevelType w:val="hybridMultilevel"/>
    <w:tmpl w:val="73DC4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236D47"/>
    <w:multiLevelType w:val="multilevel"/>
    <w:tmpl w:val="02EC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83DF7"/>
    <w:multiLevelType w:val="multilevel"/>
    <w:tmpl w:val="EA9A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E707C"/>
    <w:multiLevelType w:val="multilevel"/>
    <w:tmpl w:val="2B16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F6AEC"/>
    <w:multiLevelType w:val="hybridMultilevel"/>
    <w:tmpl w:val="6C1AA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556E2C"/>
    <w:multiLevelType w:val="multilevel"/>
    <w:tmpl w:val="BFD0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B3DE1"/>
    <w:multiLevelType w:val="hybridMultilevel"/>
    <w:tmpl w:val="5D587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FC52F2"/>
    <w:multiLevelType w:val="multilevel"/>
    <w:tmpl w:val="C9B8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F47C9"/>
    <w:multiLevelType w:val="multilevel"/>
    <w:tmpl w:val="7E6E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A7067E"/>
    <w:multiLevelType w:val="multilevel"/>
    <w:tmpl w:val="71DE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B22A3"/>
    <w:multiLevelType w:val="multilevel"/>
    <w:tmpl w:val="118A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B3FFD"/>
    <w:multiLevelType w:val="multilevel"/>
    <w:tmpl w:val="080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155BE"/>
    <w:multiLevelType w:val="hybridMultilevel"/>
    <w:tmpl w:val="25520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DA30A0"/>
    <w:multiLevelType w:val="hybridMultilevel"/>
    <w:tmpl w:val="5674226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2" w15:restartNumberingAfterBreak="0">
    <w:nsid w:val="5CA26B2E"/>
    <w:multiLevelType w:val="hybridMultilevel"/>
    <w:tmpl w:val="8DCA0524"/>
    <w:lvl w:ilvl="0" w:tplc="8F5C4636">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860A6E"/>
    <w:multiLevelType w:val="hybridMultilevel"/>
    <w:tmpl w:val="A85C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383115"/>
    <w:multiLevelType w:val="hybridMultilevel"/>
    <w:tmpl w:val="47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887A43"/>
    <w:multiLevelType w:val="hybridMultilevel"/>
    <w:tmpl w:val="516ADE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BC64902"/>
    <w:multiLevelType w:val="multilevel"/>
    <w:tmpl w:val="05E4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7C421D"/>
    <w:multiLevelType w:val="hybridMultilevel"/>
    <w:tmpl w:val="1BFA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401DE2"/>
    <w:multiLevelType w:val="multilevel"/>
    <w:tmpl w:val="4F06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426E2A"/>
    <w:multiLevelType w:val="hybridMultilevel"/>
    <w:tmpl w:val="FAF086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A367E3"/>
    <w:multiLevelType w:val="hybridMultilevel"/>
    <w:tmpl w:val="7736E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C95D93"/>
    <w:multiLevelType w:val="hybridMultilevel"/>
    <w:tmpl w:val="4FF493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1"/>
  </w:num>
  <w:num w:numId="2">
    <w:abstractNumId w:val="2"/>
  </w:num>
  <w:num w:numId="3">
    <w:abstractNumId w:val="12"/>
  </w:num>
  <w:num w:numId="4">
    <w:abstractNumId w:val="14"/>
  </w:num>
  <w:num w:numId="5">
    <w:abstractNumId w:val="20"/>
  </w:num>
  <w:num w:numId="6">
    <w:abstractNumId w:val="30"/>
  </w:num>
  <w:num w:numId="7">
    <w:abstractNumId w:val="21"/>
  </w:num>
  <w:num w:numId="8">
    <w:abstractNumId w:val="7"/>
  </w:num>
  <w:num w:numId="9">
    <w:abstractNumId w:val="8"/>
  </w:num>
  <w:num w:numId="10">
    <w:abstractNumId w:val="24"/>
  </w:num>
  <w:num w:numId="11">
    <w:abstractNumId w:val="5"/>
  </w:num>
  <w:num w:numId="12">
    <w:abstractNumId w:val="23"/>
  </w:num>
  <w:num w:numId="13">
    <w:abstractNumId w:val="25"/>
  </w:num>
  <w:num w:numId="14">
    <w:abstractNumId w:val="29"/>
  </w:num>
  <w:num w:numId="15">
    <w:abstractNumId w:val="22"/>
  </w:num>
  <w:num w:numId="16">
    <w:abstractNumId w:val="18"/>
  </w:num>
  <w:num w:numId="17">
    <w:abstractNumId w:val="28"/>
  </w:num>
  <w:num w:numId="18">
    <w:abstractNumId w:val="17"/>
  </w:num>
  <w:num w:numId="19">
    <w:abstractNumId w:val="16"/>
  </w:num>
  <w:num w:numId="20">
    <w:abstractNumId w:val="0"/>
  </w:num>
  <w:num w:numId="21">
    <w:abstractNumId w:val="15"/>
  </w:num>
  <w:num w:numId="22">
    <w:abstractNumId w:val="13"/>
  </w:num>
  <w:num w:numId="23">
    <w:abstractNumId w:val="3"/>
  </w:num>
  <w:num w:numId="24">
    <w:abstractNumId w:val="11"/>
  </w:num>
  <w:num w:numId="25">
    <w:abstractNumId w:val="9"/>
  </w:num>
  <w:num w:numId="26">
    <w:abstractNumId w:val="4"/>
  </w:num>
  <w:num w:numId="27">
    <w:abstractNumId w:val="10"/>
  </w:num>
  <w:num w:numId="28">
    <w:abstractNumId w:val="1"/>
  </w:num>
  <w:num w:numId="29">
    <w:abstractNumId w:val="19"/>
  </w:num>
  <w:num w:numId="30">
    <w:abstractNumId w:val="26"/>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8F"/>
    <w:rsid w:val="00032365"/>
    <w:rsid w:val="00074B92"/>
    <w:rsid w:val="000B6E26"/>
    <w:rsid w:val="0012107D"/>
    <w:rsid w:val="00122F5E"/>
    <w:rsid w:val="00192197"/>
    <w:rsid w:val="001A3182"/>
    <w:rsid w:val="001C596B"/>
    <w:rsid w:val="002811BD"/>
    <w:rsid w:val="002813A5"/>
    <w:rsid w:val="002925FC"/>
    <w:rsid w:val="002C47B2"/>
    <w:rsid w:val="002C5894"/>
    <w:rsid w:val="002E6E43"/>
    <w:rsid w:val="002F2B32"/>
    <w:rsid w:val="003210C1"/>
    <w:rsid w:val="00324A8F"/>
    <w:rsid w:val="00330B22"/>
    <w:rsid w:val="003731ED"/>
    <w:rsid w:val="00384BA4"/>
    <w:rsid w:val="003C75EF"/>
    <w:rsid w:val="003E7C9D"/>
    <w:rsid w:val="00411536"/>
    <w:rsid w:val="004175BE"/>
    <w:rsid w:val="00450749"/>
    <w:rsid w:val="00452BF6"/>
    <w:rsid w:val="00464E2B"/>
    <w:rsid w:val="004929D8"/>
    <w:rsid w:val="004A6206"/>
    <w:rsid w:val="004C0644"/>
    <w:rsid w:val="004E08A1"/>
    <w:rsid w:val="004F4551"/>
    <w:rsid w:val="0050285C"/>
    <w:rsid w:val="00502C44"/>
    <w:rsid w:val="005217C2"/>
    <w:rsid w:val="005336A6"/>
    <w:rsid w:val="00541DF4"/>
    <w:rsid w:val="00544E88"/>
    <w:rsid w:val="00582AFE"/>
    <w:rsid w:val="005E3A1D"/>
    <w:rsid w:val="005F01AE"/>
    <w:rsid w:val="006735FD"/>
    <w:rsid w:val="006C193E"/>
    <w:rsid w:val="006E0172"/>
    <w:rsid w:val="00720666"/>
    <w:rsid w:val="00735FD2"/>
    <w:rsid w:val="00742D3E"/>
    <w:rsid w:val="00745C65"/>
    <w:rsid w:val="00763543"/>
    <w:rsid w:val="00764C4E"/>
    <w:rsid w:val="007B3FDF"/>
    <w:rsid w:val="007D1CE2"/>
    <w:rsid w:val="00822D52"/>
    <w:rsid w:val="008549CB"/>
    <w:rsid w:val="00892125"/>
    <w:rsid w:val="008B44EB"/>
    <w:rsid w:val="00916168"/>
    <w:rsid w:val="009210A0"/>
    <w:rsid w:val="00931F8A"/>
    <w:rsid w:val="009737D2"/>
    <w:rsid w:val="00A06847"/>
    <w:rsid w:val="00A3028F"/>
    <w:rsid w:val="00A83F9E"/>
    <w:rsid w:val="00AC2C89"/>
    <w:rsid w:val="00AC75A8"/>
    <w:rsid w:val="00B10731"/>
    <w:rsid w:val="00B5712B"/>
    <w:rsid w:val="00B577D2"/>
    <w:rsid w:val="00B57D0C"/>
    <w:rsid w:val="00B727E2"/>
    <w:rsid w:val="00B72A52"/>
    <w:rsid w:val="00BC57BC"/>
    <w:rsid w:val="00BE2F23"/>
    <w:rsid w:val="00C00233"/>
    <w:rsid w:val="00C41E45"/>
    <w:rsid w:val="00C5743D"/>
    <w:rsid w:val="00C728F0"/>
    <w:rsid w:val="00C87549"/>
    <w:rsid w:val="00CA7B00"/>
    <w:rsid w:val="00CD1E2A"/>
    <w:rsid w:val="00D12B9B"/>
    <w:rsid w:val="00D33CD9"/>
    <w:rsid w:val="00D34CF3"/>
    <w:rsid w:val="00D80B6F"/>
    <w:rsid w:val="00DC152F"/>
    <w:rsid w:val="00DC2612"/>
    <w:rsid w:val="00DE2A32"/>
    <w:rsid w:val="00E01849"/>
    <w:rsid w:val="00E1228F"/>
    <w:rsid w:val="00E21F6F"/>
    <w:rsid w:val="00E30683"/>
    <w:rsid w:val="00E37F3C"/>
    <w:rsid w:val="00E532ED"/>
    <w:rsid w:val="00E72354"/>
    <w:rsid w:val="00EB0A06"/>
    <w:rsid w:val="00EC7B26"/>
    <w:rsid w:val="00EE30CB"/>
    <w:rsid w:val="00EF53E1"/>
    <w:rsid w:val="00F17A3F"/>
    <w:rsid w:val="00F4067F"/>
    <w:rsid w:val="00F41A01"/>
    <w:rsid w:val="00F4539E"/>
    <w:rsid w:val="00F51F55"/>
    <w:rsid w:val="00F661DC"/>
    <w:rsid w:val="00F936C8"/>
    <w:rsid w:val="00FB7DBA"/>
    <w:rsid w:val="00FE0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41CAE"/>
  <w15:chartTrackingRefBased/>
  <w15:docId w15:val="{32000884-E668-45E9-B53C-79BE8841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8F"/>
  </w:style>
  <w:style w:type="paragraph" w:styleId="Footer">
    <w:name w:val="footer"/>
    <w:basedOn w:val="Normal"/>
    <w:link w:val="FooterChar"/>
    <w:uiPriority w:val="99"/>
    <w:unhideWhenUsed/>
    <w:rsid w:val="00A3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8F"/>
  </w:style>
  <w:style w:type="paragraph" w:styleId="ListParagraph">
    <w:name w:val="List Paragraph"/>
    <w:basedOn w:val="Normal"/>
    <w:uiPriority w:val="34"/>
    <w:qFormat/>
    <w:rsid w:val="00A3028F"/>
    <w:pPr>
      <w:ind w:left="720"/>
      <w:contextualSpacing/>
    </w:pPr>
  </w:style>
  <w:style w:type="table" w:styleId="TableGrid">
    <w:name w:val="Table Grid"/>
    <w:basedOn w:val="TableNormal"/>
    <w:uiPriority w:val="39"/>
    <w:rsid w:val="00F4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3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cot/binaries/content/documents/govscot/publications/transparency-data/2017/05/rural-schools/documents/rural-schools-list-2017-xlsx/rural-schools-list-2017-xlsx/govscot%3Adocument/Rural%2Bschools%2Blist%2BMay%2B2017.xls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F4637-11CF-44D1-A463-02DCC05F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5320</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dc:creator>
  <cp:keywords/>
  <dc:description/>
  <cp:lastModifiedBy>Harris, Deborah</cp:lastModifiedBy>
  <cp:revision>3</cp:revision>
  <dcterms:created xsi:type="dcterms:W3CDTF">2024-09-13T12:31:00Z</dcterms:created>
  <dcterms:modified xsi:type="dcterms:W3CDTF">2024-09-13T12:33:00Z</dcterms:modified>
</cp:coreProperties>
</file>