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AB" w:rsidRDefault="00A675A3">
      <w:r>
        <w:rPr>
          <w:noProof/>
          <w:lang w:eastAsia="en-GB"/>
        </w:rPr>
        <w:drawing>
          <wp:anchor distT="0" distB="0" distL="114300" distR="114300" simplePos="0" relativeHeight="251659264" behindDoc="0" locked="0" layoutInCell="1" allowOverlap="1" wp14:anchorId="68088301" wp14:editId="2996AA9C">
            <wp:simplePos x="0" y="0"/>
            <wp:positionH relativeFrom="column">
              <wp:posOffset>2000885</wp:posOffset>
            </wp:positionH>
            <wp:positionV relativeFrom="paragraph">
              <wp:posOffset>-318135</wp:posOffset>
            </wp:positionV>
            <wp:extent cx="1219478" cy="1054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19478" cy="1054340"/>
                    </a:xfrm>
                    <a:prstGeom prst="rect">
                      <a:avLst/>
                    </a:prstGeom>
                  </pic:spPr>
                </pic:pic>
              </a:graphicData>
            </a:graphic>
          </wp:anchor>
        </w:drawing>
      </w:r>
    </w:p>
    <w:p w:rsidR="006345AB" w:rsidRDefault="006345AB"/>
    <w:p w:rsidR="006345AB" w:rsidRDefault="00A675A3">
      <w:r>
        <w:rPr>
          <w:noProof/>
          <w:lang w:eastAsia="en-GB"/>
        </w:rPr>
        <mc:AlternateContent>
          <mc:Choice Requires="wps">
            <w:drawing>
              <wp:anchor distT="45720" distB="45720" distL="114300" distR="114300" simplePos="0" relativeHeight="251660288" behindDoc="0" locked="0" layoutInCell="1" allowOverlap="1" wp14:anchorId="0FBBCA63" wp14:editId="324FF422">
                <wp:simplePos x="0" y="0"/>
                <wp:positionH relativeFrom="margin">
                  <wp:align>left</wp:align>
                </wp:positionH>
                <wp:positionV relativeFrom="paragraph">
                  <wp:posOffset>271145</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521493" w:rsidRPr="003E0131" w:rsidRDefault="00521493"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2020</w:t>
                            </w:r>
                            <w:r w:rsidRPr="003E0131">
                              <w:rPr>
                                <w:color w:val="1F4E79" w:themeColor="accent1" w:themeShade="80"/>
                                <w:sz w:val="36"/>
                                <w:szCs w:val="36"/>
                              </w:rPr>
                              <w:t>-20</w:t>
                            </w:r>
                            <w:r>
                              <w:rPr>
                                <w:color w:val="1F4E79" w:themeColor="accent1" w:themeShade="80"/>
                                <w:sz w:val="36"/>
                                <w:szCs w:val="3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BCA63" id="_x0000_t202" coordsize="21600,21600" o:spt="202" path="m,l,21600r21600,l21600,xe">
                <v:stroke joinstyle="miter"/>
                <v:path gradientshapeok="t" o:connecttype="rect"/>
              </v:shapetype>
              <v:shape id="Text Box 2" o:spid="_x0000_s1026" type="#_x0000_t202" style="position:absolute;margin-left:0;margin-top:21.35pt;width:423.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Z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f79Y5c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" stroked="f">
                <v:textbox style="mso-fit-shape-to-text:t">
                  <w:txbxContent>
                    <w:p w:rsidR="00521493" w:rsidRPr="003E0131" w:rsidRDefault="00521493"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2020</w:t>
                      </w:r>
                      <w:r w:rsidRPr="003E0131">
                        <w:rPr>
                          <w:color w:val="1F4E79" w:themeColor="accent1" w:themeShade="80"/>
                          <w:sz w:val="36"/>
                          <w:szCs w:val="36"/>
                        </w:rPr>
                        <w:t>-20</w:t>
                      </w:r>
                      <w:r>
                        <w:rPr>
                          <w:color w:val="1F4E79" w:themeColor="accent1" w:themeShade="80"/>
                          <w:sz w:val="36"/>
                          <w:szCs w:val="36"/>
                        </w:rPr>
                        <w:t>21</w:t>
                      </w:r>
                    </w:p>
                  </w:txbxContent>
                </v:textbox>
                <w10:wrap type="square" anchorx="margin"/>
              </v:shape>
            </w:pict>
          </mc:Fallback>
        </mc:AlternateContent>
      </w:r>
    </w:p>
    <w:p w:rsidR="00FD763F" w:rsidRDefault="00FD763F"/>
    <w:p w:rsidR="00FD763F" w:rsidRDefault="00FD763F"/>
    <w:p w:rsidR="00FD763F" w:rsidRDefault="00FD763F"/>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Pr="006345AB" w:rsidRDefault="006345AB" w:rsidP="006345AB">
            <w:pPr>
              <w:spacing w:before="240" w:after="240"/>
              <w:ind w:right="-4666"/>
              <w:rPr>
                <w:sz w:val="32"/>
                <w:szCs w:val="32"/>
              </w:rPr>
            </w:pPr>
            <w:r>
              <w:rPr>
                <w:sz w:val="32"/>
                <w:szCs w:val="32"/>
              </w:rPr>
              <w:t>Name of school</w:t>
            </w:r>
          </w:p>
        </w:tc>
      </w:tr>
      <w:tr w:rsidR="006345AB" w:rsidTr="006345AB">
        <w:tc>
          <w:tcPr>
            <w:tcW w:w="9498" w:type="dxa"/>
          </w:tcPr>
          <w:p w:rsidR="006345AB" w:rsidRDefault="00AF0368" w:rsidP="00694E0E">
            <w:pPr>
              <w:spacing w:before="240" w:after="240"/>
            </w:pPr>
            <w:r>
              <w:t>Keills Primary and ELC</w:t>
            </w:r>
          </w:p>
        </w:tc>
      </w:tr>
    </w:tbl>
    <w:p w:rsidR="006345AB" w:rsidRDefault="006345AB" w:rsidP="00610F03">
      <w:pPr>
        <w:spacing w:after="0"/>
      </w:pPr>
    </w:p>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Default="006345AB" w:rsidP="006345AB">
            <w:pPr>
              <w:spacing w:before="240" w:after="240"/>
            </w:pPr>
            <w:r w:rsidRPr="006345AB">
              <w:rPr>
                <w:sz w:val="32"/>
                <w:szCs w:val="32"/>
              </w:rPr>
              <w:t>Conte</w:t>
            </w:r>
            <w:r>
              <w:rPr>
                <w:sz w:val="32"/>
                <w:szCs w:val="32"/>
              </w:rPr>
              <w:t>xt of the school</w:t>
            </w:r>
          </w:p>
        </w:tc>
      </w:tr>
      <w:tr w:rsidR="006345AB" w:rsidTr="006345AB">
        <w:tc>
          <w:tcPr>
            <w:tcW w:w="9498" w:type="dxa"/>
          </w:tcPr>
          <w:p w:rsidR="006345AB" w:rsidRDefault="006345AB" w:rsidP="006345AB">
            <w:pPr>
              <w:rPr>
                <w:i/>
                <w:sz w:val="20"/>
                <w:szCs w:val="20"/>
              </w:rPr>
            </w:pPr>
          </w:p>
          <w:p w:rsidR="006345AB" w:rsidRPr="006345AB" w:rsidRDefault="006345AB" w:rsidP="006345AB">
            <w:pPr>
              <w:rPr>
                <w:i/>
                <w:sz w:val="20"/>
                <w:szCs w:val="20"/>
              </w:rPr>
            </w:pPr>
            <w:r w:rsidRPr="006345AB">
              <w:rPr>
                <w:i/>
                <w:sz w:val="20"/>
                <w:szCs w:val="20"/>
              </w:rPr>
              <w:t xml:space="preserve">Including some or all of the following: </w:t>
            </w:r>
          </w:p>
          <w:p w:rsidR="006345AB" w:rsidRPr="006345AB" w:rsidRDefault="006345AB" w:rsidP="006345AB">
            <w:pPr>
              <w:pStyle w:val="ListParagraph"/>
              <w:numPr>
                <w:ilvl w:val="0"/>
                <w:numId w:val="1"/>
              </w:numPr>
              <w:rPr>
                <w:i/>
                <w:sz w:val="20"/>
                <w:szCs w:val="20"/>
              </w:rPr>
            </w:pPr>
            <w:r w:rsidRPr="006345AB">
              <w:rPr>
                <w:i/>
                <w:sz w:val="20"/>
                <w:szCs w:val="20"/>
              </w:rPr>
              <w:t>basic school details (roll, class composition etc.)</w:t>
            </w:r>
          </w:p>
          <w:p w:rsidR="006345AB" w:rsidRPr="006345AB" w:rsidRDefault="006345AB" w:rsidP="006345AB">
            <w:pPr>
              <w:pStyle w:val="ListParagraph"/>
              <w:numPr>
                <w:ilvl w:val="0"/>
                <w:numId w:val="1"/>
              </w:numPr>
              <w:rPr>
                <w:i/>
                <w:sz w:val="20"/>
                <w:szCs w:val="20"/>
              </w:rPr>
            </w:pPr>
            <w:r w:rsidRPr="006345AB">
              <w:rPr>
                <w:i/>
                <w:sz w:val="20"/>
                <w:szCs w:val="20"/>
              </w:rPr>
              <w:t>school vision, value and aims;</w:t>
            </w:r>
          </w:p>
          <w:p w:rsidR="006345AB" w:rsidRPr="006345AB" w:rsidRDefault="006345AB" w:rsidP="006345AB">
            <w:pPr>
              <w:pStyle w:val="ListParagraph"/>
              <w:numPr>
                <w:ilvl w:val="0"/>
                <w:numId w:val="1"/>
              </w:numPr>
              <w:rPr>
                <w:i/>
                <w:sz w:val="20"/>
                <w:szCs w:val="20"/>
              </w:rPr>
            </w:pPr>
            <w:r w:rsidRPr="006345AB">
              <w:rPr>
                <w:i/>
                <w:sz w:val="20"/>
                <w:szCs w:val="20"/>
              </w:rPr>
              <w:t>local contextual issues;</w:t>
            </w:r>
          </w:p>
          <w:p w:rsidR="006345AB" w:rsidRPr="006345AB" w:rsidRDefault="006345AB" w:rsidP="006345AB">
            <w:pPr>
              <w:pStyle w:val="ListParagraph"/>
              <w:numPr>
                <w:ilvl w:val="0"/>
                <w:numId w:val="1"/>
              </w:numPr>
            </w:pPr>
            <w:r w:rsidRPr="006345AB">
              <w:rPr>
                <w:i/>
                <w:sz w:val="20"/>
                <w:szCs w:val="20"/>
              </w:rPr>
              <w:t>factors affecting progress</w:t>
            </w:r>
            <w:r>
              <w:rPr>
                <w:i/>
                <w:sz w:val="20"/>
                <w:szCs w:val="20"/>
              </w:rPr>
              <w:t xml:space="preserve"> (e.g. staffing changes/issues).</w:t>
            </w:r>
          </w:p>
          <w:p w:rsidR="006345AB" w:rsidRDefault="006345AB"/>
        </w:tc>
      </w:tr>
      <w:tr w:rsidR="006345AB" w:rsidTr="007E4B00">
        <w:trPr>
          <w:cantSplit/>
          <w:trHeight w:hRule="exact" w:val="5456"/>
        </w:trPr>
        <w:tc>
          <w:tcPr>
            <w:tcW w:w="9498" w:type="dxa"/>
          </w:tcPr>
          <w:p w:rsidR="00AF0368" w:rsidRPr="00E30D1E" w:rsidRDefault="00AF0368" w:rsidP="00AF0368">
            <w:pPr>
              <w:spacing w:before="120"/>
            </w:pPr>
            <w:r w:rsidRPr="00E30D1E">
              <w:t xml:space="preserve">Keills Primary School is a non-denominational and co-educational school situated in the village of Keills on the island of Islay. From August 2021, we will have 35 children in P1-7 and 7 children in our Pre 5 unit. </w:t>
            </w:r>
          </w:p>
          <w:p w:rsidR="00AF0368" w:rsidRPr="00E30D1E" w:rsidRDefault="00AF0368" w:rsidP="00AF0368">
            <w:pPr>
              <w:spacing w:before="120"/>
            </w:pPr>
            <w:r w:rsidRPr="00E30D1E">
              <w:t>School staffing will be 3.02 FTE. This consists of a part time Principal teacher (0.6), a full time class teacher, a part time class teacher (0.8) and a Shared Head Teacher who works 2.5 days (0.5). We</w:t>
            </w:r>
            <w:r w:rsidR="00AA482D" w:rsidRPr="00E30D1E">
              <w:t xml:space="preserve"> have two part time Childcare and Education workers and a part time classroom assistant for the ELC </w:t>
            </w:r>
            <w:r w:rsidR="00D658E9">
              <w:t>.</w:t>
            </w:r>
            <w:r w:rsidRPr="00E30D1E">
              <w:t>We also hav</w:t>
            </w:r>
            <w:r w:rsidR="00AA482D" w:rsidRPr="00E30D1E">
              <w:t xml:space="preserve">e a classroom support assistant and </w:t>
            </w:r>
            <w:r w:rsidRPr="00E30D1E">
              <w:t>ASN support</w:t>
            </w:r>
            <w:r w:rsidR="00AA482D" w:rsidRPr="00E30D1E">
              <w:t xml:space="preserve"> assistant for the school.</w:t>
            </w:r>
          </w:p>
          <w:p w:rsidR="00AF0368" w:rsidRPr="00E30D1E" w:rsidRDefault="00AF0368" w:rsidP="00AF0368">
            <w:pPr>
              <w:spacing w:before="120"/>
            </w:pPr>
            <w:r w:rsidRPr="00E30D1E">
              <w:t>The school is a relatively modern single storey building with two classrooms, one large open plan classroom which provides teaching bases for the P1-3 school pupils and those pupils who attend the Pre 5 unit and one classroom for P4-7.  There is a large hall which functions as a dining room and PE hall.</w:t>
            </w:r>
          </w:p>
          <w:p w:rsidR="00AF0368" w:rsidRPr="00E30D1E" w:rsidRDefault="00AF0368" w:rsidP="00AF0368">
            <w:pPr>
              <w:spacing w:before="120"/>
            </w:pPr>
            <w:r w:rsidRPr="00E30D1E">
              <w:t xml:space="preserve">The school has a large grass area to the rear with trim trail, huts and hard surface play areas.  </w:t>
            </w:r>
          </w:p>
          <w:p w:rsidR="00AF0368" w:rsidRPr="00E30D1E" w:rsidRDefault="00AF0368" w:rsidP="00AF0368">
            <w:pPr>
              <w:spacing w:before="120"/>
            </w:pPr>
            <w:r w:rsidRPr="00E30D1E">
              <w:t>At Keills, we strive to provide a safe, caring learning environment where mutual respect and tolerance are fostered and pupils can achieve their full potential in all aspects of the curriculum.</w:t>
            </w:r>
          </w:p>
          <w:p w:rsidR="00AF0368" w:rsidRPr="00E30D1E" w:rsidRDefault="00AF0368" w:rsidP="00AF0368">
            <w:pPr>
              <w:spacing w:before="120"/>
            </w:pPr>
            <w:r w:rsidRPr="00E30D1E">
              <w:t xml:space="preserve">Our values are Excellence, Respect and Friendship. </w:t>
            </w:r>
          </w:p>
          <w:p w:rsidR="00AF0368" w:rsidRPr="00E30D1E" w:rsidRDefault="00AA482D" w:rsidP="00AF0368">
            <w:pPr>
              <w:spacing w:before="120"/>
            </w:pPr>
            <w:r w:rsidRPr="00E30D1E">
              <w:t>The school closure in January 2021 and prolonged staff absences have significantly impacted the progress of</w:t>
            </w:r>
            <w:r w:rsidR="00AF0368" w:rsidRPr="00E30D1E">
              <w:t xml:space="preserve"> many </w:t>
            </w:r>
            <w:r w:rsidRPr="00E30D1E">
              <w:t>of our priorities. These priorities will be carried forward to the 2021/22 SIP.</w:t>
            </w:r>
          </w:p>
          <w:p w:rsidR="006345AB" w:rsidRPr="006345AB" w:rsidRDefault="006345AB" w:rsidP="008645B5">
            <w:pPr>
              <w:spacing w:before="120"/>
            </w:pPr>
          </w:p>
        </w:tc>
      </w:tr>
    </w:tbl>
    <w:p w:rsidR="00FD763F" w:rsidRDefault="00FD763F" w:rsidP="00610F03">
      <w:pPr>
        <w:spacing w:after="0"/>
      </w:pPr>
    </w:p>
    <w:tbl>
      <w:tblPr>
        <w:tblStyle w:val="TableGrid"/>
        <w:tblW w:w="9798" w:type="dxa"/>
        <w:tblInd w:w="-147" w:type="dxa"/>
        <w:tblLook w:val="04A0" w:firstRow="1" w:lastRow="0" w:firstColumn="1" w:lastColumn="0" w:noHBand="0" w:noVBand="1"/>
      </w:tblPr>
      <w:tblGrid>
        <w:gridCol w:w="9466"/>
        <w:gridCol w:w="332"/>
      </w:tblGrid>
      <w:tr w:rsidR="00694E0E" w:rsidTr="00507D36">
        <w:trPr>
          <w:cantSplit/>
          <w:trHeight w:val="447"/>
        </w:trPr>
        <w:tc>
          <w:tcPr>
            <w:tcW w:w="9798" w:type="dxa"/>
            <w:gridSpan w:val="2"/>
            <w:shd w:val="clear" w:color="auto" w:fill="6ED8A0"/>
          </w:tcPr>
          <w:p w:rsidR="00AA482D" w:rsidRDefault="00FD763F" w:rsidP="00AA482D">
            <w:pPr>
              <w:spacing w:before="60" w:after="60"/>
              <w:rPr>
                <w:sz w:val="32"/>
                <w:szCs w:val="32"/>
              </w:rPr>
            </w:pPr>
            <w:r>
              <w:lastRenderedPageBreak/>
              <w:br w:type="page"/>
            </w:r>
            <w:r>
              <w:rPr>
                <w:sz w:val="32"/>
                <w:szCs w:val="32"/>
              </w:rPr>
              <w:t xml:space="preserve">Review of SIP | </w:t>
            </w:r>
            <w:r w:rsidR="00694E0E">
              <w:rPr>
                <w:sz w:val="32"/>
                <w:szCs w:val="32"/>
              </w:rPr>
              <w:t>Priority 1</w:t>
            </w:r>
            <w:r w:rsidR="008645B5">
              <w:rPr>
                <w:sz w:val="32"/>
                <w:szCs w:val="32"/>
              </w:rPr>
              <w:t xml:space="preserve"> </w:t>
            </w:r>
          </w:p>
          <w:p w:rsidR="00694E0E" w:rsidRPr="00694E0E" w:rsidRDefault="00AA482D" w:rsidP="00AA482D">
            <w:pPr>
              <w:spacing w:before="60" w:after="60"/>
              <w:rPr>
                <w:sz w:val="32"/>
                <w:szCs w:val="32"/>
              </w:rPr>
            </w:pPr>
            <w:r w:rsidRPr="00AA482D">
              <w:rPr>
                <w:sz w:val="28"/>
              </w:rPr>
              <w:t>Revisit the Health and Wellbeing school curriculum taking into account recovery.</w:t>
            </w:r>
          </w:p>
        </w:tc>
      </w:tr>
      <w:tr w:rsidR="00694E0E" w:rsidTr="00507D36">
        <w:trPr>
          <w:cantSplit/>
          <w:trHeight w:val="247"/>
        </w:trPr>
        <w:tc>
          <w:tcPr>
            <w:tcW w:w="9798" w:type="dxa"/>
            <w:gridSpan w:val="2"/>
          </w:tcPr>
          <w:p w:rsidR="00694E0E" w:rsidRPr="00ED7241" w:rsidRDefault="00610F03" w:rsidP="00610F03">
            <w:pPr>
              <w:spacing w:before="120" w:after="120"/>
              <w:rPr>
                <w:b/>
              </w:rPr>
            </w:pPr>
            <w:r w:rsidRPr="00ED7241">
              <w:rPr>
                <w:b/>
              </w:rPr>
              <w:t>Progress and Impact:</w:t>
            </w:r>
          </w:p>
        </w:tc>
      </w:tr>
      <w:tr w:rsidR="00610F03" w:rsidTr="00507D36">
        <w:trPr>
          <w:cantSplit/>
          <w:trHeight w:val="2220"/>
        </w:trPr>
        <w:tc>
          <w:tcPr>
            <w:tcW w:w="9798" w:type="dxa"/>
            <w:gridSpan w:val="2"/>
          </w:tcPr>
          <w:p w:rsidR="00962A04" w:rsidRPr="0036153A" w:rsidRDefault="00962A04" w:rsidP="005B5A5B">
            <w:pPr>
              <w:spacing w:before="60" w:after="60"/>
              <w:rPr>
                <w:sz w:val="20"/>
                <w:u w:val="single"/>
              </w:rPr>
            </w:pPr>
            <w:r w:rsidRPr="0036153A">
              <w:rPr>
                <w:sz w:val="20"/>
                <w:u w:val="single"/>
              </w:rPr>
              <w:t>Progress</w:t>
            </w:r>
          </w:p>
          <w:p w:rsidR="005B5A5B" w:rsidRPr="0036153A" w:rsidRDefault="005B5A5B" w:rsidP="005B5A5B">
            <w:pPr>
              <w:spacing w:before="60" w:after="60"/>
              <w:rPr>
                <w:sz w:val="18"/>
                <w:szCs w:val="20"/>
              </w:rPr>
            </w:pPr>
            <w:r w:rsidRPr="0036153A">
              <w:rPr>
                <w:sz w:val="20"/>
              </w:rPr>
              <w:t>Upon return in August 2020, t</w:t>
            </w:r>
            <w:r w:rsidR="00AA482D" w:rsidRPr="0036153A">
              <w:rPr>
                <w:sz w:val="20"/>
              </w:rPr>
              <w:t xml:space="preserve">eachers </w:t>
            </w:r>
            <w:r w:rsidRPr="0036153A">
              <w:rPr>
                <w:sz w:val="20"/>
              </w:rPr>
              <w:t>planned</w:t>
            </w:r>
            <w:r w:rsidR="00AA482D" w:rsidRPr="0036153A">
              <w:rPr>
                <w:sz w:val="20"/>
              </w:rPr>
              <w:t xml:space="preserve"> mor</w:t>
            </w:r>
            <w:r w:rsidRPr="0036153A">
              <w:rPr>
                <w:sz w:val="20"/>
              </w:rPr>
              <w:t xml:space="preserve">e cohesive programmes that took </w:t>
            </w:r>
            <w:r w:rsidR="00AA482D" w:rsidRPr="0036153A">
              <w:rPr>
                <w:sz w:val="20"/>
              </w:rPr>
              <w:t xml:space="preserve">into account the school closure and return. </w:t>
            </w:r>
            <w:r w:rsidRPr="0036153A">
              <w:rPr>
                <w:sz w:val="20"/>
              </w:rPr>
              <w:t xml:space="preserve">The focus was on social, emotional wellbeing. Initially, staff spent time revisiting the Key elements of the PAThS programme. This included feelings, traffic signals, turtle time, respect for others, coping with change and conflict. Elements of Growth Mindset were built upon to reassure children that learning is not a linear process. The P4-7 class introduced </w:t>
            </w:r>
            <w:r w:rsidR="00D658E9">
              <w:rPr>
                <w:sz w:val="20"/>
              </w:rPr>
              <w:t xml:space="preserve">the concept of learning zones. </w:t>
            </w:r>
          </w:p>
          <w:p w:rsidR="00AA482D" w:rsidRPr="0036153A" w:rsidRDefault="00865165" w:rsidP="005B5A5B">
            <w:pPr>
              <w:spacing w:before="60" w:after="60"/>
              <w:rPr>
                <w:sz w:val="20"/>
              </w:rPr>
            </w:pPr>
            <w:r w:rsidRPr="0036153A">
              <w:rPr>
                <w:sz w:val="20"/>
              </w:rPr>
              <w:t>Initially</w:t>
            </w:r>
            <w:r w:rsidR="005B5A5B" w:rsidRPr="0036153A">
              <w:rPr>
                <w:sz w:val="20"/>
              </w:rPr>
              <w:t>, planning was</w:t>
            </w:r>
            <w:r w:rsidR="00AA482D" w:rsidRPr="0036153A">
              <w:rPr>
                <w:sz w:val="20"/>
              </w:rPr>
              <w:t xml:space="preserve"> responsive to needs of children.</w:t>
            </w:r>
            <w:r w:rsidR="005B5A5B" w:rsidRPr="0036153A">
              <w:rPr>
                <w:sz w:val="20"/>
              </w:rPr>
              <w:t xml:space="preserve"> A school Leuven’s scale tracker was created for teachers to observe pupils’ wellbeing and involvement throu</w:t>
            </w:r>
            <w:r>
              <w:rPr>
                <w:sz w:val="20"/>
              </w:rPr>
              <w:t>gh</w:t>
            </w:r>
            <w:r w:rsidR="005B5A5B" w:rsidRPr="0036153A">
              <w:rPr>
                <w:sz w:val="20"/>
              </w:rPr>
              <w:t xml:space="preserve">out the year.  Staff </w:t>
            </w:r>
            <w:r w:rsidR="00AA482D" w:rsidRPr="0036153A">
              <w:rPr>
                <w:sz w:val="20"/>
              </w:rPr>
              <w:t>conduct</w:t>
            </w:r>
            <w:r w:rsidR="005B5A5B" w:rsidRPr="0036153A">
              <w:rPr>
                <w:sz w:val="20"/>
              </w:rPr>
              <w:t>ed</w:t>
            </w:r>
            <w:r w:rsidR="00AA482D" w:rsidRPr="0036153A">
              <w:rPr>
                <w:sz w:val="20"/>
              </w:rPr>
              <w:t xml:space="preserve"> observations using</w:t>
            </w:r>
            <w:r w:rsidR="005B5A5B" w:rsidRPr="0036153A">
              <w:rPr>
                <w:sz w:val="20"/>
              </w:rPr>
              <w:t xml:space="preserve"> these scales </w:t>
            </w:r>
            <w:r w:rsidR="00AA482D" w:rsidRPr="0036153A">
              <w:rPr>
                <w:sz w:val="20"/>
              </w:rPr>
              <w:t>and adapt</w:t>
            </w:r>
            <w:r w:rsidR="00962A04" w:rsidRPr="0036153A">
              <w:rPr>
                <w:sz w:val="20"/>
              </w:rPr>
              <w:t>ed</w:t>
            </w:r>
            <w:r w:rsidR="00AA482D" w:rsidRPr="0036153A">
              <w:rPr>
                <w:sz w:val="20"/>
              </w:rPr>
              <w:t xml:space="preserve"> class/school environment and routine</w:t>
            </w:r>
            <w:r w:rsidR="00962A04" w:rsidRPr="0036153A">
              <w:rPr>
                <w:sz w:val="20"/>
              </w:rPr>
              <w:t>s</w:t>
            </w:r>
            <w:r w:rsidR="00AA482D" w:rsidRPr="0036153A">
              <w:rPr>
                <w:sz w:val="20"/>
              </w:rPr>
              <w:t xml:space="preserve"> accordingly.</w:t>
            </w:r>
            <w:r w:rsidR="00962A04" w:rsidRPr="0036153A">
              <w:rPr>
                <w:sz w:val="20"/>
              </w:rPr>
              <w:t xml:space="preserve"> For example, a breakout library area was created and HWB was a main focus for initial topics.</w:t>
            </w:r>
          </w:p>
          <w:p w:rsidR="005B5A5B" w:rsidRPr="0036153A" w:rsidRDefault="005B5A5B" w:rsidP="005B5A5B">
            <w:pPr>
              <w:spacing w:before="60" w:after="60"/>
              <w:rPr>
                <w:sz w:val="20"/>
              </w:rPr>
            </w:pPr>
            <w:r w:rsidRPr="0036153A">
              <w:rPr>
                <w:sz w:val="20"/>
              </w:rPr>
              <w:t>Weekly time was allocated to our Principal teacher to identify children requiring an informal nurture time or ‘chat’ time. Children were identified from teacher observations using Leuven’s scales and this was also child led.</w:t>
            </w:r>
          </w:p>
          <w:p w:rsidR="00962A04" w:rsidRPr="0036153A" w:rsidRDefault="00962A04" w:rsidP="005B5A5B">
            <w:pPr>
              <w:spacing w:before="60" w:after="60"/>
              <w:rPr>
                <w:sz w:val="20"/>
              </w:rPr>
            </w:pPr>
            <w:r w:rsidRPr="0036153A">
              <w:rPr>
                <w:sz w:val="20"/>
              </w:rPr>
              <w:t xml:space="preserve">The Principal teacher worked alongside our partner school’s PT at Small Isles to develop the HWB Curriculum and link Experiences and Outcomes to Wellbeing indicators. </w:t>
            </w:r>
            <w:r w:rsidR="003A5CD8">
              <w:rPr>
                <w:sz w:val="20"/>
              </w:rPr>
              <w:t>Comprehensive frameworks showing wellbeing indicators and learning programmes for each level have been</w:t>
            </w:r>
            <w:r w:rsidR="003A5CD8" w:rsidRPr="0036153A">
              <w:rPr>
                <w:sz w:val="20"/>
              </w:rPr>
              <w:t xml:space="preserve"> created and this will be used to aid planning to ensure a breadth and depth of learning takes place.</w:t>
            </w:r>
          </w:p>
          <w:p w:rsidR="005B5A5B" w:rsidRPr="0036153A" w:rsidRDefault="00962A04" w:rsidP="005B5A5B">
            <w:pPr>
              <w:spacing w:before="60" w:after="60"/>
              <w:rPr>
                <w:sz w:val="20"/>
                <w:szCs w:val="20"/>
                <w:u w:val="single"/>
              </w:rPr>
            </w:pPr>
            <w:r w:rsidRPr="0036153A">
              <w:rPr>
                <w:sz w:val="20"/>
                <w:szCs w:val="20"/>
                <w:u w:val="single"/>
              </w:rPr>
              <w:t>Impact</w:t>
            </w:r>
          </w:p>
          <w:p w:rsidR="00F23725" w:rsidRPr="0036153A" w:rsidRDefault="00962A04" w:rsidP="005B5A5B">
            <w:pPr>
              <w:spacing w:before="60" w:after="60"/>
              <w:rPr>
                <w:sz w:val="20"/>
                <w:szCs w:val="20"/>
              </w:rPr>
            </w:pPr>
            <w:r w:rsidRPr="0036153A">
              <w:rPr>
                <w:sz w:val="20"/>
                <w:szCs w:val="20"/>
              </w:rPr>
              <w:t xml:space="preserve">A focus on opportunities to observe and support children after a significant school closure has been very beneficial. Staff and pupil feedback (May 2021) has highlighted that children are more willing to share feelings and identify possible solutions more openly. Issues around how we learn </w:t>
            </w:r>
            <w:r w:rsidR="00F23725" w:rsidRPr="0036153A">
              <w:rPr>
                <w:sz w:val="20"/>
                <w:szCs w:val="20"/>
              </w:rPr>
              <w:t>and the</w:t>
            </w:r>
            <w:r w:rsidRPr="0036153A">
              <w:rPr>
                <w:sz w:val="20"/>
                <w:szCs w:val="20"/>
              </w:rPr>
              <w:t xml:space="preserve"> visual prompts in class environments</w:t>
            </w:r>
            <w:r w:rsidR="00F23725" w:rsidRPr="0036153A">
              <w:rPr>
                <w:sz w:val="20"/>
                <w:szCs w:val="20"/>
              </w:rPr>
              <w:t xml:space="preserve"> has significantly helped children to accept how their feelings change through the learning process.</w:t>
            </w:r>
          </w:p>
          <w:p w:rsidR="00F23725" w:rsidRPr="0036153A" w:rsidRDefault="00F23725" w:rsidP="005B5A5B">
            <w:pPr>
              <w:spacing w:before="60" w:after="60"/>
              <w:rPr>
                <w:sz w:val="20"/>
                <w:szCs w:val="20"/>
              </w:rPr>
            </w:pPr>
            <w:r w:rsidRPr="0036153A">
              <w:rPr>
                <w:sz w:val="20"/>
                <w:szCs w:val="20"/>
              </w:rPr>
              <w:t>Children receiving the nurture time has allowed them to raise issues and strategies have been put in place that are monitored over time (</w:t>
            </w:r>
            <w:r w:rsidR="0036153A" w:rsidRPr="0036153A">
              <w:rPr>
                <w:sz w:val="20"/>
                <w:szCs w:val="20"/>
              </w:rPr>
              <w:t>Leuven’s</w:t>
            </w:r>
            <w:r w:rsidRPr="0036153A">
              <w:rPr>
                <w:sz w:val="20"/>
                <w:szCs w:val="20"/>
              </w:rPr>
              <w:t xml:space="preserve">) Others have simply enjoyed the time to share personal experiences and opportunities </w:t>
            </w:r>
            <w:r w:rsidR="008402FA" w:rsidRPr="0036153A">
              <w:rPr>
                <w:sz w:val="20"/>
                <w:szCs w:val="20"/>
              </w:rPr>
              <w:t>to talk</w:t>
            </w:r>
            <w:r w:rsidRPr="0036153A">
              <w:rPr>
                <w:sz w:val="20"/>
                <w:szCs w:val="20"/>
              </w:rPr>
              <w:t xml:space="preserve"> through </w:t>
            </w:r>
            <w:r w:rsidR="008402FA" w:rsidRPr="0036153A">
              <w:rPr>
                <w:sz w:val="20"/>
                <w:szCs w:val="20"/>
              </w:rPr>
              <w:t xml:space="preserve">concerns. </w:t>
            </w:r>
            <w:r w:rsidRPr="0036153A">
              <w:rPr>
                <w:sz w:val="20"/>
                <w:szCs w:val="20"/>
              </w:rPr>
              <w:t>This process has built strong connections and a deeper understanding of the</w:t>
            </w:r>
            <w:r w:rsidR="00D658E9">
              <w:rPr>
                <w:sz w:val="20"/>
                <w:szCs w:val="20"/>
              </w:rPr>
              <w:t>ir</w:t>
            </w:r>
            <w:r w:rsidRPr="0036153A">
              <w:rPr>
                <w:sz w:val="20"/>
                <w:szCs w:val="20"/>
              </w:rPr>
              <w:t xml:space="preserve"> characters and as a result, </w:t>
            </w:r>
            <w:r w:rsidR="00D658E9">
              <w:rPr>
                <w:sz w:val="20"/>
                <w:szCs w:val="20"/>
              </w:rPr>
              <w:t xml:space="preserve">a </w:t>
            </w:r>
            <w:r w:rsidRPr="0036153A">
              <w:rPr>
                <w:sz w:val="20"/>
                <w:szCs w:val="20"/>
              </w:rPr>
              <w:t xml:space="preserve">more informed approach on how to best support </w:t>
            </w:r>
            <w:r w:rsidR="008402FA" w:rsidRPr="0036153A">
              <w:rPr>
                <w:sz w:val="20"/>
                <w:szCs w:val="20"/>
              </w:rPr>
              <w:t>individual</w:t>
            </w:r>
            <w:r w:rsidRPr="0036153A">
              <w:rPr>
                <w:sz w:val="20"/>
                <w:szCs w:val="20"/>
              </w:rPr>
              <w:t xml:space="preserve"> children. Children enjoy this attention and it reinforces the importance of talking about feelings.  </w:t>
            </w:r>
          </w:p>
          <w:p w:rsidR="00962A04" w:rsidRPr="0036153A" w:rsidRDefault="00F23725" w:rsidP="005B5A5B">
            <w:pPr>
              <w:spacing w:before="60" w:after="60"/>
              <w:rPr>
                <w:sz w:val="20"/>
                <w:szCs w:val="20"/>
              </w:rPr>
            </w:pPr>
            <w:r w:rsidRPr="0036153A">
              <w:rPr>
                <w:sz w:val="20"/>
                <w:szCs w:val="20"/>
              </w:rPr>
              <w:t xml:space="preserve">A pupil HWB survey (June) highlighted that almost all children were happy to return to school in March 2021, almost all felt comfortable ether talking or using strategies to support their social and emotional wellbeing. Almost all of the P4-7 class felt </w:t>
            </w:r>
            <w:r w:rsidR="005A5F1A" w:rsidRPr="0036153A">
              <w:rPr>
                <w:sz w:val="20"/>
                <w:szCs w:val="20"/>
              </w:rPr>
              <w:t>their ability to manage emotions had improved and almost all felt supported by friends or school.</w:t>
            </w:r>
          </w:p>
          <w:p w:rsidR="003A5CD8" w:rsidRPr="003A5CD8" w:rsidRDefault="005A5F1A" w:rsidP="005A5F1A">
            <w:pPr>
              <w:spacing w:before="60" w:after="60"/>
              <w:rPr>
                <w:sz w:val="20"/>
                <w:szCs w:val="20"/>
              </w:rPr>
            </w:pPr>
            <w:r w:rsidRPr="0036153A">
              <w:rPr>
                <w:sz w:val="20"/>
                <w:szCs w:val="20"/>
              </w:rPr>
              <w:t>A survey of parents (June 2021) had a 57% response and 100% gave the school an Excellent/Very rating for Health and Wellbeing with all responses strongly agreeing/agreeing on aspects such as confidence, encouragement and support of their child/ren.</w:t>
            </w:r>
            <w:bookmarkStart w:id="0" w:name="_GoBack"/>
            <w:bookmarkEnd w:id="0"/>
          </w:p>
        </w:tc>
      </w:tr>
      <w:tr w:rsidR="00610F03" w:rsidTr="00507D36">
        <w:trPr>
          <w:cantSplit/>
          <w:trHeight w:val="256"/>
        </w:trPr>
        <w:tc>
          <w:tcPr>
            <w:tcW w:w="9798" w:type="dxa"/>
            <w:gridSpan w:val="2"/>
          </w:tcPr>
          <w:p w:rsidR="00610F03" w:rsidRPr="00ED7241" w:rsidRDefault="00610F03" w:rsidP="00610F03">
            <w:pPr>
              <w:spacing w:before="120" w:after="120"/>
              <w:rPr>
                <w:b/>
              </w:rPr>
            </w:pPr>
            <w:r w:rsidRPr="00ED7241">
              <w:rPr>
                <w:b/>
              </w:rPr>
              <w:t>Next Steps:</w:t>
            </w:r>
          </w:p>
        </w:tc>
      </w:tr>
      <w:tr w:rsidR="00610F03" w:rsidTr="00507D36">
        <w:trPr>
          <w:trHeight w:val="2835"/>
        </w:trPr>
        <w:tc>
          <w:tcPr>
            <w:tcW w:w="9798" w:type="dxa"/>
            <w:gridSpan w:val="2"/>
          </w:tcPr>
          <w:p w:rsidR="0036153A" w:rsidRDefault="005A5F1A" w:rsidP="005A5F1A">
            <w:pPr>
              <w:pStyle w:val="ListParagraph"/>
              <w:numPr>
                <w:ilvl w:val="0"/>
                <w:numId w:val="7"/>
              </w:numPr>
              <w:spacing w:before="120"/>
              <w:rPr>
                <w:sz w:val="20"/>
              </w:rPr>
            </w:pPr>
            <w:r w:rsidRPr="0036153A">
              <w:rPr>
                <w:sz w:val="20"/>
              </w:rPr>
              <w:lastRenderedPageBreak/>
              <w:t xml:space="preserve">Pupil </w:t>
            </w:r>
            <w:r w:rsidR="0036153A">
              <w:rPr>
                <w:sz w:val="20"/>
              </w:rPr>
              <w:t>Leu</w:t>
            </w:r>
            <w:r w:rsidR="0036153A" w:rsidRPr="0036153A">
              <w:rPr>
                <w:sz w:val="20"/>
              </w:rPr>
              <w:t>ven’s</w:t>
            </w:r>
            <w:r w:rsidRPr="0036153A">
              <w:rPr>
                <w:sz w:val="20"/>
              </w:rPr>
              <w:t xml:space="preserve"> observation to continue next session. Continue to identifying strategies to apply to support pupils with their learning and emotional needs. </w:t>
            </w:r>
          </w:p>
          <w:p w:rsidR="003638D1" w:rsidRPr="0036153A" w:rsidRDefault="0036153A" w:rsidP="005A5F1A">
            <w:pPr>
              <w:pStyle w:val="ListParagraph"/>
              <w:numPr>
                <w:ilvl w:val="0"/>
                <w:numId w:val="7"/>
              </w:numPr>
              <w:spacing w:before="120"/>
              <w:rPr>
                <w:sz w:val="20"/>
              </w:rPr>
            </w:pPr>
            <w:r>
              <w:rPr>
                <w:sz w:val="20"/>
              </w:rPr>
              <w:t xml:space="preserve">Nurture time to continue to be delivered weekly and a more robust system in place to monitor pupil use. </w:t>
            </w:r>
            <w:r w:rsidR="005A5F1A" w:rsidRPr="0036153A">
              <w:rPr>
                <w:sz w:val="20"/>
              </w:rPr>
              <w:t xml:space="preserve"> </w:t>
            </w:r>
          </w:p>
          <w:p w:rsidR="0036153A" w:rsidRPr="0036153A" w:rsidRDefault="0036153A" w:rsidP="005A5F1A">
            <w:pPr>
              <w:pStyle w:val="ListParagraph"/>
              <w:numPr>
                <w:ilvl w:val="0"/>
                <w:numId w:val="7"/>
              </w:numPr>
              <w:spacing w:before="120"/>
              <w:rPr>
                <w:sz w:val="20"/>
              </w:rPr>
            </w:pPr>
            <w:r w:rsidRPr="0036153A">
              <w:rPr>
                <w:sz w:val="20"/>
              </w:rPr>
              <w:t>Principal Teacher to deliver staff training and roll our new HWB framework and planners. Impact will be evidenced through HT forward planning monitoring, class observations and learning conversations.</w:t>
            </w:r>
          </w:p>
          <w:p w:rsidR="007E4B00" w:rsidRDefault="0036153A" w:rsidP="0036153A">
            <w:pPr>
              <w:pStyle w:val="ListParagraph"/>
              <w:numPr>
                <w:ilvl w:val="0"/>
                <w:numId w:val="7"/>
              </w:numPr>
              <w:spacing w:before="120"/>
            </w:pPr>
            <w:r w:rsidRPr="0036153A">
              <w:rPr>
                <w:sz w:val="20"/>
              </w:rPr>
              <w:t xml:space="preserve">HT/PT Assemblies to reinforce wellbeing indicators. Linked to SIP UNCRC Priority.  </w:t>
            </w:r>
          </w:p>
        </w:tc>
      </w:tr>
      <w:tr w:rsidR="00336938" w:rsidRPr="00694E0E" w:rsidTr="00507D36">
        <w:trPr>
          <w:gridAfter w:val="1"/>
          <w:wAfter w:w="332" w:type="dxa"/>
          <w:cantSplit/>
          <w:trHeight w:val="1389"/>
        </w:trPr>
        <w:tc>
          <w:tcPr>
            <w:tcW w:w="9466" w:type="dxa"/>
            <w:shd w:val="clear" w:color="auto" w:fill="6ED8A0"/>
          </w:tcPr>
          <w:p w:rsidR="00AA482D" w:rsidRDefault="007E4B00" w:rsidP="00371EA7">
            <w:pPr>
              <w:spacing w:before="240" w:after="240"/>
              <w:rPr>
                <w:sz w:val="32"/>
                <w:szCs w:val="32"/>
              </w:rPr>
            </w:pPr>
            <w:r>
              <w:br w:type="page"/>
            </w:r>
            <w:r w:rsidR="0053016D">
              <w:br w:type="page"/>
            </w:r>
            <w:r w:rsidR="00FD763F">
              <w:rPr>
                <w:sz w:val="32"/>
                <w:szCs w:val="32"/>
              </w:rPr>
              <w:t>Review of SIP | P</w:t>
            </w:r>
            <w:r w:rsidR="00336938">
              <w:rPr>
                <w:sz w:val="32"/>
                <w:szCs w:val="32"/>
              </w:rPr>
              <w:t>riority 2</w:t>
            </w:r>
          </w:p>
          <w:p w:rsidR="00336938" w:rsidRPr="00694E0E" w:rsidRDefault="00AA482D" w:rsidP="00371EA7">
            <w:pPr>
              <w:spacing w:before="240" w:after="240"/>
              <w:rPr>
                <w:sz w:val="32"/>
                <w:szCs w:val="32"/>
              </w:rPr>
            </w:pPr>
            <w:r>
              <w:t xml:space="preserve"> </w:t>
            </w:r>
            <w:r w:rsidRPr="00AA482D">
              <w:rPr>
                <w:sz w:val="28"/>
              </w:rPr>
              <w:t>Raise attainment in Numeracy at all levels</w:t>
            </w:r>
          </w:p>
        </w:tc>
      </w:tr>
      <w:tr w:rsidR="00336938" w:rsidTr="00507D36">
        <w:trPr>
          <w:gridAfter w:val="1"/>
          <w:wAfter w:w="332" w:type="dxa"/>
          <w:cantSplit/>
          <w:trHeight w:val="484"/>
        </w:trPr>
        <w:tc>
          <w:tcPr>
            <w:tcW w:w="9466" w:type="dxa"/>
          </w:tcPr>
          <w:p w:rsidR="00336938" w:rsidRPr="00ED7241" w:rsidRDefault="00336938" w:rsidP="00371EA7">
            <w:pPr>
              <w:spacing w:before="120" w:after="120"/>
              <w:rPr>
                <w:b/>
              </w:rPr>
            </w:pPr>
            <w:r w:rsidRPr="00ED7241">
              <w:rPr>
                <w:b/>
              </w:rPr>
              <w:t>Progress and Impact:</w:t>
            </w:r>
          </w:p>
        </w:tc>
      </w:tr>
      <w:tr w:rsidR="00336938" w:rsidTr="00507D36">
        <w:trPr>
          <w:gridAfter w:val="1"/>
          <w:wAfter w:w="332" w:type="dxa"/>
          <w:trHeight w:val="4699"/>
        </w:trPr>
        <w:tc>
          <w:tcPr>
            <w:tcW w:w="9466" w:type="dxa"/>
          </w:tcPr>
          <w:p w:rsidR="006132E9" w:rsidRPr="006132E9" w:rsidRDefault="00C75B91" w:rsidP="003638D1">
            <w:pPr>
              <w:spacing w:before="120"/>
              <w:rPr>
                <w:sz w:val="20"/>
                <w:u w:val="single"/>
              </w:rPr>
            </w:pPr>
            <w:r w:rsidRPr="006132E9">
              <w:rPr>
                <w:sz w:val="20"/>
                <w:szCs w:val="20"/>
                <w:u w:val="single"/>
              </w:rPr>
              <w:t>Progres</w:t>
            </w:r>
            <w:r w:rsidRPr="006132E9">
              <w:rPr>
                <w:sz w:val="20"/>
                <w:u w:val="single"/>
              </w:rPr>
              <w:t>s</w:t>
            </w:r>
          </w:p>
          <w:p w:rsidR="0036153A" w:rsidRPr="006132E9" w:rsidRDefault="0036153A" w:rsidP="003638D1">
            <w:pPr>
              <w:spacing w:before="120"/>
              <w:rPr>
                <w:sz w:val="20"/>
              </w:rPr>
            </w:pPr>
            <w:r w:rsidRPr="006132E9">
              <w:rPr>
                <w:sz w:val="20"/>
              </w:rPr>
              <w:t>This priority has been significantly impacted by school closure and staff prolonged absence. As a result, this will continue to be priority in our SIP 2021/22.</w:t>
            </w:r>
          </w:p>
          <w:p w:rsidR="0036153A" w:rsidRPr="006132E9" w:rsidRDefault="0036153A" w:rsidP="003638D1">
            <w:pPr>
              <w:spacing w:before="120"/>
              <w:rPr>
                <w:sz w:val="20"/>
              </w:rPr>
            </w:pPr>
            <w:r w:rsidRPr="006132E9">
              <w:rPr>
                <w:sz w:val="20"/>
              </w:rPr>
              <w:t>Staff are using Northern Alliance</w:t>
            </w:r>
            <w:r w:rsidR="00D658E9">
              <w:rPr>
                <w:sz w:val="20"/>
              </w:rPr>
              <w:t xml:space="preserve"> frameworks and Highland Numeracy</w:t>
            </w:r>
            <w:r w:rsidRPr="006132E9">
              <w:rPr>
                <w:sz w:val="20"/>
              </w:rPr>
              <w:t xml:space="preserve"> to plan and deliver programmes of work to children.</w:t>
            </w:r>
          </w:p>
          <w:p w:rsidR="00C75B91" w:rsidRPr="006132E9" w:rsidRDefault="0036153A" w:rsidP="003638D1">
            <w:pPr>
              <w:spacing w:before="120"/>
              <w:rPr>
                <w:sz w:val="20"/>
              </w:rPr>
            </w:pPr>
            <w:r w:rsidRPr="006132E9">
              <w:rPr>
                <w:sz w:val="20"/>
              </w:rPr>
              <w:t xml:space="preserve">Using baselines at </w:t>
            </w:r>
            <w:r w:rsidR="00865165">
              <w:rPr>
                <w:sz w:val="20"/>
              </w:rPr>
              <w:t>t</w:t>
            </w:r>
            <w:r w:rsidRPr="006132E9">
              <w:rPr>
                <w:sz w:val="20"/>
              </w:rPr>
              <w:t>he beginning of the academic year, gaps were identified and next steps planned for by teachers for catch up. Pupils were identified and additional one-one support is used using a structured approach</w:t>
            </w:r>
            <w:r w:rsidR="00C75B91" w:rsidRPr="006132E9">
              <w:rPr>
                <w:sz w:val="20"/>
              </w:rPr>
              <w:t xml:space="preserve">. The school uses Power of 2 and Plus 1 resources for intervention. </w:t>
            </w:r>
          </w:p>
          <w:p w:rsidR="00C75B91" w:rsidRPr="006132E9" w:rsidRDefault="00C75B91" w:rsidP="003638D1">
            <w:pPr>
              <w:spacing w:before="120"/>
              <w:rPr>
                <w:sz w:val="20"/>
              </w:rPr>
            </w:pPr>
            <w:r w:rsidRPr="006132E9">
              <w:rPr>
                <w:sz w:val="20"/>
              </w:rPr>
              <w:t>Number talks are used successfully from P1 onwards as a tool for raising attainment in numeracy.</w:t>
            </w:r>
            <w:r w:rsidR="0036153A" w:rsidRPr="006132E9">
              <w:rPr>
                <w:sz w:val="20"/>
              </w:rPr>
              <w:t xml:space="preserve">  </w:t>
            </w:r>
          </w:p>
          <w:p w:rsidR="003638D1" w:rsidRPr="006132E9" w:rsidRDefault="00C75B91" w:rsidP="003638D1">
            <w:pPr>
              <w:spacing w:before="120"/>
              <w:rPr>
                <w:sz w:val="20"/>
              </w:rPr>
            </w:pPr>
            <w:r w:rsidRPr="006132E9">
              <w:rPr>
                <w:sz w:val="20"/>
              </w:rPr>
              <w:t xml:space="preserve">Maths and Numeracy skills are applied in various contexts, particularly science this session. </w:t>
            </w:r>
          </w:p>
          <w:p w:rsidR="006132E9" w:rsidRPr="006132E9" w:rsidRDefault="006132E9" w:rsidP="003638D1">
            <w:pPr>
              <w:spacing w:before="120"/>
              <w:rPr>
                <w:sz w:val="20"/>
                <w:u w:val="single"/>
              </w:rPr>
            </w:pPr>
            <w:r w:rsidRPr="006132E9">
              <w:rPr>
                <w:sz w:val="20"/>
                <w:u w:val="single"/>
              </w:rPr>
              <w:t>Impact</w:t>
            </w:r>
          </w:p>
          <w:p w:rsidR="006132E9" w:rsidRPr="006132E9" w:rsidRDefault="006132E9" w:rsidP="003638D1">
            <w:pPr>
              <w:spacing w:before="120"/>
              <w:rPr>
                <w:sz w:val="20"/>
              </w:rPr>
            </w:pPr>
            <w:r w:rsidRPr="006132E9">
              <w:rPr>
                <w:sz w:val="20"/>
              </w:rPr>
              <w:t>Gaps identified this session led to a more focussed delivery of core concepts in numeracy. Needs were identifie</w:t>
            </w:r>
            <w:r>
              <w:rPr>
                <w:sz w:val="20"/>
              </w:rPr>
              <w:t>d</w:t>
            </w:r>
            <w:r w:rsidRPr="006132E9">
              <w:rPr>
                <w:sz w:val="20"/>
              </w:rPr>
              <w:t xml:space="preserve"> for individual children and one to one support was allocated using a classroom assistant. All children have made progress through XBRA levels however the pace of progress was impacted by both closures.  </w:t>
            </w:r>
          </w:p>
          <w:p w:rsidR="00D658E9" w:rsidRDefault="00C75B91" w:rsidP="003638D1">
            <w:pPr>
              <w:spacing w:before="120"/>
              <w:rPr>
                <w:sz w:val="20"/>
              </w:rPr>
            </w:pPr>
            <w:r w:rsidRPr="006132E9">
              <w:rPr>
                <w:sz w:val="20"/>
              </w:rPr>
              <w:t>As a result of the school closure, pupils in P1/4/7 did not achi</w:t>
            </w:r>
            <w:r w:rsidR="00D14088">
              <w:rPr>
                <w:sz w:val="20"/>
              </w:rPr>
              <w:t>eve expected levels in June 2021</w:t>
            </w:r>
            <w:r w:rsidRPr="006132E9">
              <w:rPr>
                <w:sz w:val="20"/>
              </w:rPr>
              <w:t xml:space="preserve">. This is mainly due to breadth and depth of concepts covered over the school year not being achieved. This will be addressed in 2021/22 session with additional teaching hours allocated and a catch up programme to be developed. It is expected that most </w:t>
            </w:r>
            <w:r w:rsidR="006132E9" w:rsidRPr="006132E9">
              <w:rPr>
                <w:sz w:val="20"/>
              </w:rPr>
              <w:t>pupils</w:t>
            </w:r>
            <w:r w:rsidRPr="006132E9">
              <w:rPr>
                <w:sz w:val="20"/>
              </w:rPr>
              <w:t xml:space="preserve"> will achieve the expected level by </w:t>
            </w:r>
            <w:r w:rsidR="006132E9" w:rsidRPr="006132E9">
              <w:rPr>
                <w:sz w:val="20"/>
              </w:rPr>
              <w:t>October</w:t>
            </w:r>
            <w:r w:rsidRPr="006132E9">
              <w:rPr>
                <w:sz w:val="20"/>
              </w:rPr>
              <w:t xml:space="preserve"> 2021.</w:t>
            </w:r>
          </w:p>
          <w:p w:rsidR="00336938" w:rsidRPr="009067A5" w:rsidRDefault="00D658E9" w:rsidP="00371EA7">
            <w:pPr>
              <w:spacing w:before="120"/>
              <w:rPr>
                <w:sz w:val="20"/>
              </w:rPr>
            </w:pPr>
            <w:r>
              <w:rPr>
                <w:sz w:val="20"/>
              </w:rPr>
              <w:t xml:space="preserve">SNSA Data (June 2021) </w:t>
            </w:r>
            <w:r w:rsidR="009067A5">
              <w:rPr>
                <w:sz w:val="20"/>
              </w:rPr>
              <w:t xml:space="preserve">has shown that 5/7 P1, All P4s and all P7 children are within the middle 50% national </w:t>
            </w:r>
            <w:r w:rsidR="00E930A9">
              <w:rPr>
                <w:sz w:val="20"/>
              </w:rPr>
              <w:t>norm with all performing at ‘appropriate’ levels.</w:t>
            </w:r>
          </w:p>
        </w:tc>
      </w:tr>
      <w:tr w:rsidR="00336938" w:rsidTr="00507D36">
        <w:trPr>
          <w:gridAfter w:val="1"/>
          <w:wAfter w:w="332" w:type="dxa"/>
          <w:cantSplit/>
          <w:trHeight w:val="484"/>
        </w:trPr>
        <w:tc>
          <w:tcPr>
            <w:tcW w:w="9466" w:type="dxa"/>
          </w:tcPr>
          <w:p w:rsidR="00336938" w:rsidRPr="00ED7241" w:rsidRDefault="00336938" w:rsidP="00371EA7">
            <w:pPr>
              <w:spacing w:before="120" w:after="120"/>
              <w:rPr>
                <w:b/>
              </w:rPr>
            </w:pPr>
            <w:r w:rsidRPr="00ED7241">
              <w:rPr>
                <w:b/>
              </w:rPr>
              <w:t>Next Steps:</w:t>
            </w:r>
          </w:p>
        </w:tc>
      </w:tr>
      <w:tr w:rsidR="00336938" w:rsidTr="00507D36">
        <w:trPr>
          <w:gridAfter w:val="1"/>
          <w:wAfter w:w="332" w:type="dxa"/>
          <w:trHeight w:val="4142"/>
        </w:trPr>
        <w:tc>
          <w:tcPr>
            <w:tcW w:w="9466" w:type="dxa"/>
          </w:tcPr>
          <w:p w:rsidR="006132E9" w:rsidRPr="006132E9" w:rsidRDefault="006132E9" w:rsidP="006132E9">
            <w:pPr>
              <w:pStyle w:val="ListParagraph"/>
              <w:numPr>
                <w:ilvl w:val="0"/>
                <w:numId w:val="10"/>
              </w:numPr>
              <w:spacing w:before="60" w:after="60"/>
              <w:rPr>
                <w:sz w:val="20"/>
              </w:rPr>
            </w:pPr>
            <w:r w:rsidRPr="006132E9">
              <w:rPr>
                <w:sz w:val="20"/>
              </w:rPr>
              <w:lastRenderedPageBreak/>
              <w:t>Staff consultation on Numeracy and Mathematics across the school. Effectiveness or current planning and frameworks. Relevance of calculation policy against NA Framework.</w:t>
            </w:r>
          </w:p>
          <w:p w:rsidR="006132E9" w:rsidRPr="006132E9" w:rsidRDefault="006132E9" w:rsidP="006132E9">
            <w:pPr>
              <w:pStyle w:val="ListParagraph"/>
              <w:numPr>
                <w:ilvl w:val="0"/>
                <w:numId w:val="10"/>
              </w:numPr>
              <w:spacing w:before="60" w:after="60"/>
              <w:rPr>
                <w:sz w:val="20"/>
              </w:rPr>
            </w:pPr>
            <w:r w:rsidRPr="006132E9">
              <w:rPr>
                <w:sz w:val="20"/>
              </w:rPr>
              <w:t xml:space="preserve">Northern Alliance Numeracy learning progressions to be introduced. New termly planning format for Numeracy to be developed based on consultation. </w:t>
            </w:r>
          </w:p>
          <w:p w:rsidR="006132E9" w:rsidRPr="006132E9" w:rsidRDefault="006132E9" w:rsidP="006132E9">
            <w:pPr>
              <w:pStyle w:val="ListParagraph"/>
              <w:numPr>
                <w:ilvl w:val="0"/>
                <w:numId w:val="10"/>
              </w:numPr>
              <w:spacing w:before="60" w:after="60"/>
              <w:rPr>
                <w:sz w:val="20"/>
              </w:rPr>
            </w:pPr>
            <w:r w:rsidRPr="006132E9">
              <w:rPr>
                <w:sz w:val="20"/>
              </w:rPr>
              <w:t>Ensure opportunities for assessment are clearly identified when planning.</w:t>
            </w:r>
          </w:p>
          <w:p w:rsidR="006132E9" w:rsidRPr="006132E9" w:rsidRDefault="006132E9" w:rsidP="006132E9">
            <w:pPr>
              <w:pStyle w:val="ListParagraph"/>
              <w:numPr>
                <w:ilvl w:val="0"/>
                <w:numId w:val="10"/>
              </w:numPr>
              <w:spacing w:before="60" w:after="60"/>
              <w:rPr>
                <w:sz w:val="20"/>
              </w:rPr>
            </w:pPr>
            <w:r w:rsidRPr="006132E9">
              <w:rPr>
                <w:sz w:val="20"/>
              </w:rPr>
              <w:t>Staff awareness of resources to be increased to support delivery. Staff development opportunities and training to be delivered on highlighted areas for improvement.</w:t>
            </w:r>
          </w:p>
          <w:p w:rsidR="006132E9" w:rsidRPr="006132E9" w:rsidRDefault="006132E9" w:rsidP="006132E9">
            <w:pPr>
              <w:pStyle w:val="ListParagraph"/>
              <w:numPr>
                <w:ilvl w:val="0"/>
                <w:numId w:val="10"/>
              </w:numPr>
              <w:spacing w:before="60" w:after="60"/>
              <w:rPr>
                <w:sz w:val="20"/>
              </w:rPr>
            </w:pPr>
            <w:r w:rsidRPr="006132E9">
              <w:rPr>
                <w:sz w:val="20"/>
              </w:rPr>
              <w:t>Baselines/effect</w:t>
            </w:r>
            <w:r w:rsidR="001A44D5">
              <w:rPr>
                <w:sz w:val="20"/>
              </w:rPr>
              <w:t>ive</w:t>
            </w:r>
            <w:r w:rsidRPr="006132E9">
              <w:rPr>
                <w:sz w:val="20"/>
              </w:rPr>
              <w:t xml:space="preserve"> assessment tools established to ensure effective tracking system in line with XBRA.</w:t>
            </w:r>
          </w:p>
          <w:p w:rsidR="006132E9" w:rsidRPr="006132E9" w:rsidRDefault="006132E9" w:rsidP="006132E9">
            <w:pPr>
              <w:pStyle w:val="ListParagraph"/>
              <w:numPr>
                <w:ilvl w:val="0"/>
                <w:numId w:val="10"/>
              </w:numPr>
              <w:spacing w:before="60" w:after="60"/>
              <w:rPr>
                <w:sz w:val="20"/>
              </w:rPr>
            </w:pPr>
            <w:r w:rsidRPr="006132E9">
              <w:rPr>
                <w:sz w:val="20"/>
              </w:rPr>
              <w:t>Robust assessment procedure/collation to be developed.</w:t>
            </w:r>
          </w:p>
          <w:p w:rsidR="006132E9" w:rsidRPr="006132E9" w:rsidRDefault="006132E9" w:rsidP="006132E9">
            <w:pPr>
              <w:pStyle w:val="ListParagraph"/>
              <w:numPr>
                <w:ilvl w:val="0"/>
                <w:numId w:val="10"/>
              </w:numPr>
              <w:spacing w:before="60" w:after="60"/>
              <w:rPr>
                <w:sz w:val="20"/>
              </w:rPr>
            </w:pPr>
            <w:r w:rsidRPr="006132E9">
              <w:rPr>
                <w:sz w:val="20"/>
              </w:rPr>
              <w:t xml:space="preserve">Appropriate interventions will be reviewed and implemented for less able learners. </w:t>
            </w:r>
          </w:p>
          <w:p w:rsidR="006132E9" w:rsidRPr="006132E9" w:rsidRDefault="006132E9" w:rsidP="006132E9">
            <w:pPr>
              <w:pStyle w:val="ListParagraph"/>
              <w:numPr>
                <w:ilvl w:val="0"/>
                <w:numId w:val="10"/>
              </w:numPr>
              <w:spacing w:before="60" w:after="60"/>
              <w:rPr>
                <w:sz w:val="20"/>
              </w:rPr>
            </w:pPr>
            <w:r w:rsidRPr="006132E9">
              <w:rPr>
                <w:sz w:val="20"/>
              </w:rPr>
              <w:t xml:space="preserve">Appropriate interventions will be reviewed and implemented for more able learners. </w:t>
            </w:r>
          </w:p>
          <w:p w:rsidR="006132E9" w:rsidRPr="006132E9" w:rsidRDefault="006132E9" w:rsidP="006132E9">
            <w:pPr>
              <w:pStyle w:val="ListParagraph"/>
              <w:numPr>
                <w:ilvl w:val="0"/>
                <w:numId w:val="10"/>
              </w:numPr>
              <w:spacing w:before="60" w:after="60"/>
              <w:rPr>
                <w:sz w:val="20"/>
              </w:rPr>
            </w:pPr>
            <w:r w:rsidRPr="006132E9">
              <w:rPr>
                <w:sz w:val="20"/>
              </w:rPr>
              <w:t>Support for parents to encourage development of skills at home. Parent consultation. Workshops/Online tutorials.</w:t>
            </w:r>
          </w:p>
          <w:p w:rsidR="00336938" w:rsidRDefault="00336938" w:rsidP="006132E9">
            <w:pPr>
              <w:spacing w:before="60" w:after="60"/>
            </w:pPr>
          </w:p>
        </w:tc>
      </w:tr>
      <w:tr w:rsidR="00FD763F" w:rsidRPr="00694E0E" w:rsidTr="00507D36">
        <w:trPr>
          <w:gridAfter w:val="1"/>
          <w:wAfter w:w="332" w:type="dxa"/>
          <w:cantSplit/>
          <w:trHeight w:val="1389"/>
        </w:trPr>
        <w:tc>
          <w:tcPr>
            <w:tcW w:w="9466" w:type="dxa"/>
            <w:shd w:val="clear" w:color="auto" w:fill="6ED8A0"/>
          </w:tcPr>
          <w:p w:rsidR="00AA482D" w:rsidRDefault="00FD763F" w:rsidP="00371EA7">
            <w:pPr>
              <w:spacing w:before="240" w:after="240"/>
            </w:pPr>
            <w:r>
              <w:rPr>
                <w:sz w:val="32"/>
                <w:szCs w:val="32"/>
              </w:rPr>
              <w:t>Review of SIP | P</w:t>
            </w:r>
            <w:r w:rsidR="00B67650">
              <w:rPr>
                <w:sz w:val="32"/>
                <w:szCs w:val="32"/>
              </w:rPr>
              <w:t>riority 3</w:t>
            </w:r>
            <w:r w:rsidR="00AA482D">
              <w:t xml:space="preserve"> </w:t>
            </w:r>
          </w:p>
          <w:p w:rsidR="00FD763F" w:rsidRPr="00694E0E" w:rsidRDefault="00AA482D" w:rsidP="00371EA7">
            <w:pPr>
              <w:spacing w:before="240" w:after="240"/>
              <w:rPr>
                <w:sz w:val="32"/>
                <w:szCs w:val="32"/>
              </w:rPr>
            </w:pPr>
            <w:r w:rsidRPr="00AA482D">
              <w:rPr>
                <w:sz w:val="28"/>
              </w:rPr>
              <w:t>Development of the Outdoor Learning curriculum</w:t>
            </w:r>
          </w:p>
        </w:tc>
      </w:tr>
      <w:tr w:rsidR="00FD763F" w:rsidRPr="00ED7241" w:rsidTr="00507D36">
        <w:trPr>
          <w:gridAfter w:val="1"/>
          <w:wAfter w:w="332" w:type="dxa"/>
          <w:cantSplit/>
          <w:trHeight w:val="484"/>
        </w:trPr>
        <w:tc>
          <w:tcPr>
            <w:tcW w:w="9466" w:type="dxa"/>
          </w:tcPr>
          <w:p w:rsidR="00FD763F" w:rsidRPr="00ED7241" w:rsidRDefault="00FD763F" w:rsidP="00371EA7">
            <w:pPr>
              <w:spacing w:before="120" w:after="120"/>
              <w:rPr>
                <w:b/>
              </w:rPr>
            </w:pPr>
            <w:r w:rsidRPr="00ED7241">
              <w:rPr>
                <w:b/>
              </w:rPr>
              <w:t>Progress and Impact:</w:t>
            </w:r>
          </w:p>
        </w:tc>
      </w:tr>
      <w:tr w:rsidR="00FD763F" w:rsidTr="00507D36">
        <w:trPr>
          <w:gridAfter w:val="1"/>
          <w:wAfter w:w="332" w:type="dxa"/>
          <w:trHeight w:val="4699"/>
        </w:trPr>
        <w:tc>
          <w:tcPr>
            <w:tcW w:w="9466" w:type="dxa"/>
          </w:tcPr>
          <w:p w:rsidR="003638D1" w:rsidRDefault="008F3C08" w:rsidP="003638D1">
            <w:pPr>
              <w:spacing w:before="120"/>
              <w:rPr>
                <w:u w:val="single"/>
              </w:rPr>
            </w:pPr>
            <w:r w:rsidRPr="008F3C08">
              <w:rPr>
                <w:u w:val="single"/>
              </w:rPr>
              <w:t>Progress</w:t>
            </w:r>
          </w:p>
          <w:p w:rsidR="008F3C08" w:rsidRPr="00507D36" w:rsidRDefault="00371EA7" w:rsidP="003638D1">
            <w:pPr>
              <w:spacing w:before="120"/>
              <w:rPr>
                <w:sz w:val="20"/>
              </w:rPr>
            </w:pPr>
            <w:r w:rsidRPr="00507D36">
              <w:rPr>
                <w:sz w:val="20"/>
              </w:rPr>
              <w:t>Opportunities to use outdoor space to support and enhance curricular learning have been incorporated into class programmes of work. Highlights of good practice have been our Maths Week, Science programme and senses topic in P1-3.</w:t>
            </w:r>
          </w:p>
          <w:p w:rsidR="00371EA7" w:rsidRPr="00507D36" w:rsidRDefault="00371EA7" w:rsidP="003638D1">
            <w:pPr>
              <w:spacing w:before="120"/>
              <w:rPr>
                <w:sz w:val="20"/>
              </w:rPr>
            </w:pPr>
            <w:r w:rsidRPr="00507D36">
              <w:rPr>
                <w:sz w:val="20"/>
              </w:rPr>
              <w:t>Children also take part in the daily mile.</w:t>
            </w:r>
          </w:p>
          <w:p w:rsidR="00371EA7" w:rsidRPr="00507D36" w:rsidRDefault="00371EA7" w:rsidP="003638D1">
            <w:pPr>
              <w:spacing w:before="120"/>
              <w:rPr>
                <w:sz w:val="20"/>
              </w:rPr>
            </w:pPr>
            <w:r w:rsidRPr="00507D36">
              <w:rPr>
                <w:sz w:val="20"/>
              </w:rPr>
              <w:t xml:space="preserve">Children also </w:t>
            </w:r>
            <w:r w:rsidR="00865165" w:rsidRPr="00507D36">
              <w:rPr>
                <w:sz w:val="20"/>
              </w:rPr>
              <w:t>recei</w:t>
            </w:r>
            <w:r w:rsidR="00865165">
              <w:rPr>
                <w:sz w:val="20"/>
              </w:rPr>
              <w:t>ve</w:t>
            </w:r>
            <w:r w:rsidR="00865165" w:rsidRPr="00507D36">
              <w:rPr>
                <w:sz w:val="20"/>
              </w:rPr>
              <w:t>d</w:t>
            </w:r>
            <w:r w:rsidRPr="00507D36">
              <w:rPr>
                <w:sz w:val="20"/>
              </w:rPr>
              <w:t xml:space="preserve"> session from Outdoor learning instructors. </w:t>
            </w:r>
          </w:p>
          <w:p w:rsidR="00371EA7" w:rsidRPr="00507D36" w:rsidRDefault="00371EA7" w:rsidP="003638D1">
            <w:pPr>
              <w:spacing w:before="120"/>
              <w:rPr>
                <w:sz w:val="20"/>
              </w:rPr>
            </w:pPr>
            <w:r w:rsidRPr="00507D36">
              <w:rPr>
                <w:sz w:val="20"/>
              </w:rPr>
              <w:t xml:space="preserve">We have developed a Loose parts play area for the school playground. This was supported by local </w:t>
            </w:r>
            <w:r w:rsidR="00507D36" w:rsidRPr="00507D36">
              <w:rPr>
                <w:sz w:val="20"/>
              </w:rPr>
              <w:t>estates</w:t>
            </w:r>
            <w:r w:rsidRPr="00507D36">
              <w:rPr>
                <w:sz w:val="20"/>
              </w:rPr>
              <w:t xml:space="preserve"> and businesses providing crates, </w:t>
            </w:r>
            <w:r w:rsidR="008402FA" w:rsidRPr="00507D36">
              <w:rPr>
                <w:sz w:val="20"/>
              </w:rPr>
              <w:t>tyres</w:t>
            </w:r>
            <w:r w:rsidRPr="00507D36">
              <w:rPr>
                <w:sz w:val="20"/>
              </w:rPr>
              <w:t>, pallets etc. Children use this daily and outdoor risk</w:t>
            </w:r>
            <w:r w:rsidR="00286C98">
              <w:rPr>
                <w:sz w:val="20"/>
              </w:rPr>
              <w:t xml:space="preserve"> lessons have</w:t>
            </w:r>
            <w:r w:rsidRPr="00507D36">
              <w:rPr>
                <w:sz w:val="20"/>
              </w:rPr>
              <w:t xml:space="preserve"> been delivered by teachers.</w:t>
            </w:r>
          </w:p>
          <w:p w:rsidR="00371EA7" w:rsidRPr="00507D36" w:rsidRDefault="00371EA7" w:rsidP="00507D36">
            <w:pPr>
              <w:spacing w:before="120"/>
              <w:rPr>
                <w:sz w:val="20"/>
              </w:rPr>
            </w:pPr>
            <w:r w:rsidRPr="00507D36">
              <w:rPr>
                <w:sz w:val="20"/>
              </w:rPr>
              <w:t>PEF Funding has allowed the school to purchase additional storage</w:t>
            </w:r>
            <w:r w:rsidR="00507D36" w:rsidRPr="00507D36">
              <w:rPr>
                <w:sz w:val="20"/>
              </w:rPr>
              <w:t xml:space="preserve"> for Loose parts and outdoor toys/equipment. Waterproofs have been purchased for the who</w:t>
            </w:r>
            <w:r w:rsidR="00286C98">
              <w:rPr>
                <w:sz w:val="20"/>
              </w:rPr>
              <w:t>le school. This was in Term 4 and</w:t>
            </w:r>
            <w:r w:rsidR="00507D36" w:rsidRPr="00507D36">
              <w:rPr>
                <w:sz w:val="20"/>
              </w:rPr>
              <w:t xml:space="preserve"> will be launched in August.</w:t>
            </w:r>
          </w:p>
          <w:p w:rsidR="00FD763F" w:rsidRPr="00865165" w:rsidRDefault="00371EA7" w:rsidP="00371EA7">
            <w:pPr>
              <w:rPr>
                <w:sz w:val="18"/>
                <w:u w:val="single"/>
              </w:rPr>
            </w:pPr>
            <w:r w:rsidRPr="00865165">
              <w:rPr>
                <w:sz w:val="20"/>
                <w:u w:val="single"/>
              </w:rPr>
              <w:t>Impact</w:t>
            </w:r>
          </w:p>
          <w:p w:rsidR="00371EA7" w:rsidRPr="00865165" w:rsidRDefault="00507D36" w:rsidP="00371EA7">
            <w:pPr>
              <w:rPr>
                <w:sz w:val="20"/>
              </w:rPr>
            </w:pPr>
            <w:r w:rsidRPr="00865165">
              <w:rPr>
                <w:sz w:val="20"/>
              </w:rPr>
              <w:t>Staff evaluations show that building in opportunities for outdoor learning and play has helped children to manage emotions better by having a calming effect. The children have greater awareness of their environment.</w:t>
            </w:r>
          </w:p>
          <w:p w:rsidR="00286C98" w:rsidRDefault="00507D36" w:rsidP="00286C98">
            <w:pPr>
              <w:rPr>
                <w:sz w:val="20"/>
              </w:rPr>
            </w:pPr>
            <w:r w:rsidRPr="00865165">
              <w:rPr>
                <w:sz w:val="20"/>
              </w:rPr>
              <w:t>Pupil feedback has evidenced that pupils are aware of the positive impact of being outdoors in terms of physical activity, freedom of space, opportunities to play.</w:t>
            </w:r>
            <w:r w:rsidR="00286C98">
              <w:rPr>
                <w:sz w:val="20"/>
              </w:rPr>
              <w:t xml:space="preserve"> </w:t>
            </w:r>
          </w:p>
          <w:p w:rsidR="00286C98" w:rsidRPr="00286C98" w:rsidRDefault="00507D36" w:rsidP="00371EA7">
            <w:pPr>
              <w:rPr>
                <w:sz w:val="20"/>
              </w:rPr>
            </w:pPr>
            <w:r w:rsidRPr="00865165">
              <w:rPr>
                <w:sz w:val="20"/>
              </w:rPr>
              <w:t>They also identified lifelong skills associated with outdoor learning in terms of creativity, teamwork, resilience, and problem solving and conflict resolution.</w:t>
            </w:r>
          </w:p>
        </w:tc>
      </w:tr>
      <w:tr w:rsidR="00FD763F" w:rsidRPr="00ED7241" w:rsidTr="00507D36">
        <w:trPr>
          <w:gridAfter w:val="1"/>
          <w:wAfter w:w="332" w:type="dxa"/>
          <w:cantSplit/>
          <w:trHeight w:val="500"/>
        </w:trPr>
        <w:tc>
          <w:tcPr>
            <w:tcW w:w="9466" w:type="dxa"/>
          </w:tcPr>
          <w:p w:rsidR="00FD763F" w:rsidRPr="00ED7241" w:rsidRDefault="00FD763F" w:rsidP="00371EA7">
            <w:pPr>
              <w:spacing w:before="120" w:after="120"/>
              <w:rPr>
                <w:b/>
              </w:rPr>
            </w:pPr>
            <w:r w:rsidRPr="00ED7241">
              <w:rPr>
                <w:b/>
              </w:rPr>
              <w:t>Next Steps:</w:t>
            </w:r>
          </w:p>
        </w:tc>
      </w:tr>
      <w:tr w:rsidR="00FD763F" w:rsidTr="00507D36">
        <w:trPr>
          <w:gridAfter w:val="1"/>
          <w:wAfter w:w="332" w:type="dxa"/>
          <w:trHeight w:val="4153"/>
        </w:trPr>
        <w:tc>
          <w:tcPr>
            <w:tcW w:w="9466" w:type="dxa"/>
          </w:tcPr>
          <w:p w:rsidR="00507D36" w:rsidRPr="00507D36" w:rsidRDefault="00507D36" w:rsidP="00507D36">
            <w:pPr>
              <w:pStyle w:val="ListParagraph"/>
              <w:numPr>
                <w:ilvl w:val="0"/>
                <w:numId w:val="11"/>
              </w:numPr>
              <w:rPr>
                <w:sz w:val="20"/>
                <w:szCs w:val="20"/>
              </w:rPr>
            </w:pPr>
            <w:r w:rsidRPr="00507D36">
              <w:rPr>
                <w:sz w:val="20"/>
                <w:szCs w:val="20"/>
              </w:rPr>
              <w:lastRenderedPageBreak/>
              <w:t>School to engage with Outdoor learning self-evaluation resource</w:t>
            </w:r>
          </w:p>
          <w:p w:rsidR="00507D36" w:rsidRPr="00507D36" w:rsidRDefault="00507D36" w:rsidP="00507D36">
            <w:pPr>
              <w:pStyle w:val="ListParagraph"/>
              <w:numPr>
                <w:ilvl w:val="0"/>
                <w:numId w:val="11"/>
              </w:numPr>
              <w:rPr>
                <w:sz w:val="20"/>
                <w:szCs w:val="20"/>
              </w:rPr>
            </w:pPr>
            <w:r w:rsidRPr="00507D36">
              <w:rPr>
                <w:sz w:val="20"/>
                <w:szCs w:val="20"/>
              </w:rPr>
              <w:t xml:space="preserve">Staff development opportunities and in house training with Key documents/resources.  Link to Eco Schools. </w:t>
            </w:r>
          </w:p>
          <w:p w:rsidR="00507D36" w:rsidRPr="00507D36" w:rsidRDefault="00507D36" w:rsidP="00507D36">
            <w:pPr>
              <w:pStyle w:val="ListParagraph"/>
              <w:numPr>
                <w:ilvl w:val="0"/>
                <w:numId w:val="11"/>
              </w:numPr>
              <w:rPr>
                <w:sz w:val="20"/>
                <w:szCs w:val="20"/>
              </w:rPr>
            </w:pPr>
            <w:r w:rsidRPr="00507D36">
              <w:rPr>
                <w:sz w:val="20"/>
                <w:szCs w:val="20"/>
              </w:rPr>
              <w:t>Planning formats adapted to incorporate planned opportunities for outdoor learning linked to curricular areas.</w:t>
            </w:r>
          </w:p>
          <w:p w:rsidR="00507D36" w:rsidRPr="00507D36" w:rsidRDefault="00507D36" w:rsidP="00507D36">
            <w:pPr>
              <w:pStyle w:val="ListParagraph"/>
              <w:numPr>
                <w:ilvl w:val="0"/>
                <w:numId w:val="11"/>
              </w:numPr>
              <w:rPr>
                <w:sz w:val="20"/>
                <w:szCs w:val="20"/>
              </w:rPr>
            </w:pPr>
            <w:r w:rsidRPr="00507D36">
              <w:rPr>
                <w:sz w:val="20"/>
                <w:szCs w:val="20"/>
              </w:rPr>
              <w:t>Resources purchased to further aid delivery of outdoor learning curriculum and utilise school grounds. (PEF)</w:t>
            </w:r>
          </w:p>
          <w:p w:rsidR="00507D36" w:rsidRPr="00507D36" w:rsidRDefault="00507D36" w:rsidP="00507D36">
            <w:pPr>
              <w:pStyle w:val="ListParagraph"/>
              <w:numPr>
                <w:ilvl w:val="0"/>
                <w:numId w:val="11"/>
              </w:numPr>
              <w:rPr>
                <w:sz w:val="20"/>
                <w:szCs w:val="20"/>
              </w:rPr>
            </w:pPr>
            <w:r w:rsidRPr="00507D36">
              <w:rPr>
                <w:sz w:val="20"/>
                <w:szCs w:val="20"/>
              </w:rPr>
              <w:t>Increase opportunities for off-site visits and partnership working.</w:t>
            </w:r>
          </w:p>
          <w:p w:rsidR="00507D36" w:rsidRPr="00507D36" w:rsidRDefault="00507D36" w:rsidP="00507D36">
            <w:pPr>
              <w:pStyle w:val="ListParagraph"/>
              <w:numPr>
                <w:ilvl w:val="0"/>
                <w:numId w:val="11"/>
              </w:numPr>
              <w:rPr>
                <w:sz w:val="20"/>
                <w:szCs w:val="20"/>
              </w:rPr>
            </w:pPr>
            <w:r w:rsidRPr="00507D36">
              <w:rPr>
                <w:sz w:val="20"/>
                <w:szCs w:val="20"/>
              </w:rPr>
              <w:t>Update outdoor learning school policy and share with school community (Pupils and parents)</w:t>
            </w:r>
          </w:p>
          <w:p w:rsidR="00507D36" w:rsidRPr="00507D36" w:rsidRDefault="00507D36" w:rsidP="00507D36">
            <w:pPr>
              <w:pStyle w:val="ListParagraph"/>
              <w:numPr>
                <w:ilvl w:val="0"/>
                <w:numId w:val="11"/>
              </w:numPr>
              <w:rPr>
                <w:sz w:val="20"/>
                <w:szCs w:val="20"/>
              </w:rPr>
            </w:pPr>
            <w:r w:rsidRPr="00507D36">
              <w:rPr>
                <w:sz w:val="20"/>
                <w:szCs w:val="20"/>
              </w:rPr>
              <w:t>Incorporate outdoor learning opportunities into Home learning grids.</w:t>
            </w:r>
          </w:p>
          <w:p w:rsidR="00507D36" w:rsidRDefault="00507D36" w:rsidP="00507D36">
            <w:pPr>
              <w:pStyle w:val="ListParagraph"/>
              <w:numPr>
                <w:ilvl w:val="0"/>
                <w:numId w:val="11"/>
              </w:numPr>
              <w:rPr>
                <w:sz w:val="20"/>
                <w:szCs w:val="20"/>
              </w:rPr>
            </w:pPr>
            <w:r w:rsidRPr="00507D36">
              <w:rPr>
                <w:sz w:val="20"/>
                <w:szCs w:val="20"/>
              </w:rPr>
              <w:t xml:space="preserve">Post ELC outdoor activities on Seesaw to support parents. </w:t>
            </w:r>
          </w:p>
          <w:p w:rsidR="00507D36" w:rsidRPr="00507D36" w:rsidRDefault="00507D36" w:rsidP="00507D36"/>
          <w:p w:rsidR="00FD763F" w:rsidRDefault="00FD763F" w:rsidP="00507D36">
            <w:pPr>
              <w:tabs>
                <w:tab w:val="left" w:pos="1540"/>
              </w:tabs>
            </w:pPr>
          </w:p>
          <w:p w:rsidR="00286C98" w:rsidRDefault="00286C98" w:rsidP="00507D36">
            <w:pPr>
              <w:tabs>
                <w:tab w:val="left" w:pos="1540"/>
              </w:tabs>
            </w:pPr>
          </w:p>
          <w:p w:rsidR="00286C98" w:rsidRDefault="00286C98" w:rsidP="00507D36">
            <w:pPr>
              <w:tabs>
                <w:tab w:val="left" w:pos="1540"/>
              </w:tabs>
            </w:pPr>
          </w:p>
          <w:p w:rsidR="00286C98" w:rsidRDefault="00286C98" w:rsidP="00507D36">
            <w:pPr>
              <w:tabs>
                <w:tab w:val="left" w:pos="1540"/>
              </w:tabs>
            </w:pPr>
          </w:p>
          <w:p w:rsidR="00286C98" w:rsidRDefault="00286C98" w:rsidP="00507D36">
            <w:pPr>
              <w:tabs>
                <w:tab w:val="left" w:pos="1540"/>
              </w:tabs>
            </w:pPr>
          </w:p>
          <w:p w:rsidR="00286C98" w:rsidRDefault="00286C98" w:rsidP="00507D36">
            <w:pPr>
              <w:tabs>
                <w:tab w:val="left" w:pos="1540"/>
              </w:tabs>
            </w:pPr>
          </w:p>
          <w:p w:rsidR="00286C98" w:rsidRPr="00507D36" w:rsidRDefault="00286C98" w:rsidP="00507D36">
            <w:pPr>
              <w:tabs>
                <w:tab w:val="left" w:pos="1540"/>
              </w:tabs>
            </w:pPr>
          </w:p>
        </w:tc>
      </w:tr>
    </w:tbl>
    <w:p w:rsidR="007E4B00" w:rsidRDefault="007E4B00"/>
    <w:tbl>
      <w:tblPr>
        <w:tblStyle w:val="TableGrid"/>
        <w:tblW w:w="9498" w:type="dxa"/>
        <w:tblInd w:w="-147" w:type="dxa"/>
        <w:tblLook w:val="04A0" w:firstRow="1" w:lastRow="0" w:firstColumn="1" w:lastColumn="0" w:noHBand="0" w:noVBand="1"/>
      </w:tblPr>
      <w:tblGrid>
        <w:gridCol w:w="9498"/>
      </w:tblGrid>
      <w:tr w:rsidR="00204A2A" w:rsidRPr="00694E0E" w:rsidTr="00371EA7">
        <w:trPr>
          <w:cantSplit/>
        </w:trPr>
        <w:tc>
          <w:tcPr>
            <w:tcW w:w="9498" w:type="dxa"/>
            <w:shd w:val="clear" w:color="auto" w:fill="6ED8A0"/>
          </w:tcPr>
          <w:p w:rsidR="00204A2A" w:rsidRPr="00694E0E" w:rsidRDefault="00204A2A" w:rsidP="00371EA7">
            <w:pPr>
              <w:spacing w:before="240" w:after="240"/>
              <w:rPr>
                <w:sz w:val="32"/>
                <w:szCs w:val="32"/>
              </w:rPr>
            </w:pPr>
            <w:r>
              <w:br w:type="page"/>
            </w:r>
            <w:r>
              <w:rPr>
                <w:sz w:val="32"/>
                <w:szCs w:val="32"/>
              </w:rPr>
              <w:t xml:space="preserve">Review of SIP | </w:t>
            </w:r>
            <w:r w:rsidR="007A5AD3">
              <w:rPr>
                <w:sz w:val="32"/>
                <w:szCs w:val="32"/>
              </w:rPr>
              <w:t>GME Priority</w:t>
            </w:r>
          </w:p>
        </w:tc>
      </w:tr>
      <w:tr w:rsidR="00204A2A" w:rsidRPr="00ED7241" w:rsidTr="00371EA7">
        <w:trPr>
          <w:cantSplit/>
        </w:trPr>
        <w:tc>
          <w:tcPr>
            <w:tcW w:w="9498" w:type="dxa"/>
          </w:tcPr>
          <w:p w:rsidR="00204A2A" w:rsidRPr="00ED7241" w:rsidRDefault="00204A2A" w:rsidP="00371EA7">
            <w:pPr>
              <w:spacing w:before="120" w:after="120"/>
              <w:rPr>
                <w:b/>
              </w:rPr>
            </w:pPr>
            <w:r w:rsidRPr="00ED7241">
              <w:rPr>
                <w:b/>
              </w:rPr>
              <w:t>Progress and Impact:</w:t>
            </w:r>
          </w:p>
        </w:tc>
      </w:tr>
      <w:tr w:rsidR="00204A2A" w:rsidTr="007E4B00">
        <w:trPr>
          <w:trHeight w:val="5014"/>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2A" w:rsidRDefault="00204A2A" w:rsidP="00371EA7">
            <w:pPr>
              <w:spacing w:before="120"/>
            </w:pPr>
          </w:p>
        </w:tc>
      </w:tr>
      <w:tr w:rsidR="00204A2A" w:rsidRPr="00ED7241" w:rsidTr="00371EA7">
        <w:trPr>
          <w:cantSplit/>
        </w:trPr>
        <w:tc>
          <w:tcPr>
            <w:tcW w:w="9498" w:type="dxa"/>
          </w:tcPr>
          <w:p w:rsidR="00204A2A" w:rsidRPr="00ED7241" w:rsidRDefault="00204A2A" w:rsidP="00371EA7">
            <w:pPr>
              <w:spacing w:before="120" w:after="120"/>
              <w:rPr>
                <w:b/>
              </w:rPr>
            </w:pPr>
            <w:r w:rsidRPr="00ED7241">
              <w:rPr>
                <w:b/>
              </w:rPr>
              <w:t>Next Steps:</w:t>
            </w:r>
          </w:p>
        </w:tc>
      </w:tr>
      <w:tr w:rsidR="00204A2A" w:rsidTr="007E4B00">
        <w:trPr>
          <w:trHeight w:val="4994"/>
        </w:trPr>
        <w:tc>
          <w:tcPr>
            <w:tcW w:w="9498" w:type="dxa"/>
          </w:tcPr>
          <w:p w:rsidR="003638D1" w:rsidRPr="006345AB" w:rsidRDefault="003638D1" w:rsidP="003638D1">
            <w:pPr>
              <w:spacing w:before="120"/>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2A" w:rsidRDefault="00204A2A" w:rsidP="00371EA7">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7A5AD3" w:rsidRPr="00694E0E" w:rsidTr="00371EA7">
        <w:trPr>
          <w:cantSplit/>
        </w:trPr>
        <w:tc>
          <w:tcPr>
            <w:tcW w:w="9498" w:type="dxa"/>
            <w:shd w:val="clear" w:color="auto" w:fill="6ED8A0"/>
          </w:tcPr>
          <w:p w:rsidR="007A5AD3" w:rsidRPr="00694E0E" w:rsidRDefault="007A5AD3" w:rsidP="007A5AD3">
            <w:pPr>
              <w:spacing w:before="240" w:after="240"/>
              <w:rPr>
                <w:sz w:val="32"/>
                <w:szCs w:val="32"/>
              </w:rPr>
            </w:pPr>
            <w:r>
              <w:br w:type="page"/>
            </w:r>
            <w:r>
              <w:br w:type="page"/>
            </w:r>
            <w:r w:rsidR="00D563B5">
              <w:rPr>
                <w:sz w:val="32"/>
                <w:szCs w:val="32"/>
              </w:rPr>
              <w:t>Review of SIP | Developing in</w:t>
            </w:r>
            <w:r>
              <w:rPr>
                <w:sz w:val="32"/>
                <w:szCs w:val="32"/>
              </w:rPr>
              <w:t xml:space="preserve"> Faith Priority</w:t>
            </w:r>
          </w:p>
        </w:tc>
      </w:tr>
      <w:tr w:rsidR="007A5AD3" w:rsidRPr="00ED7241" w:rsidTr="00371EA7">
        <w:trPr>
          <w:cantSplit/>
        </w:trPr>
        <w:tc>
          <w:tcPr>
            <w:tcW w:w="9498" w:type="dxa"/>
          </w:tcPr>
          <w:p w:rsidR="007A5AD3" w:rsidRPr="00ED7241" w:rsidRDefault="007A5AD3" w:rsidP="00371EA7">
            <w:pPr>
              <w:spacing w:before="120" w:after="120"/>
              <w:rPr>
                <w:b/>
              </w:rPr>
            </w:pPr>
            <w:r w:rsidRPr="00ED7241">
              <w:rPr>
                <w:b/>
              </w:rPr>
              <w:t>Progress and Impact:</w:t>
            </w:r>
          </w:p>
        </w:tc>
      </w:tr>
      <w:tr w:rsidR="007A5AD3" w:rsidTr="007E4B00">
        <w:trPr>
          <w:trHeight w:val="4589"/>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5AD3" w:rsidRDefault="007A5AD3" w:rsidP="00371EA7">
            <w:pPr>
              <w:spacing w:before="120"/>
            </w:pPr>
          </w:p>
        </w:tc>
      </w:tr>
      <w:tr w:rsidR="007A5AD3" w:rsidRPr="00ED7241" w:rsidTr="00371EA7">
        <w:trPr>
          <w:cantSplit/>
        </w:trPr>
        <w:tc>
          <w:tcPr>
            <w:tcW w:w="9498" w:type="dxa"/>
          </w:tcPr>
          <w:p w:rsidR="007A5AD3" w:rsidRPr="00ED7241" w:rsidRDefault="007A5AD3" w:rsidP="00371EA7">
            <w:pPr>
              <w:spacing w:before="120" w:after="120"/>
              <w:rPr>
                <w:b/>
              </w:rPr>
            </w:pPr>
            <w:r w:rsidRPr="00ED7241">
              <w:rPr>
                <w:b/>
              </w:rPr>
              <w:t>Next Steps:</w:t>
            </w:r>
          </w:p>
        </w:tc>
      </w:tr>
      <w:tr w:rsidR="007A5AD3" w:rsidTr="007E4B00">
        <w:trPr>
          <w:trHeight w:val="5428"/>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5AD3" w:rsidRDefault="007A5AD3" w:rsidP="00371EA7">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7A5AD3" w:rsidP="00587E59">
            <w:pPr>
              <w:spacing w:before="240" w:after="240"/>
              <w:rPr>
                <w:sz w:val="32"/>
                <w:szCs w:val="32"/>
              </w:rPr>
            </w:pPr>
            <w:r>
              <w:br w:type="page"/>
            </w:r>
            <w:r w:rsidR="003E0131">
              <w:br w:type="page"/>
            </w:r>
            <w:r w:rsidR="00587E59" w:rsidRPr="00587E59">
              <w:rPr>
                <w:sz w:val="32"/>
                <w:szCs w:val="32"/>
              </w:rPr>
              <w:t>1.1</w:t>
            </w:r>
            <w:r w:rsidR="00587E59">
              <w:tab/>
            </w:r>
            <w:r w:rsidR="00587E59">
              <w:rPr>
                <w:sz w:val="32"/>
                <w:szCs w:val="32"/>
              </w:rPr>
              <w:t>Attainment Data</w:t>
            </w:r>
          </w:p>
        </w:tc>
      </w:tr>
      <w:tr w:rsidR="00587E59" w:rsidTr="00587E59">
        <w:trPr>
          <w:cantSplit/>
        </w:trPr>
        <w:tc>
          <w:tcPr>
            <w:tcW w:w="9498" w:type="dxa"/>
          </w:tcPr>
          <w:p w:rsidR="00587E59" w:rsidRPr="00587E59" w:rsidRDefault="00587E59" w:rsidP="00587E59">
            <w:pPr>
              <w:spacing w:before="120"/>
              <w:ind w:left="34"/>
              <w:rPr>
                <w:sz w:val="20"/>
                <w:szCs w:val="20"/>
              </w:rPr>
            </w:pPr>
            <w:r w:rsidRPr="00587E59">
              <w:rPr>
                <w:sz w:val="20"/>
                <w:szCs w:val="20"/>
              </w:rPr>
              <w:t>Attainment of Literacy Curriculum for Excellence levels 2016/17, 2017/18</w:t>
            </w:r>
            <w:r w:rsidR="000A6A8B">
              <w:rPr>
                <w:sz w:val="20"/>
                <w:szCs w:val="20"/>
              </w:rPr>
              <w:t>,</w:t>
            </w:r>
            <w:r w:rsidRPr="00587E59">
              <w:rPr>
                <w:sz w:val="20"/>
                <w:szCs w:val="20"/>
              </w:rPr>
              <w:t xml:space="preserve"> 2018/19</w:t>
            </w:r>
            <w:r w:rsidR="000A6A8B">
              <w:rPr>
                <w:sz w:val="20"/>
                <w:szCs w:val="20"/>
              </w:rPr>
              <w:t>, and 2019/20</w:t>
            </w:r>
            <w:r>
              <w:rPr>
                <w:sz w:val="20"/>
                <w:szCs w:val="20"/>
              </w:rPr>
              <w:t xml:space="preserve">                                         </w:t>
            </w:r>
            <w:r w:rsidRPr="00587E59">
              <w:rPr>
                <w:sz w:val="20"/>
                <w:szCs w:val="20"/>
              </w:rPr>
              <w:t xml:space="preserve"> (teacher </w:t>
            </w:r>
            <w:r w:rsidR="000A6A8B">
              <w:rPr>
                <w:sz w:val="20"/>
                <w:szCs w:val="20"/>
              </w:rPr>
              <w:t>judgement – confirmed levels – 4</w:t>
            </w:r>
            <w:r w:rsidRPr="00587E59">
              <w:rPr>
                <w:sz w:val="20"/>
                <w:szCs w:val="20"/>
              </w:rPr>
              <w:t xml:space="preserve"> year trend). </w:t>
            </w:r>
          </w:p>
          <w:p w:rsidR="00587E59" w:rsidRDefault="004D0013" w:rsidP="004D0013">
            <w:pPr>
              <w:spacing w:before="120" w:after="120"/>
              <w:ind w:left="34"/>
            </w:pPr>
            <w:r>
              <w:rPr>
                <w:sz w:val="20"/>
                <w:szCs w:val="20"/>
              </w:rPr>
              <w:t xml:space="preserve">*Example below- school-specific data will be provided in the summer term </w:t>
            </w:r>
          </w:p>
        </w:tc>
      </w:tr>
      <w:tr w:rsidR="00587E59" w:rsidTr="00587E59">
        <w:trPr>
          <w:cantSplit/>
          <w:trHeight w:val="3459"/>
        </w:trPr>
        <w:tc>
          <w:tcPr>
            <w:tcW w:w="9498" w:type="dxa"/>
          </w:tcPr>
          <w:p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45140858" wp14:editId="2C90E452">
                  <wp:extent cx="4788209" cy="2069742"/>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88209" cy="2069742"/>
                          </a:xfrm>
                          <a:prstGeom prst="rect">
                            <a:avLst/>
                          </a:prstGeom>
                        </pic:spPr>
                      </pic:pic>
                    </a:graphicData>
                  </a:graphic>
                </wp:inline>
              </w:drawing>
            </w:r>
          </w:p>
        </w:tc>
      </w:tr>
      <w:tr w:rsidR="00587E59" w:rsidTr="00587E59">
        <w:trPr>
          <w:cantSplit/>
          <w:trHeight w:val="3629"/>
        </w:trPr>
        <w:tc>
          <w:tcPr>
            <w:tcW w:w="9498" w:type="dxa"/>
          </w:tcPr>
          <w:p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12EACA7C" wp14:editId="5466B9A8">
                  <wp:extent cx="4958191" cy="2093993"/>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58191" cy="2093993"/>
                          </a:xfrm>
                          <a:prstGeom prst="rect">
                            <a:avLst/>
                          </a:prstGeom>
                        </pic:spPr>
                      </pic:pic>
                    </a:graphicData>
                  </a:graphic>
                </wp:inline>
              </w:drawing>
            </w:r>
          </w:p>
        </w:tc>
      </w:tr>
      <w:tr w:rsidR="00587E59" w:rsidTr="00587E59">
        <w:trPr>
          <w:cantSplit/>
          <w:trHeight w:val="3629"/>
        </w:trPr>
        <w:tc>
          <w:tcPr>
            <w:tcW w:w="9498" w:type="dxa"/>
          </w:tcPr>
          <w:p w:rsidR="00587E59" w:rsidRPr="00587E59" w:rsidRDefault="00587E59" w:rsidP="00587E59">
            <w:pPr>
              <w:spacing w:before="120"/>
              <w:ind w:left="34"/>
              <w:rPr>
                <w:sz w:val="20"/>
                <w:szCs w:val="20"/>
              </w:rPr>
            </w:pPr>
            <w:r w:rsidRPr="00621D31">
              <w:rPr>
                <w:rFonts w:ascii="Arial" w:hAnsi="Arial" w:cs="Arial"/>
                <w:b/>
                <w:noProof/>
                <w:sz w:val="32"/>
                <w:szCs w:val="32"/>
                <w:lang w:eastAsia="en-GB"/>
              </w:rPr>
              <w:drawing>
                <wp:inline distT="0" distB="0" distL="0" distR="0" wp14:anchorId="2010892E" wp14:editId="356B60A2">
                  <wp:extent cx="4965790" cy="2113273"/>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65790" cy="2113273"/>
                          </a:xfrm>
                          <a:prstGeom prst="rect">
                            <a:avLst/>
                          </a:prstGeom>
                        </pic:spPr>
                      </pic:pic>
                    </a:graphicData>
                  </a:graphic>
                </wp:inline>
              </w:drawing>
            </w:r>
          </w:p>
        </w:tc>
      </w:tr>
    </w:tbl>
    <w:p w:rsidR="003E0131" w:rsidRDefault="003E0131"/>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3E0131" w:rsidP="00587E59">
            <w:pPr>
              <w:spacing w:before="240" w:after="240"/>
              <w:rPr>
                <w:sz w:val="32"/>
                <w:szCs w:val="32"/>
              </w:rPr>
            </w:pPr>
            <w:r>
              <w:br w:type="page"/>
            </w:r>
            <w:r w:rsidR="00587E59">
              <w:br w:type="page"/>
            </w:r>
            <w:r w:rsidR="00587E59" w:rsidRPr="00587E59">
              <w:rPr>
                <w:sz w:val="32"/>
                <w:szCs w:val="32"/>
              </w:rPr>
              <w:t>1.</w:t>
            </w:r>
            <w:r w:rsidR="00587E59">
              <w:rPr>
                <w:sz w:val="32"/>
                <w:szCs w:val="32"/>
              </w:rPr>
              <w:t>2</w:t>
            </w:r>
            <w:r w:rsidR="00587E59">
              <w:tab/>
            </w:r>
            <w:r w:rsidR="00587E59">
              <w:rPr>
                <w:sz w:val="32"/>
                <w:szCs w:val="32"/>
              </w:rPr>
              <w:t>Attainment Data</w:t>
            </w:r>
          </w:p>
        </w:tc>
      </w:tr>
      <w:tr w:rsidR="00587E59" w:rsidTr="00371EA7">
        <w:trPr>
          <w:cantSplit/>
        </w:trPr>
        <w:tc>
          <w:tcPr>
            <w:tcW w:w="9498" w:type="dxa"/>
          </w:tcPr>
          <w:p w:rsidR="00587E59" w:rsidRDefault="00587E59" w:rsidP="00371EA7">
            <w:pPr>
              <w:spacing w:before="120" w:after="120"/>
              <w:ind w:left="34"/>
            </w:pPr>
            <w:r w:rsidRPr="00587E59">
              <w:rPr>
                <w:sz w:val="20"/>
                <w:szCs w:val="20"/>
              </w:rPr>
              <w:t xml:space="preserve">Attainment of Numeracy Curriculum for Excellence levels </w:t>
            </w:r>
            <w:r w:rsidR="000A6A8B" w:rsidRPr="000A6A8B">
              <w:rPr>
                <w:sz w:val="20"/>
                <w:szCs w:val="20"/>
              </w:rPr>
              <w:t xml:space="preserve">2016/17, 2017/18, 2018/19, and 2019/20                                          </w:t>
            </w:r>
            <w:r w:rsidRPr="00587E59">
              <w:rPr>
                <w:sz w:val="20"/>
                <w:szCs w:val="20"/>
              </w:rPr>
              <w:t xml:space="preserve">(teacher </w:t>
            </w:r>
            <w:r w:rsidR="000A6A8B">
              <w:rPr>
                <w:sz w:val="20"/>
                <w:szCs w:val="20"/>
              </w:rPr>
              <w:t>judgement – confirmed levels – 4</w:t>
            </w:r>
            <w:r w:rsidRPr="00587E59">
              <w:rPr>
                <w:sz w:val="20"/>
                <w:szCs w:val="20"/>
              </w:rPr>
              <w:t xml:space="preserve"> year trend).</w:t>
            </w:r>
          </w:p>
        </w:tc>
      </w:tr>
      <w:tr w:rsidR="00587E59" w:rsidRPr="00587E59" w:rsidTr="00371EA7">
        <w:trPr>
          <w:cantSplit/>
          <w:trHeight w:val="3572"/>
        </w:trPr>
        <w:tc>
          <w:tcPr>
            <w:tcW w:w="9498" w:type="dxa"/>
          </w:tcPr>
          <w:p w:rsidR="00587E59" w:rsidRPr="00587E59" w:rsidRDefault="00587E59" w:rsidP="00371EA7">
            <w:pPr>
              <w:spacing w:before="120"/>
              <w:ind w:left="34"/>
              <w:rPr>
                <w:sz w:val="20"/>
                <w:szCs w:val="20"/>
              </w:rPr>
            </w:pPr>
            <w:r w:rsidRPr="00D779D9">
              <w:rPr>
                <w:rFonts w:ascii="Arial" w:hAnsi="Arial" w:cs="Arial"/>
                <w:b/>
                <w:noProof/>
                <w:sz w:val="32"/>
                <w:szCs w:val="32"/>
                <w:lang w:eastAsia="en-GB"/>
              </w:rPr>
              <w:drawing>
                <wp:inline distT="0" distB="0" distL="0" distR="0" wp14:anchorId="6859F6F0" wp14:editId="5E6345BA">
                  <wp:extent cx="4977603" cy="2120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77603" cy="2120540"/>
                          </a:xfrm>
                          <a:prstGeom prst="rect">
                            <a:avLst/>
                          </a:prstGeom>
                        </pic:spPr>
                      </pic:pic>
                    </a:graphicData>
                  </a:graphic>
                </wp:inline>
              </w:drawing>
            </w:r>
          </w:p>
        </w:tc>
      </w:tr>
    </w:tbl>
    <w:p w:rsidR="003E0131" w:rsidRDefault="003E0131"/>
    <w:p w:rsidR="007C0B60" w:rsidRDefault="000A6A8B">
      <w:r>
        <w:t xml:space="preserve">Please Note: </w:t>
      </w:r>
    </w:p>
    <w:p w:rsidR="007C0B60" w:rsidRDefault="000A6A8B">
      <w:r>
        <w:t xml:space="preserve">The above data </w:t>
      </w:r>
      <w:r w:rsidRPr="000A6A8B">
        <w:t xml:space="preserve">(1.1 and 1.2) </w:t>
      </w:r>
      <w:r>
        <w:t>reports achievement of a level – P1/P4/P7 combined.</w:t>
      </w:r>
      <w:r w:rsidRPr="000A6A8B">
        <w:t xml:space="preserve"> </w:t>
      </w:r>
    </w:p>
    <w:p w:rsidR="00045CD0" w:rsidRPr="00BA7F99" w:rsidRDefault="00045CD0" w:rsidP="00045CD0">
      <w:pPr>
        <w:autoSpaceDE w:val="0"/>
        <w:autoSpaceDN w:val="0"/>
        <w:spacing w:after="0" w:line="240" w:lineRule="auto"/>
        <w:ind w:right="685"/>
        <w:rPr>
          <w:rFonts w:ascii="Arial" w:hAnsi="Arial" w:cs="Arial"/>
          <w:color w:val="FF0000"/>
          <w:lang w:eastAsia="en-GB"/>
        </w:rPr>
      </w:pPr>
      <w:r>
        <w:t>*</w:t>
      </w:r>
      <w:r w:rsidRPr="002D45B4">
        <w:rPr>
          <w:rFonts w:ascii="Arial" w:hAnsi="Arial" w:cs="Arial"/>
          <w:color w:val="FF0000"/>
        </w:rPr>
        <w:t xml:space="preserve"> </w:t>
      </w:r>
      <w:r w:rsidRPr="002D45B4">
        <w:rPr>
          <w:rFonts w:cstheme="minorHAnsi"/>
        </w:rPr>
        <w:t>Due to the Covid 19 pandemic, there was no collection of ACEL data by Scottish Government in 2020.  Please note that the 2019/20 data is based on the October 2020 Local Authority Progress and Achievement uplift and cannot therefore be used to demonstrate school or authority improvement compared with previous years. Care is required when making any comparisons drawing on the 2020 data.</w:t>
      </w:r>
      <w:r w:rsidRPr="002D45B4">
        <w:rPr>
          <w:rFonts w:ascii="Arial" w:hAnsi="Arial" w:cs="Arial"/>
        </w:rPr>
        <w:t xml:space="preserve"> </w:t>
      </w:r>
    </w:p>
    <w:p w:rsidR="003E0131" w:rsidRDefault="003E0131" w:rsidP="007C0B60">
      <w:r>
        <w:br w:type="page"/>
      </w:r>
    </w:p>
    <w:tbl>
      <w:tblPr>
        <w:tblStyle w:val="TableGrid"/>
        <w:tblW w:w="9498" w:type="dxa"/>
        <w:tblInd w:w="-147" w:type="dxa"/>
        <w:tblLook w:val="04A0" w:firstRow="1" w:lastRow="0" w:firstColumn="1" w:lastColumn="0" w:noHBand="0" w:noVBand="1"/>
      </w:tblPr>
      <w:tblGrid>
        <w:gridCol w:w="9498"/>
      </w:tblGrid>
      <w:tr w:rsidR="00312263" w:rsidRPr="00694E0E" w:rsidTr="00B67650">
        <w:trPr>
          <w:cantSplit/>
        </w:trPr>
        <w:tc>
          <w:tcPr>
            <w:tcW w:w="9498" w:type="dxa"/>
            <w:shd w:val="clear" w:color="auto" w:fill="6ED8A0"/>
          </w:tcPr>
          <w:p w:rsidR="00312263" w:rsidRPr="00312263" w:rsidRDefault="00312263" w:rsidP="00312263">
            <w:pPr>
              <w:spacing w:before="120" w:after="120"/>
              <w:rPr>
                <w:sz w:val="28"/>
                <w:szCs w:val="28"/>
              </w:rPr>
            </w:pPr>
            <w:r>
              <w:lastRenderedPageBreak/>
              <w:br w:type="page"/>
            </w:r>
            <w:r>
              <w:br w:type="page"/>
            </w:r>
            <w:r w:rsidRPr="00312263">
              <w:rPr>
                <w:sz w:val="28"/>
                <w:szCs w:val="28"/>
              </w:rPr>
              <w:t xml:space="preserve">Overall quality of our learners’ </w:t>
            </w:r>
            <w:r w:rsidR="00C549D8">
              <w:rPr>
                <w:sz w:val="28"/>
                <w:szCs w:val="28"/>
              </w:rPr>
              <w:t xml:space="preserve">wider </w:t>
            </w:r>
            <w:r w:rsidRPr="00312263">
              <w:rPr>
                <w:sz w:val="28"/>
                <w:szCs w:val="28"/>
              </w:rPr>
              <w:t xml:space="preserve">achievements                  </w:t>
            </w:r>
            <w:r>
              <w:rPr>
                <w:sz w:val="28"/>
                <w:szCs w:val="28"/>
              </w:rPr>
              <w:t xml:space="preserve">                     </w:t>
            </w:r>
            <w:r w:rsidRPr="00312263">
              <w:rPr>
                <w:sz w:val="28"/>
                <w:szCs w:val="28"/>
              </w:rPr>
              <w:t xml:space="preserve">                </w:t>
            </w:r>
            <w:r w:rsidR="000A6A8B">
              <w:rPr>
                <w:sz w:val="28"/>
                <w:szCs w:val="28"/>
              </w:rPr>
              <w:t xml:space="preserve">   Highlights of session 2020-21</w:t>
            </w:r>
          </w:p>
        </w:tc>
      </w:tr>
      <w:tr w:rsidR="00312263" w:rsidRPr="00387E85" w:rsidTr="004A113F">
        <w:trPr>
          <w:trHeight w:val="2380"/>
        </w:trPr>
        <w:tc>
          <w:tcPr>
            <w:tcW w:w="0" w:type="auto"/>
            <w:shd w:val="clear" w:color="auto" w:fill="auto"/>
          </w:tcPr>
          <w:p w:rsidR="0064164A" w:rsidRPr="00E30D1E" w:rsidRDefault="0064164A" w:rsidP="0064164A">
            <w:pPr>
              <w:spacing w:before="120"/>
              <w:rPr>
                <w:sz w:val="20"/>
              </w:rPr>
            </w:pPr>
            <w:r w:rsidRPr="00E30D1E">
              <w:rPr>
                <w:sz w:val="20"/>
              </w:rPr>
              <w:t>As a result of school closure January to March due to COVID-19, the school further developed its</w:t>
            </w:r>
            <w:r w:rsidR="0076401F" w:rsidRPr="00E30D1E">
              <w:rPr>
                <w:sz w:val="20"/>
              </w:rPr>
              <w:t xml:space="preserve"> remote learning approach to take into account wider achievements. </w:t>
            </w:r>
          </w:p>
          <w:p w:rsidR="0064164A" w:rsidRPr="00E30D1E" w:rsidRDefault="0064164A" w:rsidP="0064164A">
            <w:pPr>
              <w:spacing w:before="120"/>
              <w:rPr>
                <w:sz w:val="20"/>
              </w:rPr>
            </w:pPr>
            <w:r w:rsidRPr="00E30D1E">
              <w:rPr>
                <w:sz w:val="20"/>
              </w:rPr>
              <w:t>Teachers provided virtual learning environments using Seesaw and Google Meets. Virtual classrooms were created giving children opportunities to engage in learning. Virtual assemblies were held along with pre-recorded tutorials where teacher would record lessons for pupils and families. Digital exclusion was addressed with Ipads being sent home for family use. During this time, children were set tasks to encourage wider achievements and these were celebrated both by teachers and at the virtual assemblies.</w:t>
            </w:r>
            <w:r w:rsidR="0076401F" w:rsidRPr="00E30D1E">
              <w:rPr>
                <w:sz w:val="20"/>
              </w:rPr>
              <w:t xml:space="preserve"> </w:t>
            </w:r>
          </w:p>
          <w:p w:rsidR="00286C98" w:rsidRDefault="0064164A" w:rsidP="0064164A">
            <w:pPr>
              <w:spacing w:before="120"/>
              <w:rPr>
                <w:sz w:val="20"/>
              </w:rPr>
            </w:pPr>
            <w:r w:rsidRPr="00E30D1E">
              <w:rPr>
                <w:sz w:val="20"/>
              </w:rPr>
              <w:t>Wider achievements are promoted during our shared learning grids. These grids are sent home and give children and their families the opportunity to work together on homework tasks. Many of these tasks promote</w:t>
            </w:r>
            <w:r w:rsidR="0076401F" w:rsidRPr="00E30D1E">
              <w:rPr>
                <w:sz w:val="20"/>
              </w:rPr>
              <w:t xml:space="preserve"> personalisati</w:t>
            </w:r>
            <w:r w:rsidR="00A80C81" w:rsidRPr="00E30D1E">
              <w:rPr>
                <w:sz w:val="20"/>
              </w:rPr>
              <w:t>on and choice and give children the</w:t>
            </w:r>
            <w:r w:rsidR="0076401F" w:rsidRPr="00E30D1E">
              <w:rPr>
                <w:sz w:val="20"/>
              </w:rPr>
              <w:t xml:space="preserve"> </w:t>
            </w:r>
            <w:r w:rsidR="00A80C81" w:rsidRPr="00E30D1E">
              <w:rPr>
                <w:sz w:val="20"/>
              </w:rPr>
              <w:t>opportunity for personal achievement. T</w:t>
            </w:r>
            <w:r w:rsidRPr="00E30D1E">
              <w:rPr>
                <w:sz w:val="20"/>
              </w:rPr>
              <w:t>hese are celebrated weekly in class. Records of achievement are stored in pupils’ Health and wellbeing jotters.</w:t>
            </w:r>
          </w:p>
          <w:p w:rsidR="00FA521D" w:rsidRPr="00E30D1E" w:rsidRDefault="00FA521D" w:rsidP="0064164A">
            <w:pPr>
              <w:spacing w:before="120"/>
              <w:rPr>
                <w:sz w:val="20"/>
              </w:rPr>
            </w:pPr>
            <w:r w:rsidRPr="00E30D1E">
              <w:rPr>
                <w:sz w:val="20"/>
              </w:rPr>
              <w:t>Personal achievements are also shared with families through Seesaw and this will be further developed next session.</w:t>
            </w:r>
          </w:p>
          <w:p w:rsidR="00FA521D" w:rsidRPr="00312263" w:rsidRDefault="0076401F" w:rsidP="00FA521D">
            <w:pPr>
              <w:spacing w:before="120"/>
            </w:pPr>
            <w:r w:rsidRPr="00E30D1E">
              <w:rPr>
                <w:sz w:val="20"/>
              </w:rPr>
              <w:t xml:space="preserve">Again, as a result of COVID, we were unable to promote after school clubs and visiting specialists was limited. </w:t>
            </w:r>
          </w:p>
        </w:tc>
      </w:tr>
    </w:tbl>
    <w:p w:rsidR="00312263" w:rsidRDefault="00312263"/>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tbl>
      <w:tblPr>
        <w:tblStyle w:val="TableGrid"/>
        <w:tblW w:w="9498" w:type="dxa"/>
        <w:tblInd w:w="-147" w:type="dxa"/>
        <w:tblLook w:val="04A0" w:firstRow="1" w:lastRow="0" w:firstColumn="1" w:lastColumn="0" w:noHBand="0" w:noVBand="1"/>
      </w:tblPr>
      <w:tblGrid>
        <w:gridCol w:w="9498"/>
      </w:tblGrid>
      <w:tr w:rsidR="00312263" w:rsidRPr="00694E0E" w:rsidTr="00B67650">
        <w:tc>
          <w:tcPr>
            <w:tcW w:w="9498" w:type="dxa"/>
            <w:shd w:val="clear" w:color="auto" w:fill="6ED8A0"/>
          </w:tcPr>
          <w:p w:rsidR="00312263" w:rsidRPr="00312263" w:rsidRDefault="00312263" w:rsidP="00312263">
            <w:pPr>
              <w:spacing w:before="120" w:after="120"/>
              <w:rPr>
                <w:sz w:val="28"/>
                <w:szCs w:val="28"/>
              </w:rPr>
            </w:pPr>
            <w:r>
              <w:lastRenderedPageBreak/>
              <w:br w:type="page"/>
            </w:r>
            <w:r>
              <w:br w:type="page"/>
            </w:r>
            <w:r w:rsidRPr="00312263">
              <w:rPr>
                <w:sz w:val="28"/>
                <w:szCs w:val="28"/>
              </w:rPr>
              <w:t>Comment on strategies that have been successful in engaging with children and young people, staff, parents and the wider community and the impact of these.</w:t>
            </w:r>
          </w:p>
        </w:tc>
      </w:tr>
      <w:tr w:rsidR="00B67650" w:rsidRPr="00387E85" w:rsidTr="004A113F">
        <w:trPr>
          <w:cantSplit/>
          <w:trHeight w:val="2419"/>
        </w:trPr>
        <w:tc>
          <w:tcPr>
            <w:tcW w:w="9498" w:type="dxa"/>
          </w:tcPr>
          <w:p w:rsidR="00FA521D" w:rsidRPr="00E30D1E" w:rsidRDefault="00FA521D" w:rsidP="00FA521D">
            <w:pPr>
              <w:spacing w:before="120"/>
              <w:rPr>
                <w:noProof/>
                <w:sz w:val="20"/>
              </w:rPr>
            </w:pPr>
            <w:r w:rsidRPr="00E30D1E">
              <w:rPr>
                <w:noProof/>
                <w:sz w:val="20"/>
              </w:rPr>
              <w:t>Seesaw has been an effective tool in engaging parents in the life of the school and Pre 5. Children have been able to choose samples of work they are proud of to share with parents.  Parents have been able to comment and provide feedback to children.. Parents have also been able to share home experiences with ELC and school staff. Informal annnouncements from teachers have also been useful engaging parents. All families in Pre5 and the school are actively using Seesaw.</w:t>
            </w:r>
          </w:p>
          <w:p w:rsidR="00FA521D" w:rsidRPr="00E30D1E" w:rsidRDefault="00FA521D" w:rsidP="00FA521D">
            <w:pPr>
              <w:spacing w:before="120"/>
              <w:rPr>
                <w:noProof/>
                <w:sz w:val="20"/>
              </w:rPr>
            </w:pPr>
            <w:r w:rsidRPr="00E30D1E">
              <w:rPr>
                <w:noProof/>
                <w:sz w:val="20"/>
              </w:rPr>
              <w:t>Regular parent consulta</w:t>
            </w:r>
            <w:r w:rsidR="00A06904" w:rsidRPr="00E30D1E">
              <w:rPr>
                <w:noProof/>
                <w:sz w:val="20"/>
              </w:rPr>
              <w:t>t</w:t>
            </w:r>
            <w:r w:rsidRPr="00E30D1E">
              <w:rPr>
                <w:noProof/>
                <w:sz w:val="20"/>
              </w:rPr>
              <w:t>ions  are carr</w:t>
            </w:r>
            <w:r w:rsidR="00A362F8" w:rsidRPr="00E30D1E">
              <w:rPr>
                <w:noProof/>
                <w:sz w:val="20"/>
              </w:rPr>
              <w:t>ied out using Google Forms. The majority (50%-74%)</w:t>
            </w:r>
            <w:r w:rsidRPr="00E30D1E">
              <w:rPr>
                <w:noProof/>
                <w:sz w:val="20"/>
              </w:rPr>
              <w:t xml:space="preserve"> parents provide</w:t>
            </w:r>
            <w:r w:rsidR="005565F3">
              <w:rPr>
                <w:noProof/>
                <w:sz w:val="20"/>
              </w:rPr>
              <w:t>d</w:t>
            </w:r>
            <w:r w:rsidRPr="00E30D1E">
              <w:rPr>
                <w:noProof/>
                <w:sz w:val="20"/>
              </w:rPr>
              <w:t xml:space="preserve"> the school and Pre 5 with feedback. </w:t>
            </w:r>
            <w:r w:rsidR="00A06904" w:rsidRPr="00E30D1E">
              <w:rPr>
                <w:noProof/>
                <w:sz w:val="20"/>
              </w:rPr>
              <w:t>Consulta</w:t>
            </w:r>
            <w:r w:rsidR="005565F3">
              <w:rPr>
                <w:noProof/>
                <w:sz w:val="20"/>
              </w:rPr>
              <w:t>ti</w:t>
            </w:r>
            <w:r w:rsidR="00A06904" w:rsidRPr="00E30D1E">
              <w:rPr>
                <w:noProof/>
                <w:sz w:val="20"/>
              </w:rPr>
              <w:t>ons have been carried out on the following:</w:t>
            </w:r>
          </w:p>
          <w:p w:rsidR="00A06904" w:rsidRPr="00E30D1E" w:rsidRDefault="00A06904" w:rsidP="00FA521D">
            <w:pPr>
              <w:spacing w:before="120"/>
              <w:rPr>
                <w:noProof/>
                <w:sz w:val="20"/>
              </w:rPr>
            </w:pPr>
            <w:r w:rsidRPr="00E30D1E">
              <w:rPr>
                <w:noProof/>
                <w:sz w:val="20"/>
              </w:rPr>
              <w:t>Rcovery from school Closure (Aug 2020)</w:t>
            </w:r>
          </w:p>
          <w:p w:rsidR="00A06904" w:rsidRPr="00E30D1E" w:rsidRDefault="00A06904" w:rsidP="00FA521D">
            <w:pPr>
              <w:spacing w:before="120"/>
              <w:rPr>
                <w:noProof/>
                <w:sz w:val="20"/>
              </w:rPr>
            </w:pPr>
            <w:r w:rsidRPr="00E30D1E">
              <w:rPr>
                <w:noProof/>
                <w:sz w:val="20"/>
              </w:rPr>
              <w:t>How good is our care and support during the COVID-19 pandemic? (Pre 5: Nov 2021)</w:t>
            </w:r>
          </w:p>
          <w:p w:rsidR="00A06904" w:rsidRPr="00E30D1E" w:rsidRDefault="00A06904" w:rsidP="00FA521D">
            <w:pPr>
              <w:spacing w:before="120"/>
              <w:rPr>
                <w:noProof/>
                <w:sz w:val="20"/>
              </w:rPr>
            </w:pPr>
            <w:r w:rsidRPr="00E30D1E">
              <w:rPr>
                <w:noProof/>
                <w:sz w:val="20"/>
              </w:rPr>
              <w:t>Digital access/homework (Sept 2021)</w:t>
            </w:r>
          </w:p>
          <w:p w:rsidR="00A06904" w:rsidRPr="00E30D1E" w:rsidRDefault="00A06904" w:rsidP="00FA521D">
            <w:pPr>
              <w:spacing w:before="120"/>
              <w:rPr>
                <w:noProof/>
                <w:sz w:val="20"/>
              </w:rPr>
            </w:pPr>
            <w:r w:rsidRPr="00E30D1E">
              <w:rPr>
                <w:noProof/>
                <w:sz w:val="20"/>
              </w:rPr>
              <w:t>Remote Learning survey (Jan 2021)</w:t>
            </w:r>
          </w:p>
          <w:p w:rsidR="00A06904" w:rsidRPr="00E30D1E" w:rsidRDefault="00A06904" w:rsidP="00FA521D">
            <w:pPr>
              <w:spacing w:before="120"/>
              <w:rPr>
                <w:noProof/>
                <w:sz w:val="20"/>
              </w:rPr>
            </w:pPr>
            <w:r w:rsidRPr="00E30D1E">
              <w:rPr>
                <w:noProof/>
                <w:sz w:val="20"/>
              </w:rPr>
              <w:t>Keills Primary and Pre 5 Parental Questionnaire (May 2021) This is an annual consul</w:t>
            </w:r>
            <w:r w:rsidR="0089323A">
              <w:rPr>
                <w:noProof/>
                <w:sz w:val="20"/>
              </w:rPr>
              <w:t>ta</w:t>
            </w:r>
            <w:r w:rsidRPr="00E30D1E">
              <w:rPr>
                <w:noProof/>
                <w:sz w:val="20"/>
              </w:rPr>
              <w:t xml:space="preserve">tion based on the following aspects of school improvement: </w:t>
            </w:r>
            <w:r w:rsidR="00A362F8" w:rsidRPr="00E30D1E">
              <w:rPr>
                <w:noProof/>
                <w:sz w:val="20"/>
              </w:rPr>
              <w:t>Health and Wellbeing, Communication and engagement with the school, Teaching &amp; Learning, What is going well? Even better if…</w:t>
            </w:r>
          </w:p>
          <w:p w:rsidR="00A362F8" w:rsidRPr="00E30D1E" w:rsidRDefault="009344A8" w:rsidP="00FA521D">
            <w:pPr>
              <w:spacing w:before="120"/>
              <w:rPr>
                <w:noProof/>
                <w:sz w:val="20"/>
              </w:rPr>
            </w:pPr>
            <w:r>
              <w:rPr>
                <w:noProof/>
                <w:sz w:val="20"/>
              </w:rPr>
              <w:t>The impact of these consul</w:t>
            </w:r>
            <w:r w:rsidR="00A362F8" w:rsidRPr="00E30D1E">
              <w:rPr>
                <w:noProof/>
                <w:sz w:val="20"/>
              </w:rPr>
              <w:t>tations has led to improvement in the following areas:</w:t>
            </w:r>
          </w:p>
          <w:p w:rsidR="00A362F8" w:rsidRPr="00E30D1E" w:rsidRDefault="00A362F8" w:rsidP="00FA521D">
            <w:pPr>
              <w:spacing w:before="120"/>
              <w:rPr>
                <w:noProof/>
                <w:sz w:val="20"/>
              </w:rPr>
            </w:pPr>
            <w:r w:rsidRPr="00E30D1E">
              <w:rPr>
                <w:noProof/>
                <w:sz w:val="20"/>
              </w:rPr>
              <w:t>Provison of Ipads for remote learning</w:t>
            </w:r>
          </w:p>
          <w:p w:rsidR="00A362F8" w:rsidRPr="00E30D1E" w:rsidRDefault="00A362F8" w:rsidP="00FA521D">
            <w:pPr>
              <w:spacing w:before="120"/>
              <w:rPr>
                <w:noProof/>
                <w:sz w:val="20"/>
              </w:rPr>
            </w:pPr>
            <w:r w:rsidRPr="00E30D1E">
              <w:rPr>
                <w:noProof/>
                <w:sz w:val="20"/>
              </w:rPr>
              <w:t>Development of homework shared learning grids</w:t>
            </w:r>
          </w:p>
          <w:p w:rsidR="00A362F8" w:rsidRPr="00E30D1E" w:rsidRDefault="00A362F8" w:rsidP="00FA521D">
            <w:pPr>
              <w:spacing w:before="120"/>
              <w:rPr>
                <w:noProof/>
                <w:sz w:val="20"/>
              </w:rPr>
            </w:pPr>
            <w:r w:rsidRPr="00E30D1E">
              <w:rPr>
                <w:noProof/>
                <w:sz w:val="20"/>
              </w:rPr>
              <w:t>Adaptations of COVID protocols</w:t>
            </w:r>
          </w:p>
          <w:p w:rsidR="00A362F8" w:rsidRPr="00E30D1E" w:rsidRDefault="00A362F8" w:rsidP="00FA521D">
            <w:pPr>
              <w:spacing w:before="120"/>
              <w:rPr>
                <w:noProof/>
                <w:sz w:val="20"/>
              </w:rPr>
            </w:pPr>
            <w:r w:rsidRPr="00E30D1E">
              <w:rPr>
                <w:noProof/>
                <w:sz w:val="20"/>
              </w:rPr>
              <w:t>Further development of Outdoor Learning opportunities.</w:t>
            </w:r>
          </w:p>
          <w:p w:rsidR="00A362F8" w:rsidRPr="00E30D1E" w:rsidRDefault="00A362F8" w:rsidP="00FA521D">
            <w:pPr>
              <w:spacing w:before="120"/>
              <w:rPr>
                <w:noProof/>
                <w:sz w:val="20"/>
              </w:rPr>
            </w:pPr>
            <w:r w:rsidRPr="00E30D1E">
              <w:rPr>
                <w:noProof/>
                <w:sz w:val="20"/>
              </w:rPr>
              <w:t>A similar consu</w:t>
            </w:r>
            <w:r w:rsidR="009F3846" w:rsidRPr="00E30D1E">
              <w:rPr>
                <w:noProof/>
                <w:sz w:val="20"/>
              </w:rPr>
              <w:t>lta</w:t>
            </w:r>
            <w:r w:rsidRPr="00E30D1E">
              <w:rPr>
                <w:noProof/>
                <w:sz w:val="20"/>
              </w:rPr>
              <w:t>tion is carried out with staff and pupils. This has informed key priorities in our SIP 2021/22.</w:t>
            </w:r>
          </w:p>
          <w:p w:rsidR="00FA521D" w:rsidRPr="00E30D1E" w:rsidRDefault="00FA521D" w:rsidP="00FA521D">
            <w:pPr>
              <w:spacing w:before="120"/>
              <w:rPr>
                <w:noProof/>
                <w:sz w:val="20"/>
              </w:rPr>
            </w:pPr>
            <w:r w:rsidRPr="00E30D1E">
              <w:rPr>
                <w:noProof/>
                <w:sz w:val="20"/>
              </w:rPr>
              <w:t xml:space="preserve">HT has been in regular contact with families via regular update emails and </w:t>
            </w:r>
            <w:r w:rsidR="009F3846" w:rsidRPr="00E30D1E">
              <w:rPr>
                <w:noProof/>
                <w:sz w:val="20"/>
              </w:rPr>
              <w:t>parents are encoraged to contact HT directly via email or calls</w:t>
            </w:r>
            <w:r w:rsidRPr="00E30D1E">
              <w:rPr>
                <w:noProof/>
                <w:sz w:val="20"/>
              </w:rPr>
              <w:t>.</w:t>
            </w:r>
          </w:p>
          <w:p w:rsidR="009F3846" w:rsidRPr="00E30D1E" w:rsidRDefault="009F3846" w:rsidP="00FA521D">
            <w:pPr>
              <w:spacing w:before="120"/>
              <w:rPr>
                <w:noProof/>
                <w:sz w:val="20"/>
              </w:rPr>
            </w:pPr>
            <w:r w:rsidRPr="00E30D1E">
              <w:rPr>
                <w:noProof/>
                <w:sz w:val="20"/>
              </w:rPr>
              <w:t>Parent council meetings have also been held regulary.</w:t>
            </w:r>
          </w:p>
          <w:p w:rsidR="009F3846" w:rsidRPr="00E30D1E" w:rsidRDefault="009F3846" w:rsidP="00FA521D">
            <w:pPr>
              <w:spacing w:before="120"/>
              <w:rPr>
                <w:noProof/>
                <w:sz w:val="20"/>
              </w:rPr>
            </w:pPr>
            <w:r w:rsidRPr="00E30D1E">
              <w:rPr>
                <w:noProof/>
                <w:sz w:val="20"/>
              </w:rPr>
              <w:t>Class assemblies are also used as a method of pupil consultation. This has recently used to develop our school playground with the intriduscion of Loose arts play, storage boxes and an outdoor classroom area.</w:t>
            </w:r>
          </w:p>
          <w:p w:rsidR="00B67650" w:rsidRPr="00204A2A" w:rsidRDefault="00FA521D" w:rsidP="00312263">
            <w:pPr>
              <w:spacing w:before="120"/>
            </w:pPr>
            <w:r w:rsidRPr="00E30D1E">
              <w:rPr>
                <w:noProof/>
                <w:sz w:val="20"/>
              </w:rPr>
              <w:t xml:space="preserve">During the school closure, our regular welfare calls have been greatly received and provided a strong link between school and families. Staff were able to provide learning support and reassurance to parents and children. </w:t>
            </w:r>
          </w:p>
        </w:tc>
      </w:tr>
    </w:tbl>
    <w:p w:rsidR="00B67650" w:rsidRDefault="00B67650"/>
    <w:p w:rsidR="00286C98" w:rsidRDefault="00286C98"/>
    <w:p w:rsidR="00286C98" w:rsidRDefault="00286C98"/>
    <w:p w:rsidR="00286C98" w:rsidRDefault="00286C98"/>
    <w:p w:rsidR="00286C98" w:rsidRDefault="00286C98"/>
    <w:p w:rsidR="00286C98" w:rsidRDefault="00286C98"/>
    <w:p w:rsidR="00286C98" w:rsidRDefault="00286C98"/>
    <w:p w:rsidR="00286C98" w:rsidRDefault="00286C98"/>
    <w:tbl>
      <w:tblPr>
        <w:tblStyle w:val="TableGrid"/>
        <w:tblW w:w="9498" w:type="dxa"/>
        <w:tblInd w:w="-147" w:type="dxa"/>
        <w:tblLook w:val="04A0" w:firstRow="1" w:lastRow="0" w:firstColumn="1" w:lastColumn="0" w:noHBand="0" w:noVBand="1"/>
      </w:tblPr>
      <w:tblGrid>
        <w:gridCol w:w="9498"/>
      </w:tblGrid>
      <w:tr w:rsidR="00312263" w:rsidRPr="00387E85" w:rsidTr="00B67650">
        <w:tc>
          <w:tcPr>
            <w:tcW w:w="9498" w:type="dxa"/>
            <w:shd w:val="clear" w:color="auto" w:fill="6ED8A0"/>
          </w:tcPr>
          <w:p w:rsidR="00312263" w:rsidRPr="00B67650" w:rsidRDefault="00312263" w:rsidP="00312263">
            <w:pPr>
              <w:spacing w:before="120"/>
              <w:rPr>
                <w:sz w:val="28"/>
                <w:szCs w:val="28"/>
              </w:rPr>
            </w:pPr>
            <w:r w:rsidRPr="00B67650">
              <w:rPr>
                <w:sz w:val="28"/>
                <w:szCs w:val="28"/>
              </w:rPr>
              <w:lastRenderedPageBreak/>
              <w:t>Comment on progress made with the following aspects of empowerment:</w:t>
            </w:r>
          </w:p>
          <w:p w:rsidR="00312263" w:rsidRPr="00312263" w:rsidRDefault="00312263" w:rsidP="00312263">
            <w:pPr>
              <w:pStyle w:val="ListParagraph"/>
              <w:numPr>
                <w:ilvl w:val="0"/>
                <w:numId w:val="5"/>
              </w:numPr>
              <w:spacing w:before="120"/>
              <w:rPr>
                <w:sz w:val="20"/>
                <w:szCs w:val="20"/>
              </w:rPr>
            </w:pPr>
            <w:r w:rsidRPr="00312263">
              <w:rPr>
                <w:sz w:val="20"/>
                <w:szCs w:val="20"/>
              </w:rPr>
              <w:t>curriculum;</w:t>
            </w:r>
          </w:p>
          <w:p w:rsidR="00312263" w:rsidRPr="00312263" w:rsidRDefault="00312263" w:rsidP="00312263">
            <w:pPr>
              <w:pStyle w:val="ListParagraph"/>
              <w:numPr>
                <w:ilvl w:val="0"/>
                <w:numId w:val="5"/>
              </w:numPr>
              <w:spacing w:before="120"/>
              <w:rPr>
                <w:sz w:val="20"/>
                <w:szCs w:val="20"/>
              </w:rPr>
            </w:pPr>
            <w:r w:rsidRPr="00312263">
              <w:rPr>
                <w:sz w:val="20"/>
                <w:szCs w:val="20"/>
              </w:rPr>
              <w:t>improvement activities;</w:t>
            </w:r>
          </w:p>
          <w:p w:rsidR="00312263" w:rsidRDefault="00312263" w:rsidP="00312263">
            <w:pPr>
              <w:pStyle w:val="ListParagraph"/>
              <w:numPr>
                <w:ilvl w:val="0"/>
                <w:numId w:val="5"/>
              </w:numPr>
              <w:spacing w:before="120"/>
              <w:rPr>
                <w:sz w:val="20"/>
                <w:szCs w:val="20"/>
              </w:rPr>
            </w:pPr>
            <w:r w:rsidRPr="00312263">
              <w:rPr>
                <w:sz w:val="20"/>
                <w:szCs w:val="20"/>
              </w:rPr>
              <w:t>parental and community engagement; and pupil participation</w:t>
            </w:r>
            <w:r>
              <w:rPr>
                <w:sz w:val="20"/>
                <w:szCs w:val="20"/>
              </w:rPr>
              <w:t>.</w:t>
            </w:r>
          </w:p>
          <w:p w:rsidR="00312263" w:rsidRPr="00312263" w:rsidRDefault="00312263" w:rsidP="00312263">
            <w:pPr>
              <w:pStyle w:val="ListParagraph"/>
              <w:spacing w:before="120"/>
              <w:ind w:left="360"/>
              <w:rPr>
                <w:sz w:val="20"/>
                <w:szCs w:val="20"/>
              </w:rPr>
            </w:pPr>
          </w:p>
        </w:tc>
      </w:tr>
      <w:tr w:rsidR="00031646" w:rsidRPr="00387E85" w:rsidTr="00031646">
        <w:trPr>
          <w:trHeight w:hRule="exact" w:val="567"/>
        </w:trPr>
        <w:tc>
          <w:tcPr>
            <w:tcW w:w="9498" w:type="dxa"/>
          </w:tcPr>
          <w:p w:rsidR="00031646" w:rsidRPr="00031646" w:rsidRDefault="002449E1" w:rsidP="00312263">
            <w:pPr>
              <w:spacing w:before="120"/>
              <w:rPr>
                <w:sz w:val="18"/>
                <w:szCs w:val="18"/>
              </w:rPr>
            </w:pPr>
            <w:hyperlink r:id="rId9" w:tgtFrame="_blank" w:history="1">
              <w:r w:rsidR="00031646" w:rsidRPr="00031646">
                <w:rPr>
                  <w:rStyle w:val="Hyperlink"/>
                  <w:rFonts w:ascii="Calibri" w:hAnsi="Calibri"/>
                  <w:color w:val="2E74B5" w:themeColor="accent1" w:themeShade="BF"/>
                  <w:sz w:val="18"/>
                  <w:szCs w:val="18"/>
                  <w:shd w:val="clear" w:color="auto" w:fill="FFFFFF"/>
                </w:rPr>
                <w:t>https://education.gov.scot/improvement/learning-resources/an-empowered-system/?dm_i=LQE,6RTY0,WAUPY4,R37A1,1</w:t>
              </w:r>
            </w:hyperlink>
          </w:p>
        </w:tc>
      </w:tr>
      <w:tr w:rsidR="00312263" w:rsidRPr="00387E85" w:rsidTr="004A113F">
        <w:trPr>
          <w:trHeight w:val="2193"/>
        </w:trPr>
        <w:tc>
          <w:tcPr>
            <w:tcW w:w="9498" w:type="dxa"/>
          </w:tcPr>
          <w:p w:rsidR="003638D1" w:rsidRPr="00E30D1E" w:rsidRDefault="009F3846" w:rsidP="003638D1">
            <w:pPr>
              <w:spacing w:before="120"/>
              <w:rPr>
                <w:sz w:val="20"/>
              </w:rPr>
            </w:pPr>
            <w:r w:rsidRPr="00E30D1E">
              <w:rPr>
                <w:sz w:val="20"/>
              </w:rPr>
              <w:t>Key priorities for the SIP 2021/22 have been informed by the above consultations with Parents, pupils and staff.</w:t>
            </w:r>
          </w:p>
          <w:p w:rsidR="009F3846" w:rsidRPr="00E30D1E" w:rsidRDefault="009F3846" w:rsidP="009F3846">
            <w:pPr>
              <w:spacing w:before="120"/>
              <w:rPr>
                <w:noProof/>
                <w:sz w:val="20"/>
              </w:rPr>
            </w:pPr>
            <w:r w:rsidRPr="00E30D1E">
              <w:rPr>
                <w:noProof/>
                <w:sz w:val="20"/>
              </w:rPr>
              <w:t>Pupils are frequently involved in their own learning by teachers. Examples include, pupil led topics, creating Success criteria and setting next steps in their learning.</w:t>
            </w:r>
          </w:p>
          <w:p w:rsidR="009F3846" w:rsidRPr="00E30D1E" w:rsidRDefault="009F3846" w:rsidP="009F3846">
            <w:pPr>
              <w:spacing w:before="120"/>
              <w:rPr>
                <w:noProof/>
                <w:sz w:val="20"/>
              </w:rPr>
            </w:pPr>
            <w:r w:rsidRPr="00E30D1E">
              <w:rPr>
                <w:noProof/>
                <w:sz w:val="20"/>
              </w:rPr>
              <w:t>Pupils are consulted on school improvement during class assemblies.</w:t>
            </w:r>
          </w:p>
          <w:p w:rsidR="009F3846" w:rsidRPr="00E30D1E" w:rsidRDefault="009F3846" w:rsidP="009F3846">
            <w:pPr>
              <w:spacing w:before="120"/>
              <w:rPr>
                <w:noProof/>
                <w:sz w:val="20"/>
              </w:rPr>
            </w:pPr>
            <w:r w:rsidRPr="00E30D1E">
              <w:rPr>
                <w:noProof/>
                <w:sz w:val="20"/>
              </w:rPr>
              <w:t>All pupils are in the pupil council and are regulary consulted on school improvement. This is a key priority in the next SIP where all children will be part of committees and have an equal voice in issues such as fundraising, event planning</w:t>
            </w:r>
            <w:r w:rsidR="00E8080A" w:rsidRPr="00E30D1E">
              <w:rPr>
                <w:noProof/>
                <w:sz w:val="20"/>
              </w:rPr>
              <w:t>, outdoor learning.</w:t>
            </w:r>
          </w:p>
          <w:p w:rsidR="00E8080A" w:rsidRPr="00E30D1E" w:rsidRDefault="00E8080A" w:rsidP="009F3846">
            <w:pPr>
              <w:spacing w:before="120"/>
              <w:rPr>
                <w:noProof/>
                <w:sz w:val="20"/>
              </w:rPr>
            </w:pPr>
            <w:r w:rsidRPr="00E30D1E">
              <w:rPr>
                <w:noProof/>
                <w:sz w:val="20"/>
              </w:rPr>
              <w:t>All staff are leading aspects of school improvement in the SIP.</w:t>
            </w:r>
          </w:p>
          <w:p w:rsidR="00E8080A" w:rsidRPr="00E30D1E" w:rsidRDefault="00E8080A" w:rsidP="009F3846">
            <w:pPr>
              <w:spacing w:before="120"/>
              <w:rPr>
                <w:noProof/>
                <w:sz w:val="20"/>
              </w:rPr>
            </w:pPr>
            <w:r w:rsidRPr="00E30D1E">
              <w:rPr>
                <w:noProof/>
                <w:sz w:val="20"/>
              </w:rPr>
              <w:t>Support staff are allocated time to feedback and plan with staff.</w:t>
            </w:r>
          </w:p>
          <w:p w:rsidR="00E8080A" w:rsidRPr="00E30D1E" w:rsidRDefault="00E8080A" w:rsidP="009F3846">
            <w:pPr>
              <w:spacing w:before="120"/>
              <w:rPr>
                <w:noProof/>
                <w:sz w:val="20"/>
              </w:rPr>
            </w:pPr>
            <w:r w:rsidRPr="00E30D1E">
              <w:rPr>
                <w:noProof/>
                <w:sz w:val="20"/>
              </w:rPr>
              <w:t>Partners are consulted regularly on progress and next steps for improvement (Gaelic, active schools,YMI)</w:t>
            </w:r>
          </w:p>
          <w:p w:rsidR="00E8080A" w:rsidRPr="00E30D1E" w:rsidRDefault="00E8080A" w:rsidP="009F3846">
            <w:pPr>
              <w:spacing w:before="120"/>
              <w:rPr>
                <w:noProof/>
                <w:sz w:val="20"/>
              </w:rPr>
            </w:pPr>
            <w:r w:rsidRPr="00E30D1E">
              <w:rPr>
                <w:noProof/>
                <w:sz w:val="20"/>
              </w:rPr>
              <w:t>Cluster schools collaborate during TLCs (Teacher learning communities) and decide on priorities to take forward.</w:t>
            </w:r>
          </w:p>
          <w:p w:rsidR="00312263" w:rsidRPr="00312263" w:rsidRDefault="00E8080A" w:rsidP="00E8080A">
            <w:pPr>
              <w:spacing w:before="120"/>
            </w:pPr>
            <w:r w:rsidRPr="00E30D1E">
              <w:rPr>
                <w:noProof/>
                <w:sz w:val="20"/>
              </w:rPr>
              <w:t>Cluster HTs regulary meet to discuss progress and next steps in terms of Island priorities (Digital) and transition to high school.</w:t>
            </w:r>
          </w:p>
        </w:tc>
      </w:tr>
    </w:tbl>
    <w:p w:rsidR="00A675A3" w:rsidRDefault="00A675A3"/>
    <w:tbl>
      <w:tblPr>
        <w:tblStyle w:val="TableGrid"/>
        <w:tblW w:w="9498" w:type="dxa"/>
        <w:tblInd w:w="-147" w:type="dxa"/>
        <w:tblLook w:val="04A0" w:firstRow="1" w:lastRow="0" w:firstColumn="1" w:lastColumn="0" w:noHBand="0" w:noVBand="1"/>
      </w:tblPr>
      <w:tblGrid>
        <w:gridCol w:w="9498"/>
      </w:tblGrid>
      <w:tr w:rsidR="00AC0581" w:rsidRPr="00387E85" w:rsidTr="00371EA7">
        <w:tc>
          <w:tcPr>
            <w:tcW w:w="9498" w:type="dxa"/>
            <w:shd w:val="clear" w:color="auto" w:fill="6ED8A0"/>
          </w:tcPr>
          <w:p w:rsidR="00AC0581" w:rsidRPr="00B67650" w:rsidRDefault="00AC0581" w:rsidP="00371EA7">
            <w:pPr>
              <w:spacing w:before="120"/>
              <w:rPr>
                <w:sz w:val="28"/>
                <w:szCs w:val="28"/>
              </w:rPr>
            </w:pPr>
            <w:r>
              <w:rPr>
                <w:sz w:val="28"/>
                <w:szCs w:val="28"/>
              </w:rPr>
              <w:t>Comment on progress made with Pupil Equity Funding, taking account of the five key areas below:</w:t>
            </w:r>
          </w:p>
          <w:p w:rsidR="00AC0581" w:rsidRPr="00312263" w:rsidRDefault="00AC0581" w:rsidP="00371EA7">
            <w:pPr>
              <w:pStyle w:val="ListParagraph"/>
              <w:numPr>
                <w:ilvl w:val="0"/>
                <w:numId w:val="5"/>
              </w:numPr>
              <w:spacing w:before="120"/>
              <w:rPr>
                <w:sz w:val="20"/>
                <w:szCs w:val="20"/>
              </w:rPr>
            </w:pPr>
            <w:r>
              <w:rPr>
                <w:sz w:val="20"/>
                <w:szCs w:val="20"/>
              </w:rPr>
              <w:t>attendance;</w:t>
            </w:r>
          </w:p>
          <w:p w:rsidR="00AC0581" w:rsidRDefault="00AC0581" w:rsidP="00371EA7">
            <w:pPr>
              <w:pStyle w:val="ListParagraph"/>
              <w:numPr>
                <w:ilvl w:val="0"/>
                <w:numId w:val="5"/>
              </w:numPr>
              <w:spacing w:before="120"/>
              <w:rPr>
                <w:sz w:val="20"/>
                <w:szCs w:val="20"/>
              </w:rPr>
            </w:pPr>
            <w:r>
              <w:rPr>
                <w:sz w:val="20"/>
                <w:szCs w:val="20"/>
              </w:rPr>
              <w:t>attainment;</w:t>
            </w:r>
          </w:p>
          <w:p w:rsidR="00AC0581" w:rsidRDefault="00AC0581" w:rsidP="00371EA7">
            <w:pPr>
              <w:pStyle w:val="ListParagraph"/>
              <w:numPr>
                <w:ilvl w:val="0"/>
                <w:numId w:val="5"/>
              </w:numPr>
              <w:spacing w:before="120"/>
              <w:rPr>
                <w:sz w:val="20"/>
                <w:szCs w:val="20"/>
              </w:rPr>
            </w:pPr>
            <w:r>
              <w:rPr>
                <w:sz w:val="20"/>
                <w:szCs w:val="20"/>
              </w:rPr>
              <w:t>exclusion;</w:t>
            </w:r>
          </w:p>
          <w:p w:rsidR="00AC0581" w:rsidRPr="00312263" w:rsidRDefault="00AC0581" w:rsidP="00371EA7">
            <w:pPr>
              <w:pStyle w:val="ListParagraph"/>
              <w:numPr>
                <w:ilvl w:val="0"/>
                <w:numId w:val="5"/>
              </w:numPr>
              <w:spacing w:before="120"/>
              <w:rPr>
                <w:sz w:val="20"/>
                <w:szCs w:val="20"/>
              </w:rPr>
            </w:pPr>
            <w:r>
              <w:rPr>
                <w:sz w:val="20"/>
                <w:szCs w:val="20"/>
              </w:rPr>
              <w:t>engagement;</w:t>
            </w:r>
          </w:p>
          <w:p w:rsidR="00AC0581" w:rsidRDefault="00AC0581" w:rsidP="00371EA7">
            <w:pPr>
              <w:pStyle w:val="ListParagraph"/>
              <w:numPr>
                <w:ilvl w:val="0"/>
                <w:numId w:val="5"/>
              </w:numPr>
              <w:spacing w:before="120"/>
              <w:rPr>
                <w:sz w:val="20"/>
                <w:szCs w:val="20"/>
              </w:rPr>
            </w:pPr>
            <w:r w:rsidRPr="00312263">
              <w:rPr>
                <w:sz w:val="20"/>
                <w:szCs w:val="20"/>
              </w:rPr>
              <w:t>participation</w:t>
            </w:r>
            <w:r>
              <w:rPr>
                <w:sz w:val="20"/>
                <w:szCs w:val="20"/>
              </w:rPr>
              <w:t>.</w:t>
            </w:r>
          </w:p>
          <w:p w:rsidR="00AC0581" w:rsidRPr="00312263" w:rsidRDefault="00AC0581" w:rsidP="00371EA7">
            <w:pPr>
              <w:pStyle w:val="ListParagraph"/>
              <w:spacing w:before="120"/>
              <w:ind w:left="360"/>
              <w:rPr>
                <w:sz w:val="20"/>
                <w:szCs w:val="20"/>
              </w:rPr>
            </w:pPr>
          </w:p>
        </w:tc>
      </w:tr>
      <w:tr w:rsidR="00AC0581" w:rsidRPr="00387E85" w:rsidTr="004A113F">
        <w:trPr>
          <w:trHeight w:val="2712"/>
        </w:trPr>
        <w:tc>
          <w:tcPr>
            <w:tcW w:w="9498" w:type="dxa"/>
          </w:tcPr>
          <w:p w:rsidR="00865165" w:rsidRPr="00E30D1E" w:rsidRDefault="00865165" w:rsidP="00865165">
            <w:pPr>
              <w:spacing w:before="120" w:after="120"/>
              <w:rPr>
                <w:sz w:val="20"/>
                <w:szCs w:val="18"/>
              </w:rPr>
            </w:pPr>
            <w:r w:rsidRPr="00E30D1E">
              <w:rPr>
                <w:sz w:val="20"/>
                <w:szCs w:val="18"/>
              </w:rPr>
              <w:t xml:space="preserve">Digital Exclusion: </w:t>
            </w:r>
          </w:p>
          <w:p w:rsidR="00865165" w:rsidRPr="00E30D1E" w:rsidRDefault="00865165" w:rsidP="00865165">
            <w:pPr>
              <w:spacing w:before="120" w:after="120"/>
              <w:rPr>
                <w:sz w:val="20"/>
                <w:szCs w:val="18"/>
              </w:rPr>
            </w:pPr>
            <w:r w:rsidRPr="00E30D1E">
              <w:rPr>
                <w:sz w:val="20"/>
                <w:szCs w:val="18"/>
              </w:rPr>
              <w:t>Identified families experiencing digital exclusion with a ‘Digital Access’ survey’.</w:t>
            </w:r>
          </w:p>
          <w:p w:rsidR="00865165" w:rsidRPr="00E30D1E" w:rsidRDefault="00865165" w:rsidP="00865165">
            <w:pPr>
              <w:spacing w:before="120" w:after="120"/>
              <w:rPr>
                <w:sz w:val="20"/>
                <w:szCs w:val="18"/>
              </w:rPr>
            </w:pPr>
            <w:r w:rsidRPr="00E30D1E">
              <w:rPr>
                <w:sz w:val="20"/>
                <w:szCs w:val="18"/>
              </w:rPr>
              <w:t>Identified needs ie. Require Ipads for multiple siblings/no access.</w:t>
            </w:r>
          </w:p>
          <w:p w:rsidR="00865165" w:rsidRPr="00E30D1E" w:rsidRDefault="00865165" w:rsidP="00865165">
            <w:pPr>
              <w:spacing w:before="120" w:after="120"/>
              <w:rPr>
                <w:sz w:val="20"/>
                <w:szCs w:val="18"/>
              </w:rPr>
            </w:pPr>
            <w:r w:rsidRPr="00E30D1E">
              <w:rPr>
                <w:sz w:val="20"/>
                <w:szCs w:val="18"/>
              </w:rPr>
              <w:t>Purchased IPads to loan from school for home learning.</w:t>
            </w:r>
          </w:p>
          <w:p w:rsidR="00865165" w:rsidRPr="00E30D1E" w:rsidRDefault="00865165" w:rsidP="00865165">
            <w:pPr>
              <w:spacing w:before="120" w:after="120"/>
              <w:rPr>
                <w:sz w:val="20"/>
                <w:szCs w:val="18"/>
              </w:rPr>
            </w:pPr>
            <w:r w:rsidRPr="00E30D1E">
              <w:rPr>
                <w:sz w:val="20"/>
                <w:szCs w:val="18"/>
              </w:rPr>
              <w:t>Digital access survey highlighted the need for 5 Ipads to be purchased to complement existing number of school Ipads.</w:t>
            </w:r>
          </w:p>
          <w:p w:rsidR="00865165" w:rsidRPr="00E30D1E" w:rsidRDefault="00865165" w:rsidP="00865165">
            <w:pPr>
              <w:spacing w:before="120"/>
              <w:rPr>
                <w:sz w:val="20"/>
                <w:szCs w:val="18"/>
              </w:rPr>
            </w:pPr>
            <w:r w:rsidRPr="00E30D1E">
              <w:rPr>
                <w:sz w:val="20"/>
                <w:szCs w:val="18"/>
              </w:rPr>
              <w:t>During the period of remote learning (Jan-March) These Ipads were loaned to families to enable them to access Remote learning.</w:t>
            </w:r>
          </w:p>
          <w:p w:rsidR="00865165" w:rsidRPr="00E30D1E" w:rsidRDefault="00865165" w:rsidP="00865165">
            <w:pPr>
              <w:spacing w:before="120" w:after="120"/>
              <w:rPr>
                <w:sz w:val="20"/>
                <w:szCs w:val="18"/>
              </w:rPr>
            </w:pPr>
            <w:r w:rsidRPr="00E30D1E">
              <w:rPr>
                <w:sz w:val="20"/>
                <w:szCs w:val="18"/>
              </w:rPr>
              <w:t>All pupils (100%) engaged in daily learning using the Ipads during this time. This was monitored through use of Seesaw platform.</w:t>
            </w:r>
          </w:p>
          <w:p w:rsidR="00286C98" w:rsidRDefault="00286C98" w:rsidP="00865165">
            <w:pPr>
              <w:spacing w:before="120" w:after="120"/>
              <w:rPr>
                <w:sz w:val="20"/>
                <w:szCs w:val="18"/>
              </w:rPr>
            </w:pPr>
          </w:p>
          <w:p w:rsidR="00865165" w:rsidRPr="00E30D1E" w:rsidRDefault="00865165" w:rsidP="00865165">
            <w:pPr>
              <w:spacing w:before="120" w:after="120"/>
              <w:rPr>
                <w:sz w:val="20"/>
                <w:szCs w:val="18"/>
              </w:rPr>
            </w:pPr>
            <w:r w:rsidRPr="00E30D1E">
              <w:rPr>
                <w:sz w:val="20"/>
                <w:szCs w:val="18"/>
              </w:rPr>
              <w:lastRenderedPageBreak/>
              <w:t>Outdoor Learning:</w:t>
            </w:r>
          </w:p>
          <w:p w:rsidR="00865165" w:rsidRPr="00E30D1E" w:rsidRDefault="00865165" w:rsidP="00865165">
            <w:pPr>
              <w:spacing w:before="120" w:after="120"/>
              <w:rPr>
                <w:sz w:val="20"/>
                <w:szCs w:val="18"/>
              </w:rPr>
            </w:pPr>
            <w:r w:rsidRPr="00E30D1E">
              <w:rPr>
                <w:sz w:val="20"/>
                <w:szCs w:val="18"/>
              </w:rPr>
              <w:t>Baseline measurements of involvement (engagement) and wellbeing carried out using Leuvens Scale.</w:t>
            </w:r>
          </w:p>
          <w:p w:rsidR="00865165" w:rsidRPr="00E30D1E" w:rsidRDefault="00865165" w:rsidP="00865165">
            <w:pPr>
              <w:spacing w:before="120" w:after="120"/>
              <w:rPr>
                <w:sz w:val="20"/>
                <w:szCs w:val="18"/>
              </w:rPr>
            </w:pPr>
            <w:r w:rsidRPr="00E30D1E">
              <w:rPr>
                <w:sz w:val="20"/>
                <w:szCs w:val="18"/>
              </w:rPr>
              <w:t>Guidance for a post COVID Recovery highlighted the benefits of Outdoor learning to the Health and Wellbeing of children.</w:t>
            </w:r>
          </w:p>
          <w:p w:rsidR="00865165" w:rsidRPr="00E30D1E" w:rsidRDefault="00865165" w:rsidP="00865165">
            <w:pPr>
              <w:spacing w:before="120" w:after="120"/>
              <w:rPr>
                <w:sz w:val="20"/>
                <w:szCs w:val="18"/>
              </w:rPr>
            </w:pPr>
            <w:r w:rsidRPr="00E30D1E">
              <w:rPr>
                <w:sz w:val="20"/>
                <w:szCs w:val="18"/>
              </w:rPr>
              <w:t>Staff/Parent and Pupil consultation with SIP and Outdoor Learning Priority.</w:t>
            </w:r>
          </w:p>
          <w:p w:rsidR="00865165" w:rsidRPr="00E30D1E" w:rsidRDefault="00865165" w:rsidP="00865165">
            <w:pPr>
              <w:spacing w:before="120" w:after="120"/>
              <w:rPr>
                <w:sz w:val="20"/>
                <w:szCs w:val="18"/>
              </w:rPr>
            </w:pPr>
            <w:r w:rsidRPr="00E30D1E">
              <w:rPr>
                <w:sz w:val="20"/>
                <w:szCs w:val="18"/>
              </w:rPr>
              <w:t xml:space="preserve">Resources purchased to aid delivery of Outdoor learning curriculum. These included, Outdoor whiteboard for outdoor classroom, Waterproof clothing, </w:t>
            </w:r>
            <w:r w:rsidR="008402FA" w:rsidRPr="00E30D1E">
              <w:rPr>
                <w:sz w:val="20"/>
                <w:szCs w:val="18"/>
              </w:rPr>
              <w:t>and storage</w:t>
            </w:r>
            <w:r w:rsidRPr="00E30D1E">
              <w:rPr>
                <w:sz w:val="20"/>
                <w:szCs w:val="18"/>
              </w:rPr>
              <w:t xml:space="preserve"> boxes for Loose parts play.</w:t>
            </w:r>
          </w:p>
          <w:p w:rsidR="00865165" w:rsidRPr="00E30D1E" w:rsidRDefault="00865165" w:rsidP="00865165">
            <w:pPr>
              <w:spacing w:before="120" w:after="120"/>
              <w:rPr>
                <w:szCs w:val="18"/>
              </w:rPr>
            </w:pPr>
            <w:r w:rsidRPr="00E30D1E">
              <w:rPr>
                <w:szCs w:val="18"/>
              </w:rPr>
              <w:t>All school children now have access to waterproofs for outdoor learning.</w:t>
            </w:r>
          </w:p>
          <w:p w:rsidR="008402FA" w:rsidRPr="00E30D1E" w:rsidRDefault="008402FA" w:rsidP="008402FA">
            <w:r w:rsidRPr="00E30D1E">
              <w:t>Staff evaluations show that building in opportunities for outdoor learning and play has helped children to manage emotions better by having a calming effect. The children have greater awareness of their environment.</w:t>
            </w:r>
          </w:p>
          <w:p w:rsidR="008402FA" w:rsidRPr="00E30D1E" w:rsidRDefault="008402FA" w:rsidP="008402FA">
            <w:pPr>
              <w:rPr>
                <w:sz w:val="20"/>
              </w:rPr>
            </w:pPr>
            <w:r w:rsidRPr="00E30D1E">
              <w:rPr>
                <w:sz w:val="20"/>
              </w:rPr>
              <w:t>Pupil feedback has evidenced that pupils are aware of the positive impact of being outdoors in terms of physical activity, freedom of space, opportunities to play. They also identified lifelong skills associated with outdoor learning in terms of creativity, teamwork, resilience, and problem solving and conflict resolution.</w:t>
            </w:r>
          </w:p>
          <w:p w:rsidR="008402FA" w:rsidRPr="00E30D1E" w:rsidRDefault="008402FA" w:rsidP="008402FA">
            <w:pPr>
              <w:rPr>
                <w:sz w:val="20"/>
              </w:rPr>
            </w:pPr>
            <w:r w:rsidRPr="00E30D1E">
              <w:rPr>
                <w:sz w:val="20"/>
              </w:rPr>
              <w:t>Leuven’s Scale observations show that all children scored consistently through the year. Scores averaged at 4/5 for Wellbeing and involvement for almost all pupils.</w:t>
            </w:r>
          </w:p>
          <w:p w:rsidR="00865165" w:rsidRPr="00E30D1E" w:rsidRDefault="008402FA" w:rsidP="00865165">
            <w:pPr>
              <w:spacing w:before="120"/>
              <w:rPr>
                <w:sz w:val="20"/>
                <w:szCs w:val="18"/>
              </w:rPr>
            </w:pPr>
            <w:r w:rsidRPr="00E30D1E">
              <w:rPr>
                <w:sz w:val="20"/>
                <w:szCs w:val="18"/>
              </w:rPr>
              <w:t>Health and Wellbeing:</w:t>
            </w:r>
          </w:p>
          <w:p w:rsidR="008402FA" w:rsidRPr="00E30D1E" w:rsidRDefault="008402FA" w:rsidP="00865165">
            <w:pPr>
              <w:spacing w:before="120"/>
              <w:rPr>
                <w:sz w:val="20"/>
                <w:szCs w:val="18"/>
              </w:rPr>
            </w:pPr>
            <w:r w:rsidRPr="00E30D1E">
              <w:rPr>
                <w:sz w:val="20"/>
                <w:szCs w:val="18"/>
              </w:rPr>
              <w:t>Pupils now have access to age appropriate PATHS resources to enhance Social, Emotional HWB outcomes. Year 2,3,5 packs were purchased. This has allowed teachers to provide more relevant learning experiences.</w:t>
            </w:r>
          </w:p>
          <w:p w:rsidR="008402FA" w:rsidRPr="00E30D1E" w:rsidRDefault="008402FA" w:rsidP="00865165">
            <w:pPr>
              <w:spacing w:before="120"/>
              <w:rPr>
                <w:sz w:val="20"/>
                <w:szCs w:val="18"/>
              </w:rPr>
            </w:pPr>
            <w:r w:rsidRPr="00E30D1E">
              <w:rPr>
                <w:sz w:val="20"/>
                <w:szCs w:val="18"/>
              </w:rPr>
              <w:t>Teacher observations show that pupils are using strategies taught in class to resolve conflict, cope with change, manage emotions, and feelings. This is reflected in the Leuven’s Scale observations</w:t>
            </w:r>
            <w:r w:rsidR="00D46C90" w:rsidRPr="00E30D1E">
              <w:rPr>
                <w:sz w:val="20"/>
                <w:szCs w:val="18"/>
              </w:rPr>
              <w:t xml:space="preserve"> and pupil feedback. </w:t>
            </w:r>
            <w:r w:rsidRPr="00E30D1E">
              <w:rPr>
                <w:sz w:val="20"/>
                <w:szCs w:val="18"/>
              </w:rPr>
              <w:t xml:space="preserve"> </w:t>
            </w:r>
          </w:p>
          <w:p w:rsidR="00AC0581" w:rsidRPr="00312263" w:rsidRDefault="00AC0581" w:rsidP="00371EA7">
            <w:pPr>
              <w:spacing w:before="120"/>
            </w:pPr>
          </w:p>
        </w:tc>
      </w:tr>
    </w:tbl>
    <w:p w:rsidR="00A675A3" w:rsidRDefault="00A675A3" w:rsidP="00A675A3">
      <w:pPr>
        <w:sectPr w:rsidR="00A675A3" w:rsidSect="00336938">
          <w:headerReference w:type="default" r:id="rId10"/>
          <w:footerReference w:type="default" r:id="rId11"/>
          <w:footerReference w:type="first" r:id="rId12"/>
          <w:pgSz w:w="11906" w:h="16838"/>
          <w:pgMar w:top="1440" w:right="1559" w:bottom="1440" w:left="1440" w:header="709" w:footer="709" w:gutter="0"/>
          <w:cols w:space="708"/>
          <w:titlePg/>
          <w:docGrid w:linePitch="360"/>
        </w:sectPr>
      </w:pPr>
    </w:p>
    <w:tbl>
      <w:tblPr>
        <w:tblStyle w:val="TableGrid"/>
        <w:tblW w:w="14317" w:type="dxa"/>
        <w:tblInd w:w="-147" w:type="dxa"/>
        <w:tblLook w:val="04A0" w:firstRow="1" w:lastRow="0" w:firstColumn="1" w:lastColumn="0" w:noHBand="0" w:noVBand="1"/>
      </w:tblPr>
      <w:tblGrid>
        <w:gridCol w:w="2269"/>
        <w:gridCol w:w="4819"/>
        <w:gridCol w:w="4820"/>
        <w:gridCol w:w="2409"/>
      </w:tblGrid>
      <w:tr w:rsidR="0030278C" w:rsidRPr="00312263" w:rsidTr="00371EA7">
        <w:tc>
          <w:tcPr>
            <w:tcW w:w="2269" w:type="dxa"/>
            <w:shd w:val="clear" w:color="auto" w:fill="6ED8A0"/>
          </w:tcPr>
          <w:p w:rsidR="0030278C" w:rsidRPr="00ED7241" w:rsidRDefault="0030278C" w:rsidP="00371EA7">
            <w:pPr>
              <w:spacing w:before="120" w:after="120"/>
              <w:rPr>
                <w:sz w:val="28"/>
                <w:szCs w:val="28"/>
              </w:rPr>
            </w:pPr>
            <w:r>
              <w:lastRenderedPageBreak/>
              <w:br w:type="page"/>
            </w:r>
            <w:r>
              <w:br w:type="page"/>
            </w:r>
            <w:r>
              <w:br w:type="page"/>
            </w:r>
            <w:r>
              <w:br w:type="page"/>
            </w:r>
            <w:r>
              <w:br w:type="page"/>
            </w:r>
            <w:r w:rsidRPr="00ED7241">
              <w:rPr>
                <w:sz w:val="28"/>
                <w:szCs w:val="28"/>
              </w:rPr>
              <w:t>Quality Indicator</w:t>
            </w:r>
          </w:p>
        </w:tc>
        <w:tc>
          <w:tcPr>
            <w:tcW w:w="4819" w:type="dxa"/>
            <w:shd w:val="clear" w:color="auto" w:fill="6ED8A0"/>
          </w:tcPr>
          <w:p w:rsidR="0030278C" w:rsidRPr="00312263" w:rsidRDefault="0030278C" w:rsidP="00371EA7">
            <w:pPr>
              <w:spacing w:before="120" w:after="120"/>
              <w:rPr>
                <w:sz w:val="28"/>
                <w:szCs w:val="28"/>
              </w:rPr>
            </w:pPr>
            <w:r>
              <w:rPr>
                <w:sz w:val="28"/>
                <w:szCs w:val="28"/>
              </w:rPr>
              <w:t>How are we doing?</w:t>
            </w:r>
          </w:p>
        </w:tc>
        <w:tc>
          <w:tcPr>
            <w:tcW w:w="4820" w:type="dxa"/>
            <w:shd w:val="clear" w:color="auto" w:fill="6ED8A0"/>
          </w:tcPr>
          <w:p w:rsidR="0030278C" w:rsidRPr="00312263" w:rsidRDefault="0030278C" w:rsidP="00371EA7">
            <w:pPr>
              <w:spacing w:before="120" w:after="120"/>
              <w:rPr>
                <w:sz w:val="28"/>
                <w:szCs w:val="28"/>
              </w:rPr>
            </w:pPr>
            <w:r>
              <w:rPr>
                <w:sz w:val="28"/>
                <w:szCs w:val="28"/>
              </w:rPr>
              <w:t>How do we know?  (Evidence)</w:t>
            </w:r>
          </w:p>
        </w:tc>
        <w:tc>
          <w:tcPr>
            <w:tcW w:w="2409" w:type="dxa"/>
            <w:shd w:val="clear" w:color="auto" w:fill="6ED8A0"/>
          </w:tcPr>
          <w:p w:rsidR="0030278C" w:rsidRPr="00312263" w:rsidRDefault="0030278C" w:rsidP="00371EA7">
            <w:pPr>
              <w:spacing w:before="120" w:after="120"/>
              <w:rPr>
                <w:sz w:val="28"/>
                <w:szCs w:val="28"/>
              </w:rPr>
            </w:pPr>
            <w:r>
              <w:rPr>
                <w:sz w:val="28"/>
                <w:szCs w:val="28"/>
              </w:rPr>
              <w:t>School Self-Evaluation (1-6)</w:t>
            </w:r>
          </w:p>
        </w:tc>
      </w:tr>
      <w:tr w:rsidR="00D46C90" w:rsidTr="0030278C">
        <w:trPr>
          <w:trHeight w:val="1418"/>
        </w:trPr>
        <w:tc>
          <w:tcPr>
            <w:tcW w:w="2269" w:type="dxa"/>
            <w:shd w:val="clear" w:color="auto" w:fill="auto"/>
          </w:tcPr>
          <w:p w:rsidR="00D46C90" w:rsidRPr="00ED7241" w:rsidRDefault="00D46C90" w:rsidP="00D46C90">
            <w:pPr>
              <w:spacing w:before="120" w:after="120"/>
              <w:rPr>
                <w:sz w:val="28"/>
                <w:szCs w:val="28"/>
              </w:rPr>
            </w:pPr>
            <w:r w:rsidRPr="00ED7241">
              <w:rPr>
                <w:sz w:val="28"/>
                <w:szCs w:val="28"/>
              </w:rPr>
              <w:t>1.1</w:t>
            </w:r>
          </w:p>
          <w:p w:rsidR="00D46C90" w:rsidRPr="00ED7241" w:rsidRDefault="00D46C90" w:rsidP="00D46C90">
            <w:pPr>
              <w:spacing w:before="120" w:after="120"/>
              <w:rPr>
                <w:sz w:val="18"/>
                <w:szCs w:val="18"/>
              </w:rPr>
            </w:pPr>
            <w:r w:rsidRPr="00ED7241">
              <w:rPr>
                <w:sz w:val="18"/>
                <w:szCs w:val="18"/>
              </w:rPr>
              <w:t>Self-Evaluation for Self-improvement</w:t>
            </w:r>
          </w:p>
        </w:tc>
        <w:tc>
          <w:tcPr>
            <w:tcW w:w="4819" w:type="dxa"/>
            <w:shd w:val="clear" w:color="auto" w:fill="auto"/>
          </w:tcPr>
          <w:p w:rsidR="00D46C90" w:rsidRPr="00E30D1E" w:rsidRDefault="00D46C90" w:rsidP="00D46C90">
            <w:pPr>
              <w:rPr>
                <w:noProof/>
                <w:sz w:val="20"/>
                <w:szCs w:val="20"/>
              </w:rPr>
            </w:pPr>
            <w:r w:rsidRPr="00E30D1E">
              <w:rPr>
                <w:sz w:val="20"/>
                <w:szCs w:val="20"/>
              </w:rPr>
              <w:t>All s</w:t>
            </w:r>
            <w:r w:rsidRPr="00E30D1E">
              <w:rPr>
                <w:noProof/>
                <w:sz w:val="20"/>
                <w:szCs w:val="20"/>
              </w:rPr>
              <w:t>taff, parents and pupils are regulary consulted and involved in improving life and work of the school.</w:t>
            </w:r>
          </w:p>
          <w:p w:rsidR="00D46C90" w:rsidRPr="00E30D1E" w:rsidRDefault="00D46C90" w:rsidP="00D46C90">
            <w:pPr>
              <w:rPr>
                <w:noProof/>
                <w:sz w:val="20"/>
                <w:szCs w:val="20"/>
              </w:rPr>
            </w:pPr>
            <w:r w:rsidRPr="00E30D1E">
              <w:rPr>
                <w:noProof/>
                <w:sz w:val="20"/>
                <w:szCs w:val="20"/>
              </w:rPr>
              <w:t>Regular opportunuties for parent views through Google Forms and PC meetings.</w:t>
            </w:r>
          </w:p>
          <w:p w:rsidR="00D46C90" w:rsidRPr="00E30D1E" w:rsidRDefault="00D46C90" w:rsidP="00D46C90">
            <w:pPr>
              <w:rPr>
                <w:noProof/>
                <w:sz w:val="20"/>
                <w:szCs w:val="20"/>
              </w:rPr>
            </w:pPr>
            <w:r w:rsidRPr="00E30D1E">
              <w:rPr>
                <w:noProof/>
                <w:sz w:val="20"/>
                <w:szCs w:val="20"/>
              </w:rPr>
              <w:t xml:space="preserve">Regular opportunities for pupil views through weekly assemblies and consultations. </w:t>
            </w:r>
          </w:p>
          <w:p w:rsidR="00D46C90" w:rsidRPr="00E30D1E" w:rsidRDefault="00D46C90" w:rsidP="00D46C90">
            <w:pPr>
              <w:rPr>
                <w:noProof/>
                <w:sz w:val="20"/>
                <w:szCs w:val="20"/>
              </w:rPr>
            </w:pPr>
            <w:r w:rsidRPr="00E30D1E">
              <w:rPr>
                <w:noProof/>
                <w:sz w:val="20"/>
                <w:szCs w:val="20"/>
              </w:rPr>
              <w:t>Staff work effectively as a team. All involved in SIP.</w:t>
            </w:r>
          </w:p>
          <w:p w:rsidR="00D46C90" w:rsidRPr="00E30D1E" w:rsidRDefault="00D46C90" w:rsidP="00D46C90">
            <w:pPr>
              <w:rPr>
                <w:noProof/>
                <w:sz w:val="20"/>
                <w:szCs w:val="20"/>
              </w:rPr>
            </w:pPr>
            <w:r w:rsidRPr="00E30D1E">
              <w:rPr>
                <w:noProof/>
                <w:sz w:val="20"/>
                <w:szCs w:val="20"/>
              </w:rPr>
              <w:t>Children invovled in aspects of school improvement.</w:t>
            </w:r>
          </w:p>
          <w:p w:rsidR="00D46C90" w:rsidRPr="00E30D1E" w:rsidRDefault="00D46C90" w:rsidP="00D46C90">
            <w:pPr>
              <w:rPr>
                <w:noProof/>
                <w:sz w:val="20"/>
                <w:szCs w:val="20"/>
              </w:rPr>
            </w:pPr>
            <w:r w:rsidRPr="00E30D1E">
              <w:rPr>
                <w:noProof/>
                <w:sz w:val="20"/>
                <w:szCs w:val="20"/>
              </w:rPr>
              <w:t>Children regularly reviewing own learning.</w:t>
            </w:r>
          </w:p>
          <w:p w:rsidR="00D46C90" w:rsidRPr="00E30D1E" w:rsidRDefault="00D46C90" w:rsidP="00D46C90">
            <w:pPr>
              <w:rPr>
                <w:noProof/>
                <w:sz w:val="20"/>
                <w:szCs w:val="20"/>
              </w:rPr>
            </w:pPr>
            <w:r w:rsidRPr="00E30D1E">
              <w:rPr>
                <w:noProof/>
                <w:sz w:val="20"/>
                <w:szCs w:val="20"/>
              </w:rPr>
              <w:t>Staff engage in up to date reseach and relevant literature to inform practice.</w:t>
            </w:r>
          </w:p>
          <w:p w:rsidR="00D46C90" w:rsidRPr="00E30D1E" w:rsidRDefault="00D46C90" w:rsidP="00D46C90">
            <w:pPr>
              <w:rPr>
                <w:noProof/>
                <w:sz w:val="20"/>
                <w:szCs w:val="20"/>
              </w:rPr>
            </w:pPr>
            <w:r w:rsidRPr="00E30D1E">
              <w:rPr>
                <w:noProof/>
                <w:sz w:val="20"/>
                <w:szCs w:val="20"/>
              </w:rPr>
              <w:t>Parents have regular opportunties to support improvement.</w:t>
            </w:r>
          </w:p>
          <w:p w:rsidR="00D46C90" w:rsidRPr="00E30D1E" w:rsidRDefault="00D46C90" w:rsidP="00D46C90">
            <w:pPr>
              <w:rPr>
                <w:sz w:val="20"/>
                <w:szCs w:val="20"/>
              </w:rPr>
            </w:pPr>
          </w:p>
          <w:p w:rsidR="00D46C90" w:rsidRPr="00E30D1E" w:rsidRDefault="00D46C90" w:rsidP="00D46C90">
            <w:pPr>
              <w:spacing w:after="120"/>
              <w:rPr>
                <w:sz w:val="20"/>
                <w:szCs w:val="20"/>
              </w:rPr>
            </w:pPr>
          </w:p>
        </w:tc>
        <w:tc>
          <w:tcPr>
            <w:tcW w:w="4820" w:type="dxa"/>
            <w:shd w:val="clear" w:color="auto" w:fill="auto"/>
          </w:tcPr>
          <w:p w:rsidR="00D46C90" w:rsidRPr="00E30D1E" w:rsidRDefault="00D46C90" w:rsidP="00D46C90">
            <w:pPr>
              <w:rPr>
                <w:noProof/>
                <w:sz w:val="20"/>
                <w:szCs w:val="20"/>
              </w:rPr>
            </w:pPr>
            <w:r w:rsidRPr="00E30D1E">
              <w:rPr>
                <w:noProof/>
                <w:sz w:val="20"/>
                <w:szCs w:val="20"/>
              </w:rPr>
              <w:t>Collegiate Calendar developed in consulation with staff. Quality Assurance Calendar developed.</w:t>
            </w:r>
          </w:p>
          <w:p w:rsidR="00D46C90" w:rsidRPr="00E30D1E" w:rsidRDefault="00D46C90" w:rsidP="00D46C90">
            <w:pPr>
              <w:rPr>
                <w:noProof/>
                <w:sz w:val="20"/>
                <w:szCs w:val="20"/>
              </w:rPr>
            </w:pPr>
            <w:r w:rsidRPr="00E30D1E">
              <w:rPr>
                <w:noProof/>
                <w:sz w:val="20"/>
                <w:szCs w:val="20"/>
              </w:rPr>
              <w:t xml:space="preserve">Regular staff meetings through course of the year to address SIP priorities. </w:t>
            </w:r>
          </w:p>
          <w:p w:rsidR="00D46C90" w:rsidRPr="00E30D1E" w:rsidRDefault="00D46C90" w:rsidP="00D46C90">
            <w:pPr>
              <w:rPr>
                <w:sz w:val="20"/>
                <w:szCs w:val="20"/>
              </w:rPr>
            </w:pPr>
            <w:r w:rsidRPr="00E30D1E">
              <w:rPr>
                <w:sz w:val="20"/>
                <w:szCs w:val="20"/>
              </w:rPr>
              <w:t>Parent and pupil consultations. Results actively used in SIP planning.</w:t>
            </w:r>
          </w:p>
          <w:p w:rsidR="00D46C90" w:rsidRPr="00E30D1E" w:rsidRDefault="00D46C90" w:rsidP="00D46C90">
            <w:pPr>
              <w:rPr>
                <w:sz w:val="20"/>
                <w:szCs w:val="20"/>
              </w:rPr>
            </w:pPr>
            <w:r w:rsidRPr="00E30D1E">
              <w:rPr>
                <w:sz w:val="20"/>
                <w:szCs w:val="20"/>
              </w:rPr>
              <w:t>All pupils in pupil council. Views sought and acted upon.</w:t>
            </w:r>
          </w:p>
          <w:p w:rsidR="00D46C90" w:rsidRPr="00E30D1E" w:rsidRDefault="00D46C90" w:rsidP="00D46C90">
            <w:pPr>
              <w:rPr>
                <w:sz w:val="20"/>
                <w:szCs w:val="20"/>
              </w:rPr>
            </w:pPr>
            <w:r w:rsidRPr="00E30D1E">
              <w:rPr>
                <w:sz w:val="20"/>
                <w:szCs w:val="20"/>
              </w:rPr>
              <w:t>Regular opportunities for joint planning within school and between cluster schools.</w:t>
            </w:r>
          </w:p>
          <w:p w:rsidR="00D46C90" w:rsidRPr="00E30D1E" w:rsidRDefault="00D46C90" w:rsidP="00D46C90">
            <w:pPr>
              <w:rPr>
                <w:sz w:val="20"/>
                <w:szCs w:val="20"/>
              </w:rPr>
            </w:pPr>
            <w:r w:rsidRPr="00E30D1E">
              <w:rPr>
                <w:sz w:val="20"/>
                <w:szCs w:val="20"/>
              </w:rPr>
              <w:t xml:space="preserve">Pupils review work and set next steps both verbally and by recording in jotters. </w:t>
            </w:r>
          </w:p>
          <w:p w:rsidR="00D46C90" w:rsidRPr="00E30D1E" w:rsidRDefault="00D46C90" w:rsidP="00D46C90">
            <w:pPr>
              <w:rPr>
                <w:sz w:val="20"/>
                <w:szCs w:val="20"/>
              </w:rPr>
            </w:pPr>
            <w:r w:rsidRPr="00E30D1E">
              <w:rPr>
                <w:sz w:val="20"/>
                <w:szCs w:val="20"/>
              </w:rPr>
              <w:t xml:space="preserve">Pre 5 staff engaged in reading tasks relating to </w:t>
            </w:r>
            <w:r w:rsidR="00521493" w:rsidRPr="00E30D1E">
              <w:rPr>
                <w:sz w:val="20"/>
                <w:szCs w:val="20"/>
              </w:rPr>
              <w:t>Realising the Ambition document, Literacy and Numeracy tracking and assessment.</w:t>
            </w:r>
          </w:p>
          <w:p w:rsidR="00D46C90" w:rsidRPr="00E30D1E" w:rsidRDefault="00D46C90" w:rsidP="00D46C90">
            <w:pPr>
              <w:rPr>
                <w:sz w:val="20"/>
                <w:szCs w:val="20"/>
              </w:rPr>
            </w:pPr>
            <w:r w:rsidRPr="00E30D1E">
              <w:rPr>
                <w:sz w:val="20"/>
                <w:szCs w:val="20"/>
              </w:rPr>
              <w:t xml:space="preserve">PTA </w:t>
            </w:r>
            <w:r w:rsidR="00521493" w:rsidRPr="00E30D1E">
              <w:rPr>
                <w:sz w:val="20"/>
                <w:szCs w:val="20"/>
              </w:rPr>
              <w:t>support with Outdoor learning resources.</w:t>
            </w:r>
          </w:p>
          <w:p w:rsidR="00D46C90" w:rsidRPr="00E30D1E" w:rsidRDefault="00D46C90" w:rsidP="00D46C90">
            <w:pPr>
              <w:spacing w:after="120"/>
              <w:rPr>
                <w:sz w:val="20"/>
                <w:szCs w:val="20"/>
              </w:rPr>
            </w:pPr>
          </w:p>
        </w:tc>
        <w:tc>
          <w:tcPr>
            <w:tcW w:w="2409" w:type="dxa"/>
            <w:shd w:val="clear" w:color="auto" w:fill="auto"/>
          </w:tcPr>
          <w:p w:rsidR="00D46C90" w:rsidRPr="006345AB" w:rsidRDefault="00D46C90" w:rsidP="00D46C90">
            <w:r>
              <w:t>4</w:t>
            </w:r>
          </w:p>
          <w:p w:rsidR="00D46C90" w:rsidRDefault="00D46C90" w:rsidP="00D46C90">
            <w:pPr>
              <w:spacing w:after="120"/>
            </w:pPr>
          </w:p>
        </w:tc>
      </w:tr>
      <w:tr w:rsidR="00521493" w:rsidTr="0030278C">
        <w:trPr>
          <w:trHeight w:val="1418"/>
        </w:trPr>
        <w:tc>
          <w:tcPr>
            <w:tcW w:w="2269" w:type="dxa"/>
            <w:shd w:val="clear" w:color="auto" w:fill="auto"/>
          </w:tcPr>
          <w:p w:rsidR="00521493" w:rsidRPr="00ED7241" w:rsidRDefault="00521493" w:rsidP="00521493">
            <w:pPr>
              <w:spacing w:before="120" w:after="120"/>
              <w:rPr>
                <w:sz w:val="28"/>
                <w:szCs w:val="28"/>
              </w:rPr>
            </w:pPr>
            <w:r w:rsidRPr="00ED7241">
              <w:rPr>
                <w:sz w:val="28"/>
                <w:szCs w:val="28"/>
              </w:rPr>
              <w:t>1.3</w:t>
            </w:r>
          </w:p>
          <w:p w:rsidR="00521493" w:rsidRPr="00ED7241" w:rsidRDefault="00521493" w:rsidP="00521493">
            <w:pPr>
              <w:spacing w:before="120" w:after="120"/>
              <w:rPr>
                <w:sz w:val="18"/>
                <w:szCs w:val="18"/>
              </w:rPr>
            </w:pPr>
            <w:r w:rsidRPr="00ED7241">
              <w:rPr>
                <w:sz w:val="18"/>
                <w:szCs w:val="18"/>
              </w:rPr>
              <w:t>Leadership of Change</w:t>
            </w:r>
          </w:p>
        </w:tc>
        <w:tc>
          <w:tcPr>
            <w:tcW w:w="4819" w:type="dxa"/>
            <w:shd w:val="clear" w:color="auto" w:fill="auto"/>
          </w:tcPr>
          <w:p w:rsidR="00521493" w:rsidRPr="00E30D1E" w:rsidRDefault="00521493" w:rsidP="00521493">
            <w:pPr>
              <w:rPr>
                <w:noProof/>
                <w:sz w:val="20"/>
                <w:szCs w:val="20"/>
              </w:rPr>
            </w:pPr>
            <w:r w:rsidRPr="00E30D1E">
              <w:rPr>
                <w:noProof/>
                <w:sz w:val="20"/>
                <w:szCs w:val="20"/>
              </w:rPr>
              <w:t>All staff have high expectations of all learners.</w:t>
            </w:r>
          </w:p>
          <w:p w:rsidR="00521493" w:rsidRPr="00E30D1E" w:rsidRDefault="00521493" w:rsidP="00521493">
            <w:pPr>
              <w:rPr>
                <w:sz w:val="20"/>
                <w:szCs w:val="20"/>
              </w:rPr>
            </w:pPr>
            <w:r w:rsidRPr="00E30D1E">
              <w:rPr>
                <w:sz w:val="20"/>
                <w:szCs w:val="20"/>
              </w:rPr>
              <w:t>All staff have a clear understanding of local context and use this to shape vision.</w:t>
            </w:r>
          </w:p>
          <w:p w:rsidR="00521493" w:rsidRPr="00E30D1E" w:rsidRDefault="00521493" w:rsidP="00521493">
            <w:pPr>
              <w:rPr>
                <w:sz w:val="20"/>
                <w:szCs w:val="20"/>
              </w:rPr>
            </w:pPr>
            <w:r w:rsidRPr="00E30D1E">
              <w:rPr>
                <w:sz w:val="20"/>
                <w:szCs w:val="20"/>
              </w:rPr>
              <w:t>All staff clear on areas of improvement and future vision of school.</w:t>
            </w:r>
          </w:p>
          <w:p w:rsidR="00521493" w:rsidRPr="00E30D1E" w:rsidRDefault="00521493" w:rsidP="00521493">
            <w:pPr>
              <w:rPr>
                <w:sz w:val="20"/>
                <w:szCs w:val="20"/>
              </w:rPr>
            </w:pPr>
            <w:r w:rsidRPr="00E30D1E">
              <w:rPr>
                <w:sz w:val="20"/>
                <w:szCs w:val="20"/>
              </w:rPr>
              <w:t>Staff are involved in leading change throughout the school.</w:t>
            </w:r>
          </w:p>
          <w:p w:rsidR="00521493" w:rsidRPr="00E30D1E" w:rsidRDefault="00521493" w:rsidP="00521493">
            <w:pPr>
              <w:spacing w:after="120"/>
              <w:rPr>
                <w:sz w:val="20"/>
                <w:szCs w:val="20"/>
              </w:rPr>
            </w:pPr>
          </w:p>
        </w:tc>
        <w:tc>
          <w:tcPr>
            <w:tcW w:w="4820" w:type="dxa"/>
            <w:shd w:val="clear" w:color="auto" w:fill="auto"/>
          </w:tcPr>
          <w:p w:rsidR="00521493" w:rsidRPr="00E30D1E" w:rsidRDefault="00521493" w:rsidP="00521493">
            <w:pPr>
              <w:rPr>
                <w:noProof/>
                <w:sz w:val="20"/>
                <w:szCs w:val="20"/>
              </w:rPr>
            </w:pPr>
            <w:r w:rsidRPr="00E30D1E">
              <w:rPr>
                <w:noProof/>
                <w:sz w:val="20"/>
                <w:szCs w:val="20"/>
              </w:rPr>
              <w:t>Regular dialogue at staff meeting regarding expectations, vision, evaluations and improvement.</w:t>
            </w:r>
          </w:p>
          <w:p w:rsidR="00521493" w:rsidRPr="00E30D1E" w:rsidRDefault="00521493" w:rsidP="00521493">
            <w:pPr>
              <w:rPr>
                <w:noProof/>
                <w:sz w:val="20"/>
                <w:szCs w:val="20"/>
              </w:rPr>
            </w:pPr>
            <w:r w:rsidRPr="00E30D1E">
              <w:rPr>
                <w:noProof/>
                <w:sz w:val="20"/>
                <w:szCs w:val="20"/>
              </w:rPr>
              <w:t>Staff live locally and have established relationships with families.</w:t>
            </w:r>
          </w:p>
          <w:p w:rsidR="00521493" w:rsidRPr="00E30D1E" w:rsidRDefault="00521493" w:rsidP="00521493">
            <w:pPr>
              <w:rPr>
                <w:noProof/>
                <w:sz w:val="20"/>
                <w:szCs w:val="20"/>
              </w:rPr>
            </w:pPr>
            <w:r w:rsidRPr="00E30D1E">
              <w:rPr>
                <w:noProof/>
                <w:sz w:val="20"/>
                <w:szCs w:val="20"/>
              </w:rPr>
              <w:t>Children regulary reminded about Vison, aims. Linked to PAThs curriculum.</w:t>
            </w:r>
          </w:p>
          <w:p w:rsidR="00521493" w:rsidRPr="00E30D1E" w:rsidRDefault="00521493" w:rsidP="00521493">
            <w:pPr>
              <w:rPr>
                <w:noProof/>
                <w:sz w:val="20"/>
                <w:szCs w:val="20"/>
              </w:rPr>
            </w:pPr>
            <w:r w:rsidRPr="00E30D1E">
              <w:rPr>
                <w:noProof/>
                <w:sz w:val="20"/>
                <w:szCs w:val="20"/>
              </w:rPr>
              <w:t>Opportunities for staff to attend collegiate meeting with cluster schools eg. TLC and Moderation meetings.</w:t>
            </w:r>
          </w:p>
          <w:p w:rsidR="00521493" w:rsidRPr="00E30D1E" w:rsidRDefault="00521493" w:rsidP="00521493">
            <w:pPr>
              <w:rPr>
                <w:noProof/>
                <w:sz w:val="20"/>
                <w:szCs w:val="20"/>
              </w:rPr>
            </w:pPr>
            <w:r w:rsidRPr="00E30D1E">
              <w:rPr>
                <w:noProof/>
                <w:sz w:val="20"/>
                <w:szCs w:val="20"/>
              </w:rPr>
              <w:t>Regular HT consultations with stakeholders on areas for improvement.</w:t>
            </w:r>
          </w:p>
          <w:p w:rsidR="00521493" w:rsidRPr="00E30D1E" w:rsidRDefault="00521493" w:rsidP="00521493">
            <w:pPr>
              <w:rPr>
                <w:noProof/>
                <w:sz w:val="20"/>
                <w:szCs w:val="20"/>
              </w:rPr>
            </w:pPr>
            <w:r w:rsidRPr="00E30D1E">
              <w:rPr>
                <w:noProof/>
                <w:sz w:val="20"/>
                <w:szCs w:val="20"/>
              </w:rPr>
              <w:t>PRD meetings highlight areas for staff CLPL and opportunities to lead aspects of school improvement.</w:t>
            </w:r>
          </w:p>
          <w:p w:rsidR="00521493" w:rsidRPr="00E30D1E" w:rsidRDefault="00521493" w:rsidP="00521493">
            <w:pPr>
              <w:rPr>
                <w:noProof/>
                <w:sz w:val="20"/>
                <w:szCs w:val="20"/>
              </w:rPr>
            </w:pPr>
            <w:r w:rsidRPr="00E30D1E">
              <w:rPr>
                <w:noProof/>
                <w:sz w:val="20"/>
                <w:szCs w:val="20"/>
              </w:rPr>
              <w:t>Staff atten</w:t>
            </w:r>
            <w:r w:rsidR="00E30D1E">
              <w:rPr>
                <w:noProof/>
                <w:sz w:val="20"/>
                <w:szCs w:val="20"/>
              </w:rPr>
              <w:t>ding CPD events relevant to SIP and own development needs.</w:t>
            </w:r>
          </w:p>
          <w:p w:rsidR="00521493" w:rsidRPr="00E30D1E" w:rsidRDefault="00521493" w:rsidP="00521493">
            <w:pPr>
              <w:rPr>
                <w:noProof/>
                <w:sz w:val="20"/>
                <w:szCs w:val="20"/>
              </w:rPr>
            </w:pPr>
            <w:r w:rsidRPr="00E30D1E">
              <w:rPr>
                <w:noProof/>
                <w:sz w:val="20"/>
                <w:szCs w:val="20"/>
              </w:rPr>
              <w:lastRenderedPageBreak/>
              <w:t xml:space="preserve">Staff are given areas of SIP and are supported by HT. </w:t>
            </w:r>
          </w:p>
          <w:p w:rsidR="00521493" w:rsidRPr="00E30D1E" w:rsidRDefault="00521493" w:rsidP="00E30D1E">
            <w:pPr>
              <w:rPr>
                <w:noProof/>
                <w:sz w:val="20"/>
                <w:szCs w:val="20"/>
              </w:rPr>
            </w:pPr>
            <w:r w:rsidRPr="00E30D1E">
              <w:rPr>
                <w:noProof/>
                <w:sz w:val="20"/>
                <w:szCs w:val="20"/>
              </w:rPr>
              <w:t>PT supports CT and Pre</w:t>
            </w:r>
            <w:r w:rsidR="00E30D1E">
              <w:rPr>
                <w:noProof/>
                <w:sz w:val="20"/>
                <w:szCs w:val="20"/>
              </w:rPr>
              <w:t xml:space="preserve"> 5 staff when HT not in school.</w:t>
            </w:r>
          </w:p>
        </w:tc>
        <w:tc>
          <w:tcPr>
            <w:tcW w:w="2409" w:type="dxa"/>
            <w:shd w:val="clear" w:color="auto" w:fill="auto"/>
          </w:tcPr>
          <w:p w:rsidR="00521493" w:rsidRPr="006345AB" w:rsidRDefault="00521493" w:rsidP="00521493">
            <w:r>
              <w:lastRenderedPageBreak/>
              <w:t>4</w:t>
            </w:r>
          </w:p>
          <w:p w:rsidR="00521493" w:rsidRDefault="00521493" w:rsidP="00521493">
            <w:pPr>
              <w:spacing w:after="120"/>
            </w:pPr>
          </w:p>
        </w:tc>
      </w:tr>
      <w:tr w:rsidR="00521493" w:rsidTr="0030278C">
        <w:trPr>
          <w:trHeight w:val="1418"/>
        </w:trPr>
        <w:tc>
          <w:tcPr>
            <w:tcW w:w="2269" w:type="dxa"/>
            <w:shd w:val="clear" w:color="auto" w:fill="auto"/>
          </w:tcPr>
          <w:p w:rsidR="00521493" w:rsidRPr="00ED7241" w:rsidRDefault="00521493" w:rsidP="00521493">
            <w:pPr>
              <w:spacing w:before="120" w:after="120"/>
              <w:rPr>
                <w:sz w:val="28"/>
                <w:szCs w:val="28"/>
              </w:rPr>
            </w:pPr>
            <w:r w:rsidRPr="00ED7241">
              <w:rPr>
                <w:sz w:val="28"/>
                <w:szCs w:val="28"/>
              </w:rPr>
              <w:t>2.3</w:t>
            </w:r>
          </w:p>
          <w:p w:rsidR="00521493" w:rsidRPr="00ED7241" w:rsidRDefault="00521493" w:rsidP="00521493">
            <w:pPr>
              <w:spacing w:before="120" w:after="120"/>
              <w:rPr>
                <w:sz w:val="18"/>
                <w:szCs w:val="18"/>
              </w:rPr>
            </w:pPr>
            <w:r w:rsidRPr="00ED7241">
              <w:rPr>
                <w:sz w:val="18"/>
                <w:szCs w:val="18"/>
              </w:rPr>
              <w:t>Learning, teaching and assessment</w:t>
            </w:r>
          </w:p>
        </w:tc>
        <w:tc>
          <w:tcPr>
            <w:tcW w:w="4819" w:type="dxa"/>
            <w:shd w:val="clear" w:color="auto" w:fill="auto"/>
          </w:tcPr>
          <w:p w:rsidR="00521493" w:rsidRPr="00E30D1E" w:rsidRDefault="00521493" w:rsidP="00521493">
            <w:pPr>
              <w:rPr>
                <w:noProof/>
                <w:sz w:val="20"/>
                <w:szCs w:val="20"/>
              </w:rPr>
            </w:pPr>
            <w:r w:rsidRPr="00E30D1E">
              <w:rPr>
                <w:noProof/>
                <w:sz w:val="20"/>
                <w:szCs w:val="20"/>
              </w:rPr>
              <w:t>Children are motivated and active participants in learning.</w:t>
            </w:r>
          </w:p>
          <w:p w:rsidR="00521493" w:rsidRPr="00E30D1E" w:rsidRDefault="00521493" w:rsidP="00521493">
            <w:pPr>
              <w:rPr>
                <w:noProof/>
                <w:sz w:val="20"/>
                <w:szCs w:val="20"/>
              </w:rPr>
            </w:pPr>
            <w:r w:rsidRPr="00E30D1E">
              <w:rPr>
                <w:noProof/>
                <w:sz w:val="20"/>
                <w:szCs w:val="20"/>
              </w:rPr>
              <w:t>New planning formats developed to allow for high quality learning experiences. Reintroduction of IDL created by TLC.</w:t>
            </w:r>
          </w:p>
          <w:p w:rsidR="00521493" w:rsidRPr="00E30D1E" w:rsidRDefault="00521493" w:rsidP="00521493">
            <w:pPr>
              <w:rPr>
                <w:noProof/>
                <w:sz w:val="20"/>
                <w:szCs w:val="20"/>
              </w:rPr>
            </w:pPr>
            <w:r w:rsidRPr="00E30D1E">
              <w:rPr>
                <w:noProof/>
                <w:sz w:val="20"/>
                <w:szCs w:val="20"/>
              </w:rPr>
              <w:t>Learning experiences are varied and use high quality resources now including digital technologies.</w:t>
            </w:r>
          </w:p>
          <w:p w:rsidR="00521493" w:rsidRPr="00E30D1E" w:rsidRDefault="00521493" w:rsidP="00521493">
            <w:pPr>
              <w:rPr>
                <w:noProof/>
                <w:sz w:val="20"/>
                <w:szCs w:val="20"/>
              </w:rPr>
            </w:pPr>
            <w:r w:rsidRPr="00E30D1E">
              <w:rPr>
                <w:noProof/>
                <w:sz w:val="20"/>
                <w:szCs w:val="20"/>
              </w:rPr>
              <w:t>Learners receive high quality feedback and create own next steps.</w:t>
            </w:r>
          </w:p>
          <w:p w:rsidR="00521493" w:rsidRPr="00E30D1E" w:rsidRDefault="00521493" w:rsidP="00521493">
            <w:pPr>
              <w:rPr>
                <w:noProof/>
                <w:sz w:val="20"/>
                <w:szCs w:val="20"/>
              </w:rPr>
            </w:pPr>
            <w:r w:rsidRPr="00E30D1E">
              <w:rPr>
                <w:noProof/>
                <w:sz w:val="20"/>
                <w:szCs w:val="20"/>
              </w:rPr>
              <w:t>Learners are involved in learning process.</w:t>
            </w:r>
          </w:p>
          <w:p w:rsidR="00521493" w:rsidRPr="00E30D1E" w:rsidRDefault="00521493" w:rsidP="00521493">
            <w:pPr>
              <w:rPr>
                <w:sz w:val="20"/>
                <w:szCs w:val="20"/>
              </w:rPr>
            </w:pPr>
            <w:r w:rsidRPr="00E30D1E">
              <w:rPr>
                <w:noProof/>
                <w:sz w:val="20"/>
                <w:szCs w:val="20"/>
              </w:rPr>
              <w:t>Tracking and monitioring is now in line with XBRA and being used effectively.</w:t>
            </w:r>
          </w:p>
          <w:p w:rsidR="00521493" w:rsidRPr="00E30D1E" w:rsidRDefault="00521493" w:rsidP="00521493">
            <w:pPr>
              <w:spacing w:after="120"/>
              <w:rPr>
                <w:sz w:val="20"/>
                <w:szCs w:val="20"/>
              </w:rPr>
            </w:pPr>
          </w:p>
        </w:tc>
        <w:tc>
          <w:tcPr>
            <w:tcW w:w="4820" w:type="dxa"/>
            <w:shd w:val="clear" w:color="auto" w:fill="auto"/>
          </w:tcPr>
          <w:p w:rsidR="00521493" w:rsidRPr="00E30D1E" w:rsidRDefault="00521493" w:rsidP="00521493">
            <w:pPr>
              <w:rPr>
                <w:noProof/>
                <w:sz w:val="20"/>
                <w:szCs w:val="20"/>
              </w:rPr>
            </w:pPr>
            <w:r w:rsidRPr="00E30D1E">
              <w:rPr>
                <w:noProof/>
                <w:sz w:val="20"/>
                <w:szCs w:val="20"/>
              </w:rPr>
              <w:t>Robust Quality assurance calendar created to ensure a variety of evidence (Observations, pupil conversations, jotter monotoring, peer shadowing)</w:t>
            </w:r>
          </w:p>
          <w:p w:rsidR="00521493" w:rsidRPr="00E30D1E" w:rsidRDefault="00521493" w:rsidP="00521493">
            <w:pPr>
              <w:rPr>
                <w:noProof/>
                <w:sz w:val="20"/>
                <w:szCs w:val="20"/>
              </w:rPr>
            </w:pPr>
            <w:r w:rsidRPr="00E30D1E">
              <w:rPr>
                <w:noProof/>
                <w:sz w:val="20"/>
                <w:szCs w:val="20"/>
              </w:rPr>
              <w:t>HT and CT tracking meetings taking place using various evidence including assessments and teacher professional judgemements alongside benchmarks.</w:t>
            </w:r>
          </w:p>
          <w:p w:rsidR="00521493" w:rsidRPr="00E30D1E" w:rsidRDefault="00521493" w:rsidP="00521493">
            <w:pPr>
              <w:rPr>
                <w:noProof/>
                <w:sz w:val="20"/>
                <w:szCs w:val="20"/>
              </w:rPr>
            </w:pPr>
            <w:r w:rsidRPr="00E30D1E">
              <w:rPr>
                <w:noProof/>
                <w:sz w:val="20"/>
                <w:szCs w:val="20"/>
              </w:rPr>
              <w:t>Pre 5 milestone and tracking meetings take place to assess progress and plan next steps.</w:t>
            </w:r>
          </w:p>
          <w:p w:rsidR="00521493" w:rsidRPr="00E30D1E" w:rsidRDefault="00521493" w:rsidP="00521493">
            <w:pPr>
              <w:rPr>
                <w:noProof/>
                <w:sz w:val="20"/>
                <w:szCs w:val="20"/>
              </w:rPr>
            </w:pPr>
            <w:r w:rsidRPr="00E30D1E">
              <w:rPr>
                <w:noProof/>
                <w:sz w:val="20"/>
                <w:szCs w:val="20"/>
              </w:rPr>
              <w:t>Pre 5 Literacy and Numeracy tracking meetings.</w:t>
            </w:r>
          </w:p>
          <w:p w:rsidR="00521493" w:rsidRPr="00E30D1E" w:rsidRDefault="00521493" w:rsidP="00521493">
            <w:pPr>
              <w:rPr>
                <w:noProof/>
                <w:sz w:val="20"/>
                <w:szCs w:val="20"/>
              </w:rPr>
            </w:pPr>
            <w:r w:rsidRPr="00E30D1E">
              <w:rPr>
                <w:noProof/>
                <w:sz w:val="20"/>
                <w:szCs w:val="20"/>
              </w:rPr>
              <w:t xml:space="preserve">Shared expectations across learning community with moderation activities (TLCs)  </w:t>
            </w:r>
          </w:p>
          <w:p w:rsidR="00521493" w:rsidRPr="00E30D1E" w:rsidRDefault="00521493" w:rsidP="00521493">
            <w:pPr>
              <w:rPr>
                <w:sz w:val="20"/>
                <w:szCs w:val="20"/>
              </w:rPr>
            </w:pPr>
            <w:r w:rsidRPr="00E30D1E">
              <w:rPr>
                <w:noProof/>
                <w:sz w:val="20"/>
                <w:szCs w:val="20"/>
              </w:rPr>
              <w:t>Learners activley involved in decision making around planning across school and including Pre 5.</w:t>
            </w:r>
          </w:p>
        </w:tc>
        <w:tc>
          <w:tcPr>
            <w:tcW w:w="2409" w:type="dxa"/>
            <w:shd w:val="clear" w:color="auto" w:fill="auto"/>
          </w:tcPr>
          <w:p w:rsidR="00521493" w:rsidRPr="006345AB" w:rsidRDefault="00521493" w:rsidP="00521493">
            <w:r>
              <w:t>4</w:t>
            </w:r>
          </w:p>
          <w:p w:rsidR="00521493" w:rsidRDefault="00521493" w:rsidP="00521493">
            <w:pPr>
              <w:spacing w:after="120"/>
            </w:pPr>
          </w:p>
        </w:tc>
      </w:tr>
      <w:tr w:rsidR="00521493" w:rsidTr="0030278C">
        <w:trPr>
          <w:trHeight w:val="1418"/>
        </w:trPr>
        <w:tc>
          <w:tcPr>
            <w:tcW w:w="2269" w:type="dxa"/>
            <w:shd w:val="clear" w:color="auto" w:fill="auto"/>
          </w:tcPr>
          <w:p w:rsidR="00521493" w:rsidRPr="00ED7241" w:rsidRDefault="00521493" w:rsidP="00521493">
            <w:pPr>
              <w:spacing w:before="120" w:after="120"/>
              <w:rPr>
                <w:sz w:val="28"/>
                <w:szCs w:val="28"/>
              </w:rPr>
            </w:pPr>
            <w:r w:rsidRPr="00ED7241">
              <w:rPr>
                <w:sz w:val="28"/>
                <w:szCs w:val="28"/>
              </w:rPr>
              <w:t>3.1</w:t>
            </w:r>
          </w:p>
          <w:p w:rsidR="00521493" w:rsidRDefault="00521493" w:rsidP="00521493">
            <w:pPr>
              <w:spacing w:before="120" w:after="120"/>
            </w:pPr>
            <w:r w:rsidRPr="00ED7241">
              <w:rPr>
                <w:sz w:val="18"/>
                <w:szCs w:val="18"/>
              </w:rPr>
              <w:t>Ensuring wellbeing, equality and inclusion</w:t>
            </w:r>
          </w:p>
        </w:tc>
        <w:tc>
          <w:tcPr>
            <w:tcW w:w="4819" w:type="dxa"/>
            <w:shd w:val="clear" w:color="auto" w:fill="auto"/>
          </w:tcPr>
          <w:p w:rsidR="00521493" w:rsidRPr="00E30D1E" w:rsidRDefault="00521493" w:rsidP="00521493">
            <w:pPr>
              <w:rPr>
                <w:sz w:val="20"/>
                <w:szCs w:val="20"/>
              </w:rPr>
            </w:pPr>
            <w:r w:rsidRPr="00E30D1E">
              <w:rPr>
                <w:sz w:val="20"/>
                <w:szCs w:val="20"/>
              </w:rPr>
              <w:t>Staff and pupils have a shared understanding of wellbeing and learners can demonstrate how to be safe, healthy, achieving, nurtured, active, respected, responsible and included.</w:t>
            </w:r>
          </w:p>
          <w:p w:rsidR="00521493" w:rsidRPr="00E30D1E" w:rsidRDefault="00521493" w:rsidP="00521493">
            <w:pPr>
              <w:rPr>
                <w:sz w:val="20"/>
                <w:szCs w:val="20"/>
              </w:rPr>
            </w:pPr>
            <w:r w:rsidRPr="00E30D1E">
              <w:rPr>
                <w:sz w:val="20"/>
                <w:szCs w:val="20"/>
              </w:rPr>
              <w:t>Positive relationships across school community.</w:t>
            </w:r>
          </w:p>
          <w:p w:rsidR="00521493" w:rsidRPr="00E30D1E" w:rsidRDefault="00521493" w:rsidP="00521493">
            <w:pPr>
              <w:rPr>
                <w:sz w:val="20"/>
                <w:szCs w:val="20"/>
              </w:rPr>
            </w:pPr>
            <w:r w:rsidRPr="00E30D1E">
              <w:rPr>
                <w:sz w:val="20"/>
                <w:szCs w:val="20"/>
              </w:rPr>
              <w:t>Staff model behaviour which supports wellbeing of all.</w:t>
            </w:r>
          </w:p>
          <w:p w:rsidR="00521493" w:rsidRPr="00E30D1E" w:rsidRDefault="00521493" w:rsidP="00521493">
            <w:pPr>
              <w:rPr>
                <w:sz w:val="20"/>
                <w:szCs w:val="20"/>
              </w:rPr>
            </w:pPr>
            <w:r w:rsidRPr="00E30D1E">
              <w:rPr>
                <w:sz w:val="20"/>
                <w:szCs w:val="20"/>
              </w:rPr>
              <w:t>Children are active participants in discussions and decisions.</w:t>
            </w:r>
          </w:p>
          <w:p w:rsidR="00521493" w:rsidRPr="00E30D1E" w:rsidRDefault="00521493" w:rsidP="00521493">
            <w:pPr>
              <w:rPr>
                <w:sz w:val="20"/>
                <w:szCs w:val="20"/>
              </w:rPr>
            </w:pPr>
            <w:r w:rsidRPr="00E30D1E">
              <w:rPr>
                <w:sz w:val="20"/>
                <w:szCs w:val="20"/>
              </w:rPr>
              <w:t>Children with additional learning needs supported with interventions.</w:t>
            </w:r>
          </w:p>
          <w:p w:rsidR="00521493" w:rsidRPr="00E30D1E" w:rsidRDefault="00573D05" w:rsidP="00521493">
            <w:pPr>
              <w:rPr>
                <w:sz w:val="20"/>
                <w:szCs w:val="20"/>
              </w:rPr>
            </w:pPr>
            <w:r w:rsidRPr="00E30D1E">
              <w:rPr>
                <w:sz w:val="20"/>
                <w:szCs w:val="20"/>
              </w:rPr>
              <w:t xml:space="preserve">Outdoor space </w:t>
            </w:r>
            <w:r w:rsidR="00521493" w:rsidRPr="00E30D1E">
              <w:rPr>
                <w:sz w:val="20"/>
                <w:szCs w:val="20"/>
              </w:rPr>
              <w:t>used more to enhance learning experiences and wellbeing.</w:t>
            </w:r>
          </w:p>
          <w:p w:rsidR="00521493" w:rsidRPr="00E30D1E" w:rsidRDefault="00521493" w:rsidP="00521493">
            <w:pPr>
              <w:spacing w:after="120"/>
              <w:rPr>
                <w:sz w:val="20"/>
                <w:szCs w:val="20"/>
              </w:rPr>
            </w:pPr>
          </w:p>
        </w:tc>
        <w:tc>
          <w:tcPr>
            <w:tcW w:w="4820" w:type="dxa"/>
            <w:shd w:val="clear" w:color="auto" w:fill="auto"/>
          </w:tcPr>
          <w:p w:rsidR="00521493" w:rsidRPr="00E30D1E" w:rsidRDefault="00521493" w:rsidP="00521493">
            <w:pPr>
              <w:rPr>
                <w:sz w:val="20"/>
                <w:szCs w:val="20"/>
              </w:rPr>
            </w:pPr>
            <w:r w:rsidRPr="00E30D1E">
              <w:rPr>
                <w:sz w:val="20"/>
                <w:szCs w:val="20"/>
              </w:rPr>
              <w:t>Weekly whole school and Pre 5 ass</w:t>
            </w:r>
            <w:r w:rsidR="00573D05" w:rsidRPr="00E30D1E">
              <w:rPr>
                <w:sz w:val="20"/>
                <w:szCs w:val="20"/>
              </w:rPr>
              <w:t>emblies on Wellbeing Indicators and school values.</w:t>
            </w:r>
          </w:p>
          <w:p w:rsidR="00521493" w:rsidRPr="00E30D1E" w:rsidRDefault="00521493" w:rsidP="00521493">
            <w:pPr>
              <w:rPr>
                <w:sz w:val="20"/>
                <w:szCs w:val="20"/>
              </w:rPr>
            </w:pPr>
            <w:r w:rsidRPr="00E30D1E">
              <w:rPr>
                <w:sz w:val="20"/>
                <w:szCs w:val="20"/>
              </w:rPr>
              <w:t>Staff, pupil and parent feedback on positive and supportive ethos of school.</w:t>
            </w:r>
          </w:p>
          <w:p w:rsidR="00521493" w:rsidRPr="00E30D1E" w:rsidRDefault="00573D05" w:rsidP="00521493">
            <w:pPr>
              <w:rPr>
                <w:sz w:val="20"/>
                <w:szCs w:val="20"/>
              </w:rPr>
            </w:pPr>
            <w:r w:rsidRPr="00E30D1E">
              <w:rPr>
                <w:sz w:val="20"/>
                <w:szCs w:val="20"/>
              </w:rPr>
              <w:t>HT observations, term 1 based on learning environment.</w:t>
            </w:r>
          </w:p>
          <w:p w:rsidR="00521493" w:rsidRPr="00E30D1E" w:rsidRDefault="00521493" w:rsidP="00521493">
            <w:pPr>
              <w:rPr>
                <w:sz w:val="20"/>
                <w:szCs w:val="20"/>
              </w:rPr>
            </w:pPr>
            <w:r w:rsidRPr="00E30D1E">
              <w:rPr>
                <w:sz w:val="20"/>
                <w:szCs w:val="20"/>
              </w:rPr>
              <w:t xml:space="preserve">Whole school Pupil Council. </w:t>
            </w:r>
          </w:p>
          <w:p w:rsidR="00521493" w:rsidRPr="00E30D1E" w:rsidRDefault="00521493" w:rsidP="00521493">
            <w:pPr>
              <w:rPr>
                <w:sz w:val="20"/>
                <w:szCs w:val="20"/>
              </w:rPr>
            </w:pPr>
            <w:r w:rsidRPr="00E30D1E">
              <w:rPr>
                <w:sz w:val="20"/>
                <w:szCs w:val="20"/>
              </w:rPr>
              <w:t>Regular involvement of children in discussions around school improvement at assemblies.</w:t>
            </w:r>
          </w:p>
          <w:p w:rsidR="00521493" w:rsidRPr="00E30D1E" w:rsidRDefault="00521493" w:rsidP="00521493">
            <w:pPr>
              <w:rPr>
                <w:sz w:val="20"/>
                <w:szCs w:val="20"/>
              </w:rPr>
            </w:pPr>
            <w:r w:rsidRPr="00E30D1E">
              <w:rPr>
                <w:sz w:val="20"/>
                <w:szCs w:val="20"/>
              </w:rPr>
              <w:t>Allocated pupil support assistant and ASN assistant time given to interventions to raise attainment and support pupils.</w:t>
            </w:r>
          </w:p>
          <w:p w:rsidR="00521493" w:rsidRPr="00E30D1E" w:rsidRDefault="00521493" w:rsidP="00521493">
            <w:pPr>
              <w:rPr>
                <w:sz w:val="20"/>
                <w:szCs w:val="20"/>
              </w:rPr>
            </w:pPr>
            <w:r w:rsidRPr="00E30D1E">
              <w:rPr>
                <w:sz w:val="20"/>
                <w:szCs w:val="20"/>
              </w:rPr>
              <w:t>Nurture time given to specific pupils by PT. Regular wellbeing check ins by PT and HT.</w:t>
            </w:r>
          </w:p>
          <w:p w:rsidR="00521493" w:rsidRPr="00E30D1E" w:rsidRDefault="00521493" w:rsidP="00521493">
            <w:pPr>
              <w:rPr>
                <w:sz w:val="20"/>
                <w:szCs w:val="20"/>
              </w:rPr>
            </w:pPr>
            <w:r w:rsidRPr="00E30D1E">
              <w:rPr>
                <w:sz w:val="20"/>
                <w:szCs w:val="20"/>
              </w:rPr>
              <w:t>Island partnerships established and new partnerships recently formed.</w:t>
            </w:r>
          </w:p>
          <w:p w:rsidR="00521493" w:rsidRPr="00E30D1E" w:rsidRDefault="00521493" w:rsidP="00521493">
            <w:pPr>
              <w:rPr>
                <w:sz w:val="20"/>
                <w:szCs w:val="20"/>
              </w:rPr>
            </w:pPr>
            <w:r w:rsidRPr="00E30D1E">
              <w:rPr>
                <w:sz w:val="20"/>
                <w:szCs w:val="20"/>
              </w:rPr>
              <w:lastRenderedPageBreak/>
              <w:t xml:space="preserve">Opportunities for planned outdoor learning activities in new planning formats.  </w:t>
            </w:r>
          </w:p>
          <w:p w:rsidR="00573D05" w:rsidRPr="00E30D1E" w:rsidRDefault="00573D05" w:rsidP="00521493">
            <w:pPr>
              <w:rPr>
                <w:sz w:val="20"/>
                <w:szCs w:val="20"/>
              </w:rPr>
            </w:pPr>
            <w:r w:rsidRPr="00E30D1E">
              <w:rPr>
                <w:sz w:val="20"/>
                <w:szCs w:val="20"/>
              </w:rPr>
              <w:t>Outdoor area developed to include a Loose parts area and outdoor seating.</w:t>
            </w:r>
          </w:p>
          <w:p w:rsidR="00521493" w:rsidRPr="00E30D1E" w:rsidRDefault="00521493" w:rsidP="00521493">
            <w:pPr>
              <w:spacing w:after="120"/>
              <w:rPr>
                <w:sz w:val="20"/>
                <w:szCs w:val="20"/>
              </w:rPr>
            </w:pPr>
          </w:p>
        </w:tc>
        <w:tc>
          <w:tcPr>
            <w:tcW w:w="2409" w:type="dxa"/>
            <w:shd w:val="clear" w:color="auto" w:fill="auto"/>
          </w:tcPr>
          <w:p w:rsidR="00521493" w:rsidRPr="006345AB" w:rsidRDefault="00521493" w:rsidP="00521493">
            <w:r>
              <w:lastRenderedPageBreak/>
              <w:t>4</w:t>
            </w:r>
          </w:p>
          <w:p w:rsidR="00521493" w:rsidRDefault="00521493" w:rsidP="00521493">
            <w:pPr>
              <w:spacing w:after="120"/>
            </w:pPr>
          </w:p>
        </w:tc>
      </w:tr>
      <w:tr w:rsidR="00573D05" w:rsidTr="0030278C">
        <w:trPr>
          <w:trHeight w:val="1418"/>
        </w:trPr>
        <w:tc>
          <w:tcPr>
            <w:tcW w:w="2269" w:type="dxa"/>
            <w:shd w:val="clear" w:color="auto" w:fill="auto"/>
          </w:tcPr>
          <w:p w:rsidR="00573D05" w:rsidRPr="00ED7241" w:rsidRDefault="00573D05" w:rsidP="00573D05">
            <w:pPr>
              <w:spacing w:before="120" w:after="120"/>
              <w:rPr>
                <w:sz w:val="28"/>
                <w:szCs w:val="28"/>
              </w:rPr>
            </w:pPr>
            <w:r w:rsidRPr="00ED7241">
              <w:rPr>
                <w:sz w:val="28"/>
                <w:szCs w:val="28"/>
              </w:rPr>
              <w:t>3.2</w:t>
            </w:r>
          </w:p>
          <w:p w:rsidR="00573D05" w:rsidRPr="00ED7241" w:rsidRDefault="00573D05" w:rsidP="00573D05">
            <w:pPr>
              <w:spacing w:before="120" w:after="120"/>
              <w:rPr>
                <w:sz w:val="18"/>
                <w:szCs w:val="18"/>
              </w:rPr>
            </w:pPr>
            <w:r w:rsidRPr="00ED7241">
              <w:rPr>
                <w:sz w:val="18"/>
                <w:szCs w:val="18"/>
              </w:rPr>
              <w:t>Raising attainment and achievement</w:t>
            </w:r>
          </w:p>
        </w:tc>
        <w:tc>
          <w:tcPr>
            <w:tcW w:w="4819" w:type="dxa"/>
            <w:shd w:val="clear" w:color="auto" w:fill="auto"/>
          </w:tcPr>
          <w:p w:rsidR="00573D05" w:rsidRPr="00E30D1E" w:rsidRDefault="00573D05" w:rsidP="00573D05">
            <w:pPr>
              <w:rPr>
                <w:noProof/>
                <w:sz w:val="20"/>
                <w:szCs w:val="20"/>
              </w:rPr>
            </w:pPr>
            <w:r w:rsidRPr="00E30D1E">
              <w:rPr>
                <w:noProof/>
                <w:sz w:val="20"/>
                <w:szCs w:val="20"/>
              </w:rPr>
              <w:t>Attainment levels are a central feature of SIP.</w:t>
            </w:r>
          </w:p>
          <w:p w:rsidR="00573D05" w:rsidRPr="00E30D1E" w:rsidRDefault="00573D05" w:rsidP="00573D05">
            <w:pPr>
              <w:rPr>
                <w:noProof/>
                <w:sz w:val="20"/>
                <w:szCs w:val="20"/>
              </w:rPr>
            </w:pPr>
            <w:r w:rsidRPr="00E30D1E">
              <w:rPr>
                <w:noProof/>
                <w:sz w:val="20"/>
                <w:szCs w:val="20"/>
              </w:rPr>
              <w:t>Interventions</w:t>
            </w:r>
            <w:r w:rsidR="009122CB" w:rsidRPr="00E30D1E">
              <w:rPr>
                <w:noProof/>
                <w:sz w:val="20"/>
                <w:szCs w:val="20"/>
              </w:rPr>
              <w:t xml:space="preserve"> put in place to support pupils not on track to achieve a level.</w:t>
            </w:r>
          </w:p>
          <w:p w:rsidR="009122CB" w:rsidRPr="00E30D1E" w:rsidRDefault="009122CB" w:rsidP="00573D05">
            <w:pPr>
              <w:rPr>
                <w:noProof/>
                <w:sz w:val="20"/>
                <w:szCs w:val="20"/>
              </w:rPr>
            </w:pPr>
            <w:r w:rsidRPr="00E30D1E">
              <w:rPr>
                <w:noProof/>
                <w:sz w:val="20"/>
                <w:szCs w:val="20"/>
              </w:rPr>
              <w:t>Acheivement of a level in P1,4,7 affected by school closure in 2020 and early 2021.</w:t>
            </w:r>
          </w:p>
          <w:p w:rsidR="009122CB" w:rsidRPr="00E30D1E" w:rsidRDefault="009122CB" w:rsidP="00573D05">
            <w:pPr>
              <w:rPr>
                <w:noProof/>
                <w:sz w:val="20"/>
                <w:szCs w:val="20"/>
              </w:rPr>
            </w:pPr>
            <w:r w:rsidRPr="00E30D1E">
              <w:rPr>
                <w:noProof/>
                <w:sz w:val="20"/>
                <w:szCs w:val="20"/>
              </w:rPr>
              <w:t>Support plan to be put in place to provide additional support to ensure mos</w:t>
            </w:r>
            <w:r w:rsidR="00623D4B" w:rsidRPr="00E30D1E">
              <w:rPr>
                <w:noProof/>
                <w:sz w:val="20"/>
                <w:szCs w:val="20"/>
              </w:rPr>
              <w:t>t pupils achieve by October 202</w:t>
            </w:r>
            <w:r w:rsidRPr="00E30D1E">
              <w:rPr>
                <w:noProof/>
                <w:sz w:val="20"/>
                <w:szCs w:val="20"/>
              </w:rPr>
              <w:t>1.</w:t>
            </w:r>
          </w:p>
          <w:p w:rsidR="00573D05" w:rsidRPr="00E30D1E" w:rsidRDefault="00573D05" w:rsidP="00573D05">
            <w:pPr>
              <w:rPr>
                <w:noProof/>
                <w:sz w:val="20"/>
                <w:szCs w:val="20"/>
              </w:rPr>
            </w:pPr>
            <w:r w:rsidRPr="00E30D1E">
              <w:rPr>
                <w:noProof/>
                <w:sz w:val="20"/>
                <w:szCs w:val="20"/>
              </w:rPr>
              <w:t xml:space="preserve">Children involved in decision making relating to own learning. </w:t>
            </w:r>
          </w:p>
          <w:p w:rsidR="00573D05" w:rsidRPr="00E30D1E" w:rsidRDefault="00573D05" w:rsidP="00573D05">
            <w:pPr>
              <w:rPr>
                <w:sz w:val="20"/>
                <w:szCs w:val="20"/>
              </w:rPr>
            </w:pPr>
          </w:p>
          <w:p w:rsidR="00573D05" w:rsidRPr="00E30D1E" w:rsidRDefault="00573D05" w:rsidP="00573D05">
            <w:pPr>
              <w:spacing w:after="120"/>
              <w:rPr>
                <w:sz w:val="20"/>
                <w:szCs w:val="20"/>
              </w:rPr>
            </w:pPr>
          </w:p>
        </w:tc>
        <w:tc>
          <w:tcPr>
            <w:tcW w:w="4820" w:type="dxa"/>
            <w:shd w:val="clear" w:color="auto" w:fill="auto"/>
          </w:tcPr>
          <w:p w:rsidR="00573D05" w:rsidRPr="00E30D1E" w:rsidRDefault="00623D4B" w:rsidP="00573D05">
            <w:pPr>
              <w:rPr>
                <w:noProof/>
                <w:sz w:val="20"/>
                <w:szCs w:val="20"/>
              </w:rPr>
            </w:pPr>
            <w:r w:rsidRPr="00E30D1E">
              <w:rPr>
                <w:noProof/>
                <w:sz w:val="20"/>
                <w:szCs w:val="20"/>
              </w:rPr>
              <w:t xml:space="preserve">Literacy and Numeracy </w:t>
            </w:r>
            <w:r w:rsidR="00573D05" w:rsidRPr="00E30D1E">
              <w:rPr>
                <w:noProof/>
                <w:sz w:val="20"/>
                <w:szCs w:val="20"/>
              </w:rPr>
              <w:t xml:space="preserve">Data </w:t>
            </w:r>
            <w:r w:rsidR="009122CB" w:rsidRPr="00E30D1E">
              <w:rPr>
                <w:noProof/>
                <w:sz w:val="20"/>
                <w:szCs w:val="20"/>
              </w:rPr>
              <w:t xml:space="preserve">tracked </w:t>
            </w:r>
            <w:r w:rsidR="00573D05" w:rsidRPr="00E30D1E">
              <w:rPr>
                <w:noProof/>
                <w:sz w:val="20"/>
                <w:szCs w:val="20"/>
              </w:rPr>
              <w:t xml:space="preserve">from </w:t>
            </w:r>
            <w:r w:rsidR="009122CB" w:rsidRPr="00E30D1E">
              <w:rPr>
                <w:noProof/>
                <w:sz w:val="20"/>
                <w:szCs w:val="20"/>
              </w:rPr>
              <w:t xml:space="preserve">termly </w:t>
            </w:r>
            <w:r w:rsidR="00573D05" w:rsidRPr="00E30D1E">
              <w:rPr>
                <w:noProof/>
                <w:sz w:val="20"/>
                <w:szCs w:val="20"/>
              </w:rPr>
              <w:t>Progress and achievement tracking meetings.</w:t>
            </w:r>
            <w:r w:rsidR="009122CB" w:rsidRPr="00E30D1E">
              <w:rPr>
                <w:noProof/>
                <w:sz w:val="20"/>
                <w:szCs w:val="20"/>
              </w:rPr>
              <w:t xml:space="preserve"> XBRA tracking used.</w:t>
            </w:r>
          </w:p>
          <w:p w:rsidR="00623D4B" w:rsidRPr="00E30D1E" w:rsidRDefault="00623D4B" w:rsidP="00573D05">
            <w:pPr>
              <w:rPr>
                <w:noProof/>
                <w:sz w:val="20"/>
                <w:szCs w:val="20"/>
              </w:rPr>
            </w:pPr>
            <w:r w:rsidRPr="00E30D1E">
              <w:rPr>
                <w:noProof/>
                <w:sz w:val="20"/>
                <w:szCs w:val="20"/>
              </w:rPr>
              <w:t>HWB information tracked over time using Leuvens Scales.</w:t>
            </w:r>
          </w:p>
          <w:p w:rsidR="009122CB" w:rsidRPr="00E30D1E" w:rsidRDefault="009122CB" w:rsidP="00573D05">
            <w:pPr>
              <w:rPr>
                <w:noProof/>
                <w:sz w:val="20"/>
                <w:szCs w:val="20"/>
              </w:rPr>
            </w:pPr>
            <w:r w:rsidRPr="00E30D1E">
              <w:rPr>
                <w:noProof/>
                <w:sz w:val="20"/>
                <w:szCs w:val="20"/>
              </w:rPr>
              <w:t>Interventions planned, monitored and evaulated termly.</w:t>
            </w:r>
          </w:p>
          <w:p w:rsidR="00573D05" w:rsidRPr="00E30D1E" w:rsidRDefault="00573D05" w:rsidP="00573D05">
            <w:pPr>
              <w:rPr>
                <w:noProof/>
                <w:sz w:val="20"/>
                <w:szCs w:val="20"/>
              </w:rPr>
            </w:pPr>
            <w:r w:rsidRPr="00E30D1E">
              <w:rPr>
                <w:noProof/>
                <w:sz w:val="20"/>
                <w:szCs w:val="20"/>
              </w:rPr>
              <w:t>Teaching judgements are made using benc</w:t>
            </w:r>
            <w:r w:rsidR="009122CB" w:rsidRPr="00E30D1E">
              <w:rPr>
                <w:noProof/>
                <w:sz w:val="20"/>
                <w:szCs w:val="20"/>
              </w:rPr>
              <w:t>hmarks and range of assessments including baselines, standardised assessments and evidence from forward plan evaluations.</w:t>
            </w:r>
          </w:p>
          <w:p w:rsidR="00573D05" w:rsidRPr="00E30D1E" w:rsidRDefault="00573D05" w:rsidP="00573D05">
            <w:pPr>
              <w:rPr>
                <w:noProof/>
                <w:sz w:val="20"/>
                <w:szCs w:val="20"/>
              </w:rPr>
            </w:pPr>
            <w:r w:rsidRPr="00E30D1E">
              <w:rPr>
                <w:noProof/>
                <w:sz w:val="20"/>
                <w:szCs w:val="20"/>
              </w:rPr>
              <w:t xml:space="preserve">Planned time for pupils to be active participants in learning process. Setting Success criteria, self assesment and setting next steps all part of class practice. </w:t>
            </w:r>
          </w:p>
          <w:p w:rsidR="00573D05" w:rsidRPr="00E30D1E" w:rsidRDefault="00573D05" w:rsidP="00573D05">
            <w:pPr>
              <w:rPr>
                <w:noProof/>
                <w:sz w:val="20"/>
                <w:szCs w:val="20"/>
              </w:rPr>
            </w:pPr>
            <w:r w:rsidRPr="00E30D1E">
              <w:rPr>
                <w:noProof/>
                <w:sz w:val="20"/>
                <w:szCs w:val="20"/>
              </w:rPr>
              <w:t>Attendance levels are high.</w:t>
            </w:r>
            <w:r w:rsidR="00517510" w:rsidRPr="00E30D1E">
              <w:rPr>
                <w:noProof/>
                <w:sz w:val="20"/>
                <w:szCs w:val="20"/>
              </w:rPr>
              <w:t xml:space="preserve"> No exclusions.</w:t>
            </w:r>
          </w:p>
          <w:p w:rsidR="00573D05" w:rsidRPr="00E30D1E" w:rsidRDefault="00517510" w:rsidP="00573D05">
            <w:pPr>
              <w:rPr>
                <w:noProof/>
                <w:sz w:val="20"/>
                <w:szCs w:val="20"/>
              </w:rPr>
            </w:pPr>
            <w:r w:rsidRPr="00E30D1E">
              <w:rPr>
                <w:noProof/>
                <w:sz w:val="20"/>
                <w:szCs w:val="20"/>
              </w:rPr>
              <w:t>A</w:t>
            </w:r>
            <w:r w:rsidR="00573D05" w:rsidRPr="00E30D1E">
              <w:rPr>
                <w:noProof/>
                <w:sz w:val="20"/>
                <w:szCs w:val="20"/>
              </w:rPr>
              <w:t>chievements regulary celebrated by CT and HT.</w:t>
            </w:r>
          </w:p>
          <w:p w:rsidR="00573D05" w:rsidRPr="00E30D1E" w:rsidRDefault="00573D05" w:rsidP="00573D05">
            <w:pPr>
              <w:rPr>
                <w:sz w:val="20"/>
                <w:szCs w:val="20"/>
              </w:rPr>
            </w:pPr>
            <w:r w:rsidRPr="00E30D1E">
              <w:rPr>
                <w:noProof/>
                <w:sz w:val="20"/>
                <w:szCs w:val="20"/>
              </w:rPr>
              <w:t>School and individual achiev</w:t>
            </w:r>
            <w:r w:rsidR="009122CB" w:rsidRPr="00E30D1E">
              <w:rPr>
                <w:noProof/>
                <w:sz w:val="20"/>
                <w:szCs w:val="20"/>
              </w:rPr>
              <w:t>ements shared with local paper, school Twitter and Seesaw.</w:t>
            </w:r>
          </w:p>
          <w:p w:rsidR="00573D05" w:rsidRPr="00E30D1E" w:rsidRDefault="00573D05" w:rsidP="00573D05">
            <w:pPr>
              <w:spacing w:after="120"/>
              <w:rPr>
                <w:sz w:val="20"/>
                <w:szCs w:val="20"/>
              </w:rPr>
            </w:pPr>
          </w:p>
        </w:tc>
        <w:tc>
          <w:tcPr>
            <w:tcW w:w="2409" w:type="dxa"/>
            <w:shd w:val="clear" w:color="auto" w:fill="auto"/>
          </w:tcPr>
          <w:p w:rsidR="00573D05" w:rsidRPr="006345AB" w:rsidRDefault="00573D05" w:rsidP="00573D05">
            <w:r>
              <w:t>4</w:t>
            </w:r>
          </w:p>
          <w:p w:rsidR="00573D05" w:rsidRPr="006345AB" w:rsidRDefault="00573D05" w:rsidP="00573D05"/>
          <w:p w:rsidR="00573D05" w:rsidRDefault="00573D05" w:rsidP="00573D05">
            <w:pPr>
              <w:spacing w:after="120"/>
            </w:pPr>
          </w:p>
        </w:tc>
      </w:tr>
    </w:tbl>
    <w:p w:rsidR="00204A2A" w:rsidRPr="00A675A3" w:rsidRDefault="00204A2A" w:rsidP="00A675A3">
      <w:pPr>
        <w:tabs>
          <w:tab w:val="left" w:pos="10635"/>
        </w:tabs>
      </w:pPr>
    </w:p>
    <w:sectPr w:rsidR="00204A2A" w:rsidRPr="00A675A3" w:rsidSect="00A675A3">
      <w:headerReference w:type="first" r:id="rId13"/>
      <w:footerReference w:type="first" r:id="rId14"/>
      <w:pgSz w:w="16838" w:h="11906" w:orient="landscape"/>
      <w:pgMar w:top="1560"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E1" w:rsidRDefault="002449E1" w:rsidP="0053016D">
      <w:pPr>
        <w:spacing w:after="0" w:line="240" w:lineRule="auto"/>
      </w:pPr>
      <w:r>
        <w:separator/>
      </w:r>
    </w:p>
  </w:endnote>
  <w:endnote w:type="continuationSeparator" w:id="0">
    <w:p w:rsidR="002449E1" w:rsidRDefault="002449E1" w:rsidP="0053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93" w:rsidRDefault="00521493">
    <w:pPr>
      <w:pStyle w:val="Footer"/>
    </w:pPr>
    <w:r>
      <w:rPr>
        <w:noProof/>
        <w:lang w:eastAsia="en-GB"/>
      </w:rPr>
      <mc:AlternateContent>
        <mc:Choice Requires="wps">
          <w:drawing>
            <wp:anchor distT="45720" distB="45720" distL="114300" distR="114300" simplePos="0" relativeHeight="251667456" behindDoc="0" locked="0" layoutInCell="1" allowOverlap="1" wp14:anchorId="6B6403BE" wp14:editId="76F08AD4">
              <wp:simplePos x="0" y="0"/>
              <wp:positionH relativeFrom="column">
                <wp:posOffset>-107125</wp:posOffset>
              </wp:positionH>
              <wp:positionV relativeFrom="paragraph">
                <wp:posOffset>0</wp:posOffset>
              </wp:positionV>
              <wp:extent cx="6043930" cy="1404620"/>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521493" w:rsidRPr="003E0131" w:rsidRDefault="00521493"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3A5CD8">
                            <w:rPr>
                              <w:b/>
                              <w:noProof/>
                              <w:color w:val="1F4E79" w:themeColor="accent1" w:themeShade="80"/>
                              <w:sz w:val="16"/>
                              <w:szCs w:val="16"/>
                            </w:rPr>
                            <w:t>2</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403BE" id="_x0000_t202" coordsize="21600,21600" o:spt="202" path="m,l,21600r21600,l21600,xe">
              <v:stroke joinstyle="miter"/>
              <v:path gradientshapeok="t" o:connecttype="rect"/>
            </v:shapetype>
            <v:shape id="_x0000_s1028" type="#_x0000_t202" style="position:absolute;margin-left:-8.45pt;margin-top:0;width:47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" strokecolor="#1f4d78 [1604]">
              <v:textbox style="mso-fit-shape-to-text:t">
                <w:txbxContent>
                  <w:p w:rsidR="00521493" w:rsidRPr="003E0131" w:rsidRDefault="00521493"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3A5CD8">
                      <w:rPr>
                        <w:b/>
                        <w:noProof/>
                        <w:color w:val="1F4E79" w:themeColor="accent1" w:themeShade="80"/>
                        <w:sz w:val="16"/>
                        <w:szCs w:val="16"/>
                      </w:rPr>
                      <w:t>2</w:t>
                    </w:r>
                    <w:r w:rsidRPr="003E0131">
                      <w:rPr>
                        <w:b/>
                        <w:noProof/>
                        <w:color w:val="1F4E79" w:themeColor="accent1" w:themeShade="80"/>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93" w:rsidRDefault="00521493" w:rsidP="0030278C">
    <w:pPr>
      <w:pStyle w:val="Footer"/>
      <w:tabs>
        <w:tab w:val="clear" w:pos="4513"/>
        <w:tab w:val="clear" w:pos="9026"/>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93" w:rsidRDefault="00521493" w:rsidP="0030278C">
    <w:pPr>
      <w:pStyle w:val="Footer"/>
      <w:tabs>
        <w:tab w:val="clear" w:pos="4513"/>
        <w:tab w:val="clear" w:pos="9026"/>
        <w:tab w:val="left" w:pos="8100"/>
      </w:tabs>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-76200</wp:posOffset>
              </wp:positionH>
              <wp:positionV relativeFrom="paragraph">
                <wp:posOffset>-167005</wp:posOffset>
              </wp:positionV>
              <wp:extent cx="9077325" cy="209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09550"/>
                      </a:xfrm>
                      <a:prstGeom prst="rect">
                        <a:avLst/>
                      </a:prstGeom>
                      <a:solidFill>
                        <a:srgbClr val="FFFFFF"/>
                      </a:solidFill>
                      <a:ln w="9525">
                        <a:solidFill>
                          <a:srgbClr val="000000"/>
                        </a:solidFill>
                        <a:miter lim="800000"/>
                        <a:headEnd/>
                        <a:tailEnd/>
                      </a:ln>
                    </wps:spPr>
                    <wps:txbx>
                      <w:txbxContent>
                        <w:p w:rsidR="00521493" w:rsidRPr="008558B3" w:rsidRDefault="00521493">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3A5CD8">
                            <w:rPr>
                              <w:b/>
                              <w:noProof/>
                              <w:color w:val="002060"/>
                              <w:sz w:val="16"/>
                              <w:szCs w:val="16"/>
                            </w:rPr>
                            <w:t>14</w:t>
                          </w:r>
                          <w:r w:rsidRPr="008558B3">
                            <w:rPr>
                              <w:b/>
                              <w:noProof/>
                              <w:color w:val="00206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pt;margin-top:-13.15pt;width:714.7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QIAAEwEAAAOAAAAZHJzL2Uyb0RvYy54bWysVMtu2zAQvBfoPxC815IVu44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">
              <v:textbox>
                <w:txbxContent>
                  <w:p w:rsidR="00521493" w:rsidRPr="008558B3" w:rsidRDefault="00521493">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3A5CD8">
                      <w:rPr>
                        <w:b/>
                        <w:noProof/>
                        <w:color w:val="002060"/>
                        <w:sz w:val="16"/>
                        <w:szCs w:val="16"/>
                      </w:rPr>
                      <w:t>14</w:t>
                    </w:r>
                    <w:r w:rsidRPr="008558B3">
                      <w:rPr>
                        <w:b/>
                        <w:noProof/>
                        <w:color w:val="002060"/>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E1" w:rsidRDefault="002449E1" w:rsidP="0053016D">
      <w:pPr>
        <w:spacing w:after="0" w:line="240" w:lineRule="auto"/>
      </w:pPr>
      <w:r>
        <w:separator/>
      </w:r>
    </w:p>
  </w:footnote>
  <w:footnote w:type="continuationSeparator" w:id="0">
    <w:p w:rsidR="002449E1" w:rsidRDefault="002449E1" w:rsidP="00530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93" w:rsidRDefault="00521493">
    <w:pPr>
      <w:pStyle w:val="Header"/>
    </w:pPr>
    <w:r>
      <w:rPr>
        <w:noProof/>
        <w:lang w:eastAsia="en-GB"/>
      </w:rPr>
      <w:drawing>
        <wp:anchor distT="0" distB="0" distL="114300" distR="114300" simplePos="0" relativeHeight="251665408" behindDoc="0" locked="0" layoutInCell="1" allowOverlap="1">
          <wp:simplePos x="0" y="0"/>
          <wp:positionH relativeFrom="column">
            <wp:posOffset>-48070</wp:posOffset>
          </wp:positionH>
          <wp:positionV relativeFrom="paragraph">
            <wp:posOffset>-102870</wp:posOffset>
          </wp:positionV>
          <wp:extent cx="605155" cy="5232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-107315</wp:posOffset>
              </wp:positionH>
              <wp:positionV relativeFrom="paragraph">
                <wp:posOffset>-177165</wp:posOffset>
              </wp:positionV>
              <wp:extent cx="6043930" cy="1404620"/>
              <wp:effectExtent l="0" t="0" r="139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521493" w:rsidRDefault="00521493" w:rsidP="003E0131">
                          <w:pPr>
                            <w:spacing w:after="0" w:line="240" w:lineRule="auto"/>
                            <w:ind w:left="720" w:firstLine="720"/>
                            <w:rPr>
                              <w:color w:val="1F4E79" w:themeColor="accent1" w:themeShade="80"/>
                              <w:sz w:val="24"/>
                              <w:szCs w:val="24"/>
                            </w:rPr>
                          </w:pPr>
                        </w:p>
                        <w:p w:rsidR="00521493" w:rsidRPr="003E0131" w:rsidRDefault="00521493"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w:t>
                          </w:r>
                          <w:r>
                            <w:rPr>
                              <w:color w:val="1F4E79" w:themeColor="accent1" w:themeShade="80"/>
                            </w:rPr>
                            <w:t>21</w:t>
                          </w:r>
                        </w:p>
                        <w:p w:rsidR="00521493" w:rsidRPr="003E0131" w:rsidRDefault="00521493"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5pt;margin-top:-13.95pt;width:475.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" strokecolor="#1f4d78 [1604]">
              <v:textbox style="mso-fit-shape-to-text:t">
                <w:txbxContent>
                  <w:p w:rsidR="00521493" w:rsidRDefault="00521493" w:rsidP="003E0131">
                    <w:pPr>
                      <w:spacing w:after="0" w:line="240" w:lineRule="auto"/>
                      <w:ind w:left="720" w:firstLine="720"/>
                      <w:rPr>
                        <w:color w:val="1F4E79" w:themeColor="accent1" w:themeShade="80"/>
                        <w:sz w:val="24"/>
                        <w:szCs w:val="24"/>
                      </w:rPr>
                    </w:pPr>
                  </w:p>
                  <w:p w:rsidR="00521493" w:rsidRPr="003E0131" w:rsidRDefault="00521493"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w:t>
                    </w:r>
                    <w:r>
                      <w:rPr>
                        <w:color w:val="1F4E79" w:themeColor="accent1" w:themeShade="80"/>
                      </w:rPr>
                      <w:t>21</w:t>
                    </w:r>
                  </w:p>
                  <w:p w:rsidR="00521493" w:rsidRPr="003E0131" w:rsidRDefault="00521493" w:rsidP="003E0131">
                    <w:pPr>
                      <w:spacing w:after="0" w:line="240" w:lineRule="auto"/>
                      <w:rPr>
                        <w:color w:val="1F4E79" w:themeColor="accent1" w:themeShade="80"/>
                        <w:sz w:val="24"/>
                        <w:szCs w:val="24"/>
                      </w:rPr>
                    </w:pPr>
                  </w:p>
                </w:txbxContent>
              </v:textbox>
              <w10:wrap type="square"/>
            </v:shape>
          </w:pict>
        </mc:Fallback>
      </mc:AlternateContent>
    </w:r>
  </w:p>
  <w:p w:rsidR="00521493" w:rsidRDefault="00521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93" w:rsidRDefault="00521493">
    <w:pPr>
      <w:pStyle w:val="Header"/>
    </w:pPr>
    <w:r>
      <w:rPr>
        <w:noProof/>
        <w:lang w:eastAsia="en-GB"/>
      </w:rPr>
      <w:drawing>
        <wp:anchor distT="0" distB="0" distL="114300" distR="114300" simplePos="0" relativeHeight="251673600" behindDoc="0" locked="0" layoutInCell="1" allowOverlap="1" wp14:anchorId="154A3DA3" wp14:editId="5C2B4F4F">
          <wp:simplePos x="0" y="0"/>
          <wp:positionH relativeFrom="margin">
            <wp:posOffset>-38100</wp:posOffset>
          </wp:positionH>
          <wp:positionV relativeFrom="paragraph">
            <wp:posOffset>-89535</wp:posOffset>
          </wp:positionV>
          <wp:extent cx="605155" cy="52324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13D86BC4" wp14:editId="70AAEBAF">
              <wp:simplePos x="0" y="0"/>
              <wp:positionH relativeFrom="margin">
                <wp:posOffset>-104775</wp:posOffset>
              </wp:positionH>
              <wp:positionV relativeFrom="paragraph">
                <wp:posOffset>-135890</wp:posOffset>
              </wp:positionV>
              <wp:extent cx="90868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28650"/>
                      </a:xfrm>
                      <a:prstGeom prst="rect">
                        <a:avLst/>
                      </a:prstGeom>
                      <a:solidFill>
                        <a:srgbClr val="FFFFFF"/>
                      </a:solidFill>
                      <a:ln w="9525">
                        <a:solidFill>
                          <a:schemeClr val="accent1">
                            <a:lumMod val="50000"/>
                          </a:schemeClr>
                        </a:solidFill>
                        <a:miter lim="800000"/>
                        <a:headEnd/>
                        <a:tailEnd/>
                      </a:ln>
                    </wps:spPr>
                    <wps:txbx>
                      <w:txbxContent>
                        <w:p w:rsidR="00521493" w:rsidRDefault="00521493" w:rsidP="008558B3">
                          <w:pPr>
                            <w:spacing w:after="0" w:line="240" w:lineRule="auto"/>
                            <w:ind w:left="720" w:firstLine="720"/>
                            <w:rPr>
                              <w:color w:val="1F4E79" w:themeColor="accent1" w:themeShade="80"/>
                            </w:rPr>
                          </w:pPr>
                        </w:p>
                        <w:p w:rsidR="00521493" w:rsidRPr="003E0131" w:rsidRDefault="00521493"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-202</w:t>
                          </w:r>
                          <w:r>
                            <w:rPr>
                              <w:color w:val="1F4E79" w:themeColor="accent1" w:themeShade="80"/>
                            </w:rPr>
                            <w:t>1</w:t>
                          </w:r>
                        </w:p>
                        <w:p w:rsidR="00521493" w:rsidRPr="003E0131" w:rsidRDefault="00521493" w:rsidP="008558B3">
                          <w:pPr>
                            <w:spacing w:after="0" w:line="240" w:lineRule="auto"/>
                            <w:rPr>
                              <w:color w:val="1F4E79" w:themeColor="accent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86BC4" id="_x0000_t202" coordsize="21600,21600" o:spt="202" path="m,l,21600r21600,l21600,xe">
              <v:stroke joinstyle="miter"/>
              <v:path gradientshapeok="t" o:connecttype="rect"/>
            </v:shapetype>
            <v:shape id="_x0000_s1029" type="#_x0000_t202" style="position:absolute;margin-left:-8.25pt;margin-top:-10.7pt;width:715.5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" strokecolor="#1f4d78 [1604]">
              <v:textbox>
                <w:txbxContent>
                  <w:p w:rsidR="00371EA7" w:rsidRDefault="00371EA7" w:rsidP="008558B3">
                    <w:pPr>
                      <w:spacing w:after="0" w:line="240" w:lineRule="auto"/>
                      <w:ind w:left="720" w:firstLine="720"/>
                      <w:rPr>
                        <w:color w:val="1F4E79" w:themeColor="accent1" w:themeShade="80"/>
                      </w:rPr>
                    </w:pPr>
                  </w:p>
                  <w:p w:rsidR="00371EA7" w:rsidRPr="003E0131" w:rsidRDefault="00371EA7"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-202</w:t>
                    </w:r>
                    <w:r>
                      <w:rPr>
                        <w:color w:val="1F4E79" w:themeColor="accent1" w:themeShade="80"/>
                      </w:rPr>
                      <w:t>1</w:t>
                    </w:r>
                  </w:p>
                  <w:p w:rsidR="00371EA7" w:rsidRPr="003E0131" w:rsidRDefault="00371EA7" w:rsidP="008558B3">
                    <w:pPr>
                      <w:spacing w:after="0" w:line="240" w:lineRule="auto"/>
                      <w:rPr>
                        <w:color w:val="1F4E79" w:themeColor="accent1"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9CA"/>
    <w:multiLevelType w:val="hybridMultilevel"/>
    <w:tmpl w:val="8F32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6194C"/>
    <w:multiLevelType w:val="hybridMultilevel"/>
    <w:tmpl w:val="7D548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C474B"/>
    <w:multiLevelType w:val="hybridMultilevel"/>
    <w:tmpl w:val="8778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53EDD"/>
    <w:multiLevelType w:val="hybridMultilevel"/>
    <w:tmpl w:val="BB14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7E7429"/>
    <w:multiLevelType w:val="hybridMultilevel"/>
    <w:tmpl w:val="A6A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61A56"/>
    <w:multiLevelType w:val="hybridMultilevel"/>
    <w:tmpl w:val="9A72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B0496"/>
    <w:multiLevelType w:val="hybridMultilevel"/>
    <w:tmpl w:val="4DEA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B3749"/>
    <w:multiLevelType w:val="hybridMultilevel"/>
    <w:tmpl w:val="52A6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10"/>
  </w:num>
  <w:num w:numId="7">
    <w:abstractNumId w:val="2"/>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D"/>
    <w:rsid w:val="00013B2A"/>
    <w:rsid w:val="00031646"/>
    <w:rsid w:val="00045CD0"/>
    <w:rsid w:val="000A6A8B"/>
    <w:rsid w:val="000D1A67"/>
    <w:rsid w:val="001444A5"/>
    <w:rsid w:val="0014584C"/>
    <w:rsid w:val="001805F5"/>
    <w:rsid w:val="001A44D5"/>
    <w:rsid w:val="00204A2A"/>
    <w:rsid w:val="0022059B"/>
    <w:rsid w:val="002449E1"/>
    <w:rsid w:val="00286C98"/>
    <w:rsid w:val="002B5BDC"/>
    <w:rsid w:val="0030278C"/>
    <w:rsid w:val="00312263"/>
    <w:rsid w:val="00320F1B"/>
    <w:rsid w:val="00336938"/>
    <w:rsid w:val="003553C0"/>
    <w:rsid w:val="0036153A"/>
    <w:rsid w:val="003638D1"/>
    <w:rsid w:val="00371EA7"/>
    <w:rsid w:val="0037766C"/>
    <w:rsid w:val="00387E85"/>
    <w:rsid w:val="003A3888"/>
    <w:rsid w:val="003A5CD8"/>
    <w:rsid w:val="003E0131"/>
    <w:rsid w:val="003F1E28"/>
    <w:rsid w:val="00405733"/>
    <w:rsid w:val="004A113F"/>
    <w:rsid w:val="004A7637"/>
    <w:rsid w:val="004D0013"/>
    <w:rsid w:val="00507D36"/>
    <w:rsid w:val="00517510"/>
    <w:rsid w:val="00521493"/>
    <w:rsid w:val="0053016D"/>
    <w:rsid w:val="00546FF1"/>
    <w:rsid w:val="005565F3"/>
    <w:rsid w:val="00573D05"/>
    <w:rsid w:val="00587E59"/>
    <w:rsid w:val="005A5F1A"/>
    <w:rsid w:val="005B5A5B"/>
    <w:rsid w:val="00610F03"/>
    <w:rsid w:val="006132E9"/>
    <w:rsid w:val="00623D4B"/>
    <w:rsid w:val="006345AB"/>
    <w:rsid w:val="0064164A"/>
    <w:rsid w:val="00694E0E"/>
    <w:rsid w:val="006C4070"/>
    <w:rsid w:val="00750E5B"/>
    <w:rsid w:val="0076401F"/>
    <w:rsid w:val="0078781A"/>
    <w:rsid w:val="007A5AD3"/>
    <w:rsid w:val="007C0B60"/>
    <w:rsid w:val="007C4B31"/>
    <w:rsid w:val="007E4B00"/>
    <w:rsid w:val="008402FA"/>
    <w:rsid w:val="008558B3"/>
    <w:rsid w:val="008645B5"/>
    <w:rsid w:val="00865165"/>
    <w:rsid w:val="0089323A"/>
    <w:rsid w:val="008B78C4"/>
    <w:rsid w:val="008E47DA"/>
    <w:rsid w:val="008F3C08"/>
    <w:rsid w:val="009067A5"/>
    <w:rsid w:val="009122CB"/>
    <w:rsid w:val="009343F4"/>
    <w:rsid w:val="009344A8"/>
    <w:rsid w:val="00962A04"/>
    <w:rsid w:val="009746FA"/>
    <w:rsid w:val="00981A4A"/>
    <w:rsid w:val="009F3846"/>
    <w:rsid w:val="00A06904"/>
    <w:rsid w:val="00A362F8"/>
    <w:rsid w:val="00A675A3"/>
    <w:rsid w:val="00A80C81"/>
    <w:rsid w:val="00A87D10"/>
    <w:rsid w:val="00AA482D"/>
    <w:rsid w:val="00AC0581"/>
    <w:rsid w:val="00AC3DD1"/>
    <w:rsid w:val="00AF0368"/>
    <w:rsid w:val="00B67650"/>
    <w:rsid w:val="00C36F58"/>
    <w:rsid w:val="00C549D8"/>
    <w:rsid w:val="00C75B91"/>
    <w:rsid w:val="00C864DA"/>
    <w:rsid w:val="00D14088"/>
    <w:rsid w:val="00D46C90"/>
    <w:rsid w:val="00D563B5"/>
    <w:rsid w:val="00D6433F"/>
    <w:rsid w:val="00D658E9"/>
    <w:rsid w:val="00D71BEA"/>
    <w:rsid w:val="00E205B8"/>
    <w:rsid w:val="00E30D1E"/>
    <w:rsid w:val="00E76A46"/>
    <w:rsid w:val="00E8080A"/>
    <w:rsid w:val="00E930A9"/>
    <w:rsid w:val="00EC746B"/>
    <w:rsid w:val="00ED7241"/>
    <w:rsid w:val="00F23725"/>
    <w:rsid w:val="00FA521D"/>
    <w:rsid w:val="00FD763F"/>
    <w:rsid w:val="00F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171C8-7C2A-44C0-8951-05F2154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semiHidden/>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gov.scot/improvement/learning-resources/an-empowered-system/?dm_i=LQE,6RTY0,WAUPY4,R37A1,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DE9A-1C25-4547-AEF5-DBAAFB4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16</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Welch, Andrew</cp:lastModifiedBy>
  <cp:revision>17</cp:revision>
  <dcterms:created xsi:type="dcterms:W3CDTF">2021-07-02T12:40:00Z</dcterms:created>
  <dcterms:modified xsi:type="dcterms:W3CDTF">2021-08-31T13:03:00Z</dcterms:modified>
</cp:coreProperties>
</file>