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BE" w:rsidRPr="004C73BE" w:rsidRDefault="008F3AD2" w:rsidP="004C73BE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-382935</wp:posOffset>
            </wp:positionH>
            <wp:positionV relativeFrom="paragraph">
              <wp:posOffset>-446568</wp:posOffset>
            </wp:positionV>
            <wp:extent cx="893135" cy="893135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3BE" w:rsidRPr="004C73BE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5454502</wp:posOffset>
            </wp:positionH>
            <wp:positionV relativeFrom="paragraph">
              <wp:posOffset>-510363</wp:posOffset>
            </wp:positionV>
            <wp:extent cx="712381" cy="8472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1" cy="84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3BE" w:rsidRPr="004C73BE">
        <w:rPr>
          <w:b/>
          <w:sz w:val="24"/>
          <w:u w:val="single"/>
        </w:rPr>
        <w:t>Campbeltown Grammar School’s</w:t>
      </w:r>
    </w:p>
    <w:p w:rsidR="004C73BE" w:rsidRPr="004C73BE" w:rsidRDefault="004C73BE" w:rsidP="004C73BE">
      <w:pPr>
        <w:jc w:val="center"/>
        <w:rPr>
          <w:b/>
          <w:sz w:val="24"/>
          <w:u w:val="single"/>
        </w:rPr>
      </w:pPr>
      <w:r w:rsidRPr="004C73BE">
        <w:rPr>
          <w:b/>
          <w:sz w:val="24"/>
          <w:u w:val="single"/>
        </w:rPr>
        <w:t>Developing the Young Workforce Rationale</w:t>
      </w:r>
    </w:p>
    <w:p w:rsidR="004C73BE" w:rsidRDefault="004C73BE" w:rsidP="00A14F78"/>
    <w:p w:rsidR="008F3AD2" w:rsidRPr="008F3AD2" w:rsidRDefault="008F3AD2" w:rsidP="004C73BE">
      <w:pPr>
        <w:jc w:val="both"/>
        <w:rPr>
          <w:b/>
          <w:u w:val="single"/>
        </w:rPr>
      </w:pPr>
      <w:r w:rsidRPr="008F3AD2">
        <w:rPr>
          <w:b/>
          <w:u w:val="single"/>
        </w:rPr>
        <w:t>Introduction</w:t>
      </w:r>
    </w:p>
    <w:p w:rsidR="00A14F78" w:rsidRDefault="00A14F78" w:rsidP="004C73BE">
      <w:pPr>
        <w:jc w:val="both"/>
      </w:pPr>
      <w:r w:rsidRPr="00A14F78">
        <w:t xml:space="preserve">Developing the Young Workforce (DYW) is </w:t>
      </w:r>
      <w:r w:rsidR="00AA1F20">
        <w:t xml:space="preserve">the Scottish Government’s </w:t>
      </w:r>
      <w:r w:rsidR="004C73BE">
        <w:t>youth employment strategy</w:t>
      </w:r>
      <w:r w:rsidRPr="00A14F78">
        <w:t xml:space="preserve"> that </w:t>
      </w:r>
      <w:r w:rsidR="00AA1F20">
        <w:t>is focused on better preparing</w:t>
      </w:r>
      <w:r w:rsidR="001812C0">
        <w:t xml:space="preserve"> our</w:t>
      </w:r>
      <w:r w:rsidRPr="00A14F78">
        <w:t xml:space="preserve"> young people for the world of work and </w:t>
      </w:r>
      <w:r w:rsidR="004C73BE">
        <w:t xml:space="preserve">broadening the career </w:t>
      </w:r>
      <w:r w:rsidR="00AA1F20">
        <w:t>pat</w:t>
      </w:r>
      <w:r w:rsidR="004C73BE">
        <w:t>hways</w:t>
      </w:r>
      <w:r w:rsidR="001812C0">
        <w:t xml:space="preserve"> and opportunities for</w:t>
      </w:r>
      <w:r w:rsidR="00AA1F20">
        <w:t xml:space="preserve"> young people.</w:t>
      </w:r>
      <w:r w:rsidR="008F3AD2" w:rsidRPr="008F3AD2">
        <w:t xml:space="preserve"> </w:t>
      </w:r>
      <w:r w:rsidR="008F3AD2">
        <w:t xml:space="preserve">From the 2021-2022 session, we are being supported by our newly appointed link DYW Coordinator Suzie Thomson </w:t>
      </w:r>
      <w:r w:rsidR="008F3AD2">
        <w:t>in driving</w:t>
      </w:r>
      <w:r w:rsidR="008F3AD2">
        <w:t xml:space="preserve"> forward our own DYW agenda</w:t>
      </w:r>
      <w:r w:rsidR="008F3AD2">
        <w:t>.</w:t>
      </w:r>
    </w:p>
    <w:p w:rsidR="008F3AD2" w:rsidRDefault="008F3AD2" w:rsidP="004C73BE">
      <w:pPr>
        <w:jc w:val="both"/>
      </w:pPr>
    </w:p>
    <w:p w:rsidR="008F3AD2" w:rsidRPr="008F3AD2" w:rsidRDefault="008F3AD2" w:rsidP="004C73BE">
      <w:pPr>
        <w:jc w:val="both"/>
        <w:rPr>
          <w:b/>
          <w:u w:val="single"/>
        </w:rPr>
      </w:pPr>
      <w:r w:rsidRPr="008F3AD2">
        <w:rPr>
          <w:b/>
          <w:u w:val="single"/>
        </w:rPr>
        <w:t>DYW in Campbeltown Grammar School</w:t>
      </w:r>
    </w:p>
    <w:p w:rsidR="00A14F78" w:rsidRPr="00A14F78" w:rsidRDefault="00A14F78" w:rsidP="004C73BE">
      <w:pPr>
        <w:jc w:val="both"/>
      </w:pPr>
      <w:r w:rsidRPr="00A14F78">
        <w:t xml:space="preserve">In </w:t>
      </w:r>
      <w:r w:rsidR="009C042E">
        <w:t>Campbeltown Grammar School</w:t>
      </w:r>
      <w:r w:rsidRPr="00A14F78">
        <w:t xml:space="preserve"> we work on DYW through a range of activities in classrooms, </w:t>
      </w:r>
      <w:r w:rsidR="009C042E" w:rsidRPr="00A14F78">
        <w:t>extra-curricular</w:t>
      </w:r>
      <w:r w:rsidRPr="00A14F78">
        <w:t xml:space="preserve"> </w:t>
      </w:r>
      <w:r w:rsidR="009C042E">
        <w:t>activities</w:t>
      </w:r>
      <w:r w:rsidRPr="00A14F78">
        <w:t xml:space="preserve"> and in a variety of </w:t>
      </w:r>
      <w:r w:rsidR="005A4E52">
        <w:t>outside ag</w:t>
      </w:r>
      <w:r w:rsidR="008F3AD2">
        <w:t xml:space="preserve">ency learning programmes/events. We have a dedicated Principal Teacher of Enterprise, Mr R. Wilson, who supports this area of school improvement. </w:t>
      </w:r>
      <w:r w:rsidRPr="00A14F78">
        <w:t xml:space="preserve">Below you will find further information on some of these activities and advice on how to support your </w:t>
      </w:r>
      <w:r w:rsidR="004C73BE">
        <w:t xml:space="preserve">young person(s) </w:t>
      </w:r>
      <w:r w:rsidRPr="00A14F78">
        <w:t>and us to build their skills, confidence and awareness of progression pathways for life beyond school.</w:t>
      </w:r>
    </w:p>
    <w:p w:rsidR="00A14F78" w:rsidRDefault="004C73BE" w:rsidP="004C73BE">
      <w:pPr>
        <w:jc w:val="both"/>
      </w:pPr>
      <w:r>
        <w:t> There are a range</w:t>
      </w:r>
      <w:r w:rsidR="00A14F78" w:rsidRPr="00A14F78">
        <w:t xml:space="preserve"> national documents "IN A NUTSHELL" from 'The National Parent Forum of Scotland'</w:t>
      </w:r>
      <w:r>
        <w:t xml:space="preserve"> which support knowledge and understanding with regard to:</w:t>
      </w:r>
      <w:r w:rsidR="00A14F78" w:rsidRPr="00A14F78">
        <w:t> </w:t>
      </w:r>
    </w:p>
    <w:p w:rsidR="00255E56" w:rsidRDefault="00255E56" w:rsidP="004C73BE">
      <w:pPr>
        <w:pStyle w:val="ListParagraph"/>
        <w:numPr>
          <w:ilvl w:val="0"/>
          <w:numId w:val="3"/>
        </w:numPr>
        <w:jc w:val="both"/>
      </w:pPr>
      <w:r>
        <w:t>In A Nutshell Apprenticeships</w:t>
      </w:r>
    </w:p>
    <w:p w:rsidR="00255E56" w:rsidRDefault="00255E56" w:rsidP="004C73BE">
      <w:pPr>
        <w:pStyle w:val="ListParagraph"/>
        <w:numPr>
          <w:ilvl w:val="0"/>
          <w:numId w:val="3"/>
        </w:numPr>
        <w:jc w:val="both"/>
      </w:pPr>
      <w:r>
        <w:t>In A Nutshell Career Conversations</w:t>
      </w:r>
    </w:p>
    <w:p w:rsidR="00255E56" w:rsidRDefault="00255E56" w:rsidP="004C73BE">
      <w:pPr>
        <w:pStyle w:val="ListParagraph"/>
        <w:numPr>
          <w:ilvl w:val="0"/>
          <w:numId w:val="3"/>
        </w:numPr>
        <w:jc w:val="both"/>
      </w:pPr>
      <w:r>
        <w:t>In A Nutshell Creativity</w:t>
      </w:r>
    </w:p>
    <w:p w:rsidR="00255E56" w:rsidRPr="00A14F78" w:rsidRDefault="00255E56" w:rsidP="004C73BE">
      <w:pPr>
        <w:pStyle w:val="ListParagraph"/>
        <w:numPr>
          <w:ilvl w:val="0"/>
          <w:numId w:val="3"/>
        </w:numPr>
        <w:jc w:val="both"/>
      </w:pPr>
      <w:r>
        <w:t>In A Nutshell Skills</w:t>
      </w:r>
    </w:p>
    <w:p w:rsidR="00A14F78" w:rsidRPr="00A14F78" w:rsidRDefault="00A14F78" w:rsidP="004C73BE">
      <w:pPr>
        <w:jc w:val="both"/>
      </w:pPr>
      <w:r w:rsidRPr="00A14F78">
        <w:t xml:space="preserve">In </w:t>
      </w:r>
      <w:r w:rsidR="00CA4C79">
        <w:t>Campbeltown Grammar School</w:t>
      </w:r>
      <w:r w:rsidRPr="00A14F78">
        <w:t xml:space="preserve">, Developing the Young Workforce (DYW) </w:t>
      </w:r>
      <w:r w:rsidR="00CA4C79">
        <w:t>is</w:t>
      </w:r>
      <w:r w:rsidR="004C73BE">
        <w:t xml:space="preserve"> an integral part of the c</w:t>
      </w:r>
      <w:r w:rsidRPr="00A14F78">
        <w:t xml:space="preserve">urriculum, influencing both what and how </w:t>
      </w:r>
      <w:r w:rsidR="00CA4C79">
        <w:t xml:space="preserve">discrete </w:t>
      </w:r>
      <w:r w:rsidRPr="00A14F78">
        <w:t>courses</w:t>
      </w:r>
      <w:r w:rsidR="00CA4C79">
        <w:t xml:space="preserve"> are taught, including the delivery </w:t>
      </w:r>
      <w:r w:rsidR="009C042E">
        <w:t>of Wider</w:t>
      </w:r>
      <w:r w:rsidRPr="00A14F78">
        <w:t xml:space="preserve"> Achieve</w:t>
      </w:r>
      <w:r w:rsidR="00CA4C79">
        <w:t xml:space="preserve">ment opportunities in </w:t>
      </w:r>
      <w:r w:rsidR="004C73BE">
        <w:t xml:space="preserve">the </w:t>
      </w:r>
      <w:r w:rsidR="00CA4C79">
        <w:t>Senior Phase</w:t>
      </w:r>
      <w:r w:rsidRPr="00A14F78">
        <w:t>. As a result, young people will gain access and support from some or all of the following professionals:</w:t>
      </w:r>
    </w:p>
    <w:p w:rsidR="00A14F78" w:rsidRPr="00A14F78" w:rsidRDefault="004C73BE" w:rsidP="008F3AD2">
      <w:pPr>
        <w:pStyle w:val="ListParagraph"/>
        <w:numPr>
          <w:ilvl w:val="0"/>
          <w:numId w:val="5"/>
        </w:numPr>
        <w:jc w:val="both"/>
      </w:pPr>
      <w:r>
        <w:t>Class T</w:t>
      </w:r>
      <w:r w:rsidR="00A14F78" w:rsidRPr="00A14F78">
        <w:t>eachers</w:t>
      </w:r>
      <w:r>
        <w:t>;</w:t>
      </w:r>
    </w:p>
    <w:p w:rsidR="008F3AD2" w:rsidRDefault="009C042E" w:rsidP="008F3AD2">
      <w:pPr>
        <w:pStyle w:val="ListParagraph"/>
        <w:numPr>
          <w:ilvl w:val="0"/>
          <w:numId w:val="5"/>
        </w:numPr>
        <w:jc w:val="both"/>
      </w:pPr>
      <w:r>
        <w:t>Guidance</w:t>
      </w:r>
      <w:r w:rsidR="004C73BE">
        <w:t>;</w:t>
      </w:r>
      <w:r>
        <w:t xml:space="preserve"> </w:t>
      </w:r>
    </w:p>
    <w:p w:rsidR="008F3AD2" w:rsidRPr="00A14F78" w:rsidRDefault="008F3AD2" w:rsidP="008F3AD2">
      <w:pPr>
        <w:pStyle w:val="ListParagraph"/>
        <w:numPr>
          <w:ilvl w:val="0"/>
          <w:numId w:val="5"/>
        </w:numPr>
        <w:jc w:val="both"/>
      </w:pPr>
      <w:r>
        <w:t>Additional Support Staff;</w:t>
      </w:r>
    </w:p>
    <w:p w:rsidR="00A14F78" w:rsidRPr="00A14F78" w:rsidRDefault="00A14F78" w:rsidP="008F3AD2">
      <w:pPr>
        <w:pStyle w:val="ListParagraph"/>
        <w:numPr>
          <w:ilvl w:val="0"/>
          <w:numId w:val="5"/>
        </w:numPr>
        <w:jc w:val="both"/>
      </w:pPr>
      <w:r w:rsidRPr="00A14F78">
        <w:t>Senior</w:t>
      </w:r>
      <w:r w:rsidR="005A4E52">
        <w:t xml:space="preserve"> Leadership Team</w:t>
      </w:r>
      <w:r w:rsidR="004C73BE">
        <w:t>;</w:t>
      </w:r>
    </w:p>
    <w:p w:rsidR="00A14F78" w:rsidRPr="00A14F78" w:rsidRDefault="005A4E52" w:rsidP="008F3AD2">
      <w:pPr>
        <w:pStyle w:val="ListParagraph"/>
        <w:numPr>
          <w:ilvl w:val="0"/>
          <w:numId w:val="5"/>
        </w:numPr>
        <w:jc w:val="both"/>
      </w:pPr>
      <w:r>
        <w:t>Skills Development Scotland</w:t>
      </w:r>
      <w:r w:rsidR="004C73BE">
        <w:t>;</w:t>
      </w:r>
    </w:p>
    <w:p w:rsidR="00A14F78" w:rsidRPr="00A14F78" w:rsidRDefault="009C042E" w:rsidP="008F3AD2">
      <w:pPr>
        <w:pStyle w:val="ListParagraph"/>
        <w:numPr>
          <w:ilvl w:val="0"/>
          <w:numId w:val="5"/>
        </w:numPr>
        <w:jc w:val="both"/>
      </w:pPr>
      <w:r>
        <w:t>Community Youth Partners</w:t>
      </w:r>
      <w:r w:rsidR="004C73BE">
        <w:t>;</w:t>
      </w:r>
    </w:p>
    <w:p w:rsidR="00A14F78" w:rsidRPr="00A14F78" w:rsidRDefault="004C73BE" w:rsidP="008F3AD2">
      <w:pPr>
        <w:pStyle w:val="ListParagraph"/>
        <w:numPr>
          <w:ilvl w:val="0"/>
          <w:numId w:val="5"/>
        </w:numPr>
        <w:jc w:val="both"/>
      </w:pPr>
      <w:r>
        <w:t>Private and Public Sector E</w:t>
      </w:r>
      <w:r w:rsidR="00A14F78" w:rsidRPr="00A14F78">
        <w:t>mployers</w:t>
      </w:r>
      <w:r>
        <w:t>;</w:t>
      </w:r>
      <w:bookmarkStart w:id="0" w:name="_GoBack"/>
      <w:bookmarkEnd w:id="0"/>
    </w:p>
    <w:p w:rsidR="005A4E52" w:rsidRDefault="004C73BE" w:rsidP="008F3AD2">
      <w:pPr>
        <w:pStyle w:val="ListParagraph"/>
        <w:numPr>
          <w:ilvl w:val="0"/>
          <w:numId w:val="5"/>
        </w:numPr>
        <w:jc w:val="both"/>
      </w:pPr>
      <w:r>
        <w:t>Third Sector R</w:t>
      </w:r>
      <w:r w:rsidR="00A14F78" w:rsidRPr="00A14F78">
        <w:t>epresentatives</w:t>
      </w:r>
      <w:r>
        <w:t>.</w:t>
      </w:r>
      <w:r w:rsidR="00A14F78" w:rsidRPr="00A14F78">
        <w:t xml:space="preserve"> </w:t>
      </w:r>
    </w:p>
    <w:p w:rsidR="00A14F78" w:rsidRPr="00A14F78" w:rsidRDefault="004C73BE" w:rsidP="004C73BE">
      <w:pPr>
        <w:jc w:val="both"/>
      </w:pPr>
      <w:r>
        <w:t>All learners</w:t>
      </w:r>
      <w:r w:rsidR="00A14F78" w:rsidRPr="00A14F78">
        <w:t xml:space="preserve"> are entitled to a Broad General Education (BGE) until the end of S3 with options to pe</w:t>
      </w:r>
      <w:r>
        <w:t>rsonalise choices made by learners</w:t>
      </w:r>
      <w:r w:rsidR="00A14F78" w:rsidRPr="00A14F78">
        <w:t xml:space="preserve"> in S2 and S3. One of the aims of DYW is to provide pupils with the opportunity to develop skills for life, learning and work through a range of programmes/activities embedded into the S1-3 BGE curriculum.</w:t>
      </w:r>
    </w:p>
    <w:p w:rsidR="00A14F78" w:rsidRDefault="001F03DF" w:rsidP="004C73BE">
      <w:pPr>
        <w:jc w:val="both"/>
      </w:pPr>
      <w:r>
        <w:t>In</w:t>
      </w:r>
      <w:r w:rsidR="004C73BE">
        <w:t xml:space="preserve"> the</w:t>
      </w:r>
      <w:r>
        <w:t xml:space="preserve"> Senior Phase</w:t>
      </w:r>
      <w:r w:rsidR="004C73BE">
        <w:t>, learners</w:t>
      </w:r>
      <w:r w:rsidR="0002202B">
        <w:t xml:space="preserve"> can tailor their skills development to the direction of their career path, through the selection of National Qualifications. In S4, pupils develop employability skills through their </w:t>
      </w:r>
      <w:r w:rsidR="0002202B">
        <w:lastRenderedPageBreak/>
        <w:t>Guidance/DYW programme, including interview and ‘soft’ skills</w:t>
      </w:r>
      <w:r w:rsidR="00AC5F56">
        <w:t>, with the added opportunity, once the Covid pandemic has eased, of taking part in a week’s work experience.</w:t>
      </w:r>
    </w:p>
    <w:p w:rsidR="008F3AD2" w:rsidRDefault="00AC5F56" w:rsidP="004C73BE">
      <w:pPr>
        <w:jc w:val="both"/>
      </w:pPr>
      <w:r>
        <w:t>Our curriculum model in</w:t>
      </w:r>
      <w:r w:rsidR="004C73BE">
        <w:t xml:space="preserve"> the</w:t>
      </w:r>
      <w:r>
        <w:t xml:space="preserve"> Senior Phase also supports a menu of vocational courses via Argyll College and, where appropriate, Foundation Apprenticeships as an enrichment to the six academic qualifications th</w:t>
      </w:r>
      <w:r w:rsidR="00255E56">
        <w:t>at young people are studying.</w:t>
      </w:r>
    </w:p>
    <w:p w:rsidR="008F3AD2" w:rsidRDefault="008F3AD2" w:rsidP="004C73BE">
      <w:pPr>
        <w:jc w:val="both"/>
      </w:pPr>
    </w:p>
    <w:p w:rsidR="00A14F78" w:rsidRPr="008F3AD2" w:rsidRDefault="00A14F78" w:rsidP="004C73BE">
      <w:pPr>
        <w:jc w:val="both"/>
        <w:rPr>
          <w:b/>
          <w:bCs/>
          <w:u w:val="single"/>
        </w:rPr>
      </w:pPr>
      <w:r w:rsidRPr="008F3AD2">
        <w:rPr>
          <w:b/>
          <w:bCs/>
          <w:u w:val="single"/>
        </w:rPr>
        <w:t>Skills Development Scotland (SDS)</w:t>
      </w:r>
    </w:p>
    <w:p w:rsidR="00A14F78" w:rsidRPr="00A14F78" w:rsidRDefault="008F3AD2" w:rsidP="004C73BE">
      <w:pPr>
        <w:jc w:val="both"/>
      </w:pPr>
      <w:hyperlink r:id="rId7" w:history="1">
        <w:r w:rsidR="00255E56" w:rsidRPr="00255E56">
          <w:rPr>
            <w:rStyle w:val="Hyperlink"/>
            <w:b/>
            <w:bCs/>
          </w:rPr>
          <w:t>SDS</w:t>
        </w:r>
      </w:hyperlink>
      <w:r w:rsidR="00255E56">
        <w:rPr>
          <w:b/>
          <w:bCs/>
        </w:rPr>
        <w:t xml:space="preserve"> </w:t>
      </w:r>
      <w:r w:rsidR="00255E56" w:rsidRPr="008F3AD2">
        <w:rPr>
          <w:bCs/>
        </w:rPr>
        <w:t>has</w:t>
      </w:r>
      <w:r w:rsidR="00A14F78" w:rsidRPr="00A14F78">
        <w:t xml:space="preserve"> developed a programme of support for young people as they progress through school. </w:t>
      </w:r>
      <w:r w:rsidR="00255E56">
        <w:t>CGS</w:t>
      </w:r>
      <w:r w:rsidR="00A14F78" w:rsidRPr="00A14F78">
        <w:t xml:space="preserve"> </w:t>
      </w:r>
      <w:r w:rsidR="00255E56">
        <w:t>has a designated SDS Advisor, Kay Johnstone</w:t>
      </w:r>
      <w:r w:rsidR="0087484A">
        <w:t xml:space="preserve">, </w:t>
      </w:r>
      <w:r w:rsidR="0087484A" w:rsidRPr="00A14F78">
        <w:t>who</w:t>
      </w:r>
      <w:r w:rsidR="00A14F78" w:rsidRPr="00A14F78">
        <w:t xml:space="preserve"> </w:t>
      </w:r>
      <w:r w:rsidR="00255E56">
        <w:t>works</w:t>
      </w:r>
      <w:r w:rsidR="00A14F78" w:rsidRPr="00A14F78">
        <w:t xml:space="preserve"> with groups of young people as well as individual pupils. </w:t>
      </w:r>
      <w:r w:rsidR="00255E56">
        <w:t>Kay is also available to</w:t>
      </w:r>
      <w:r w:rsidR="00A14F78" w:rsidRPr="00A14F78">
        <w:t xml:space="preserve"> meet with parents to help support young people as they plan the transition from school to adult life.</w:t>
      </w:r>
    </w:p>
    <w:p w:rsidR="00A14F78" w:rsidRPr="00A14F78" w:rsidRDefault="00A14F78" w:rsidP="004C73BE">
      <w:pPr>
        <w:jc w:val="both"/>
      </w:pPr>
      <w:r w:rsidRPr="00A14F78">
        <w:t>SDS has also created</w:t>
      </w:r>
      <w:hyperlink r:id="rId8" w:tgtFrame="_blank" w:history="1">
        <w:r w:rsidR="00255E56">
          <w:rPr>
            <w:rStyle w:val="Hyperlink"/>
            <w:b/>
            <w:bCs/>
          </w:rPr>
          <w:t> My World of Work</w:t>
        </w:r>
        <w:r w:rsidRPr="00A14F78">
          <w:rPr>
            <w:rStyle w:val="Hyperlink"/>
            <w:b/>
            <w:bCs/>
          </w:rPr>
          <w:t>,</w:t>
        </w:r>
      </w:hyperlink>
      <w:r w:rsidRPr="00A14F78">
        <w:t> a useful careers resource for pupils and parents.</w:t>
      </w:r>
    </w:p>
    <w:p w:rsidR="00A14F78" w:rsidRPr="00A14F78" w:rsidRDefault="008F3AD2" w:rsidP="004C73BE">
      <w:pPr>
        <w:jc w:val="both"/>
      </w:pPr>
      <w:r>
        <w:t>Kay Johnstone’s email address</w:t>
      </w:r>
      <w:r w:rsidR="00E501B6">
        <w:t xml:space="preserve"> is: </w:t>
      </w:r>
      <w:r w:rsidR="00A14F78" w:rsidRPr="00A14F78">
        <w:t xml:space="preserve"> </w:t>
      </w:r>
      <w:hyperlink r:id="rId9" w:history="1">
        <w:r w:rsidR="00E501B6" w:rsidRPr="00750D0C">
          <w:rPr>
            <w:rStyle w:val="Hyperlink"/>
          </w:rPr>
          <w:t>kay.johnstone@sds.co.uk</w:t>
        </w:r>
      </w:hyperlink>
      <w:r w:rsidR="00E501B6">
        <w:t xml:space="preserve"> </w:t>
      </w:r>
    </w:p>
    <w:sectPr w:rsidR="00A14F78" w:rsidRPr="00A14F78" w:rsidSect="004C73BE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E46"/>
    <w:multiLevelType w:val="hybridMultilevel"/>
    <w:tmpl w:val="864692C4"/>
    <w:lvl w:ilvl="0" w:tplc="536492FE">
      <w:start w:val="19"/>
      <w:numFmt w:val="bullet"/>
      <w:lvlText w:val="·"/>
      <w:lvlJc w:val="left"/>
      <w:pPr>
        <w:ind w:left="615" w:hanging="25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2790"/>
    <w:multiLevelType w:val="hybridMultilevel"/>
    <w:tmpl w:val="FDF4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4DAD"/>
    <w:multiLevelType w:val="hybridMultilevel"/>
    <w:tmpl w:val="4ED8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3A8"/>
    <w:multiLevelType w:val="hybridMultilevel"/>
    <w:tmpl w:val="B09CD1C6"/>
    <w:lvl w:ilvl="0" w:tplc="68641C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5CE6"/>
    <w:multiLevelType w:val="multilevel"/>
    <w:tmpl w:val="481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07E77"/>
    <w:multiLevelType w:val="multilevel"/>
    <w:tmpl w:val="EFF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8"/>
    <w:rsid w:val="0002202B"/>
    <w:rsid w:val="001812C0"/>
    <w:rsid w:val="001F03DF"/>
    <w:rsid w:val="00255E56"/>
    <w:rsid w:val="004C73BE"/>
    <w:rsid w:val="005A4E52"/>
    <w:rsid w:val="0087484A"/>
    <w:rsid w:val="008F3AD2"/>
    <w:rsid w:val="009C042E"/>
    <w:rsid w:val="00A14F78"/>
    <w:rsid w:val="00AA1F20"/>
    <w:rsid w:val="00AC5F56"/>
    <w:rsid w:val="00BA25C9"/>
    <w:rsid w:val="00CA4C79"/>
    <w:rsid w:val="00DA24BF"/>
    <w:rsid w:val="00E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17A4"/>
  <w15:chartTrackingRefBased/>
  <w15:docId w15:val="{9CF09D9F-C2C5-46D0-98B0-CFB1067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ldofwork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developmentscotland.co.uk/?gclid=CjwKCAjwzt6LBhBeEiwAbPGOgcK001Ac0FbGFmvQalnkDWINt2tSAgnGfnRmIYq58HeZ7YOKKxx0NBoCaVY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y.johnstone@s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ronald</dc:creator>
  <cp:keywords/>
  <dc:description/>
  <cp:lastModifiedBy>Stewart, Samantha</cp:lastModifiedBy>
  <cp:revision>2</cp:revision>
  <cp:lastPrinted>2021-12-05T16:24:00Z</cp:lastPrinted>
  <dcterms:created xsi:type="dcterms:W3CDTF">2021-12-05T16:24:00Z</dcterms:created>
  <dcterms:modified xsi:type="dcterms:W3CDTF">2021-12-05T16:24:00Z</dcterms:modified>
</cp:coreProperties>
</file>