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20" w:lineRule="auto"/>
        <w:rPr>
          <w:rFonts w:ascii="Aptos" w:cs="Aptos" w:eastAsia="Aptos" w:hAnsi="Aptos"/>
        </w:rPr>
      </w:pPr>
      <w:r w:rsidDel="00000000" w:rsidR="00000000" w:rsidRPr="00000000">
        <w:rPr>
          <w:rtl w:val="0"/>
        </w:rPr>
      </w:r>
    </w:p>
    <w:p w:rsidR="00000000" w:rsidDel="00000000" w:rsidP="00000000" w:rsidRDefault="00000000" w:rsidRPr="00000000" w14:paraId="00000002">
      <w:pPr>
        <w:rPr>
          <w:rFonts w:ascii="Aptos" w:cs="Aptos" w:eastAsia="Aptos" w:hAnsi="Aptos"/>
        </w:rPr>
      </w:pPr>
      <w:r w:rsidDel="00000000" w:rsidR="00000000" w:rsidRPr="00000000">
        <w:rPr>
          <w:rFonts w:ascii="Aptos" w:cs="Aptos" w:eastAsia="Aptos" w:hAnsi="Aptos"/>
        </w:rPr>
        <mc:AlternateContent>
          <mc:Choice Requires="wpg">
            <w:drawing>
              <wp:anchor allowOverlap="1" behindDoc="0" distB="0" distT="0" distL="114300" distR="114300" hidden="0" layoutInCell="1" locked="0" relativeHeight="0" simplePos="0">
                <wp:simplePos x="0" y="0"/>
                <wp:positionH relativeFrom="page">
                  <wp:posOffset>669609</wp:posOffset>
                </wp:positionH>
                <wp:positionV relativeFrom="page">
                  <wp:posOffset>1391604</wp:posOffset>
                </wp:positionV>
                <wp:extent cx="6429375" cy="1621652"/>
                <wp:effectExtent b="0" l="0" r="0" t="0"/>
                <wp:wrapNone/>
                <wp:docPr id="7" name=""/>
                <a:graphic>
                  <a:graphicData uri="http://schemas.microsoft.com/office/word/2010/wordprocessingShape">
                    <wps:wsp>
                      <wps:cNvSpPr/>
                      <wps:cNvPr id="2" name="Shape 2"/>
                      <wps:spPr>
                        <a:xfrm>
                          <a:off x="2145600" y="2979900"/>
                          <a:ext cx="6400800" cy="1600200"/>
                        </a:xfrm>
                        <a:prstGeom prst="rect">
                          <a:avLst/>
                        </a:prstGeom>
                        <a:solidFill>
                          <a:srgbClr val="FFFFFF"/>
                        </a:solidFill>
                        <a:ln>
                          <a:noFill/>
                        </a:ln>
                      </wps:spPr>
                      <wps:txbx>
                        <w:txbxContent>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t xml:space="preserve">GDPR- </w:t>
                            </w:r>
                          </w:p>
                          <w:p w:rsidR="00000000" w:rsidDel="00000000" w:rsidP="00000000" w:rsidRDefault="00000000" w:rsidRPr="00000000">
                            <w:pPr>
                              <w:spacing w:after="6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r>
                            <w:r w:rsidDel="00000000" w:rsidR="00000000" w:rsidRPr="00000000">
                              <w:rPr>
                                <w:rFonts w:ascii="Calibri" w:cs="Calibri" w:eastAsia="Calibri" w:hAnsi="Calibri"/>
                                <w:b w:val="1"/>
                                <w:i w:val="0"/>
                                <w:smallCaps w:val="0"/>
                                <w:strike w:val="0"/>
                                <w:color w:val="366091"/>
                                <w:sz w:val="48"/>
                                <w:vertAlign w:val="baseline"/>
                              </w:rPr>
                              <w:t xml:space="preserve">General Data Protection Regulation Policy</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1"/>
                                <w:i w:val="0"/>
                                <w:smallCaps w:val="0"/>
                                <w:strike w:val="0"/>
                                <w:color w:val="366091"/>
                                <w:sz w:val="48"/>
                                <w:vertAlign w:val="baseline"/>
                              </w:rPr>
                            </w:r>
                            <w:r w:rsidDel="00000000" w:rsidR="00000000" w:rsidRPr="00000000">
                              <w:rPr>
                                <w:rFonts w:ascii="Calibri" w:cs="Calibri" w:eastAsia="Calibri" w:hAnsi="Calibri"/>
                                <w:b w:val="0"/>
                                <w:i w:val="0"/>
                                <w:smallCaps w:val="0"/>
                                <w:strike w:val="0"/>
                                <w:color w:val="366091"/>
                                <w:sz w:val="36"/>
                                <w:vertAlign w:val="baseline"/>
                              </w:rPr>
                              <w:t xml:space="preserve">Bowmore</w:t>
                            </w:r>
                            <w:r w:rsidDel="00000000" w:rsidR="00000000" w:rsidRPr="00000000">
                              <w:rPr>
                                <w:rFonts w:ascii="Calibri" w:cs="Calibri" w:eastAsia="Calibri" w:hAnsi="Calibri"/>
                                <w:b w:val="0"/>
                                <w:i w:val="0"/>
                                <w:smallCaps w:val="0"/>
                                <w:strike w:val="0"/>
                                <w:color w:val="366091"/>
                                <w:sz w:val="36"/>
                                <w:vertAlign w:val="baseline"/>
                              </w:rPr>
                              <w:t xml:space="preserve"> Primary School </w:t>
                            </w:r>
                            <w:r w:rsidDel="00000000" w:rsidR="00000000" w:rsidRPr="00000000">
                              <w:rPr>
                                <w:rFonts w:ascii="Calibri" w:cs="Calibri" w:eastAsia="Calibri" w:hAnsi="Calibri"/>
                                <w:b w:val="0"/>
                                <w:i w:val="0"/>
                                <w:smallCaps w:val="0"/>
                                <w:strike w:val="0"/>
                                <w:color w:val="366091"/>
                                <w:sz w:val="36"/>
                                <w:vertAlign w:val="baseline"/>
                              </w:rPr>
                              <w:t xml:space="preserve">and</w:t>
                            </w:r>
                            <w:r w:rsidDel="00000000" w:rsidR="00000000" w:rsidRPr="00000000">
                              <w:rPr>
                                <w:rFonts w:ascii="Calibri" w:cs="Calibri" w:eastAsia="Calibri" w:hAnsi="Calibri"/>
                                <w:b w:val="0"/>
                                <w:i w:val="0"/>
                                <w:smallCaps w:val="0"/>
                                <w:strike w:val="0"/>
                                <w:color w:val="366091"/>
                                <w:sz w:val="36"/>
                                <w:vertAlign w:val="baseline"/>
                              </w:rPr>
                              <w:t xml:space="preserve"> ELC</w:t>
                            </w:r>
                          </w:p>
                          <w:p w:rsidR="00000000" w:rsidDel="00000000" w:rsidP="00000000" w:rsidRDefault="00000000" w:rsidRPr="00000000">
                            <w:pPr>
                              <w:spacing w:after="120" w:before="120" w:line="240"/>
                              <w:ind w:left="0" w:right="0" w:firstLine="0"/>
                              <w:jc w:val="left"/>
                              <w:textDirection w:val="btLr"/>
                            </w:pPr>
                            <w:r w:rsidDel="00000000" w:rsidR="00000000" w:rsidRPr="00000000">
                              <w:rPr>
                                <w:rFonts w:ascii="Calibri" w:cs="Calibri" w:eastAsia="Calibri" w:hAnsi="Calibri"/>
                                <w:b w:val="0"/>
                                <w:i w:val="0"/>
                                <w:smallCaps w:val="0"/>
                                <w:strike w:val="0"/>
                                <w:color w:val="366091"/>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669609</wp:posOffset>
                </wp:positionH>
                <wp:positionV relativeFrom="page">
                  <wp:posOffset>1391604</wp:posOffset>
                </wp:positionV>
                <wp:extent cx="6429375" cy="1621652"/>
                <wp:effectExtent b="0" l="0" r="0" t="0"/>
                <wp:wrapNone/>
                <wp:docPr id="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29375" cy="1621652"/>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rPr>
          <w:rFonts w:ascii="Aptos" w:cs="Aptos" w:eastAsia="Aptos" w:hAnsi="Aptos"/>
        </w:rPr>
      </w:pPr>
      <w:r w:rsidDel="00000000" w:rsidR="00000000" w:rsidRPr="00000000">
        <w:rPr>
          <w:rtl w:val="0"/>
        </w:rPr>
      </w:r>
    </w:p>
    <w:p w:rsidR="00000000" w:rsidDel="00000000" w:rsidP="00000000" w:rsidRDefault="00000000" w:rsidRPr="00000000" w14:paraId="00000004">
      <w:pPr>
        <w:rPr>
          <w:rFonts w:ascii="Aptos" w:cs="Aptos" w:eastAsia="Aptos" w:hAnsi="Aptos"/>
        </w:rPr>
      </w:pPr>
      <w:r w:rsidDel="00000000" w:rsidR="00000000" w:rsidRPr="00000000">
        <w:rPr>
          <w:rtl w:val="0"/>
        </w:rPr>
      </w:r>
    </w:p>
    <w:p w:rsidR="00000000" w:rsidDel="00000000" w:rsidP="00000000" w:rsidRDefault="00000000" w:rsidRPr="00000000" w14:paraId="00000005">
      <w:pPr>
        <w:rPr>
          <w:rFonts w:ascii="Aptos" w:cs="Aptos" w:eastAsia="Aptos" w:hAnsi="Aptos"/>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tl w:val="0"/>
        </w:rPr>
      </w:r>
    </w:p>
    <w:p w:rsidR="00000000" w:rsidDel="00000000" w:rsidP="00000000" w:rsidRDefault="00000000" w:rsidRPr="00000000" w14:paraId="00000007">
      <w:pPr>
        <w:rPr>
          <w:rFonts w:ascii="Aptos" w:cs="Aptos" w:eastAsia="Aptos" w:hAnsi="Aptos"/>
        </w:rPr>
      </w:pP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tl w:val="0"/>
        </w:rPr>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tl w:val="0"/>
        </w:rPr>
      </w:r>
    </w:p>
    <w:p w:rsidR="00000000" w:rsidDel="00000000" w:rsidP="00000000" w:rsidRDefault="00000000" w:rsidRPr="00000000" w14:paraId="0000000B">
      <w:pPr>
        <w:rPr>
          <w:rFonts w:ascii="Aptos" w:cs="Aptos" w:eastAsia="Aptos" w:hAnsi="Aptos"/>
        </w:rPr>
      </w:pPr>
      <w:r w:rsidDel="00000000" w:rsidR="00000000" w:rsidRPr="00000000">
        <w:rPr>
          <w:rtl w:val="0"/>
        </w:rPr>
      </w:r>
    </w:p>
    <w:p w:rsidR="00000000" w:rsidDel="00000000" w:rsidP="00000000" w:rsidRDefault="00000000" w:rsidRPr="00000000" w14:paraId="0000000C">
      <w:pPr>
        <w:rPr>
          <w:rFonts w:ascii="Aptos" w:cs="Aptos" w:eastAsia="Aptos" w:hAnsi="Aptos"/>
        </w:rPr>
      </w:pPr>
      <w:r w:rsidDel="00000000" w:rsidR="00000000" w:rsidRPr="00000000">
        <w:rPr>
          <w:rtl w:val="0"/>
        </w:rPr>
      </w:r>
    </w:p>
    <w:p w:rsidR="00000000" w:rsidDel="00000000" w:rsidP="00000000" w:rsidRDefault="00000000" w:rsidRPr="00000000" w14:paraId="0000000D">
      <w:pPr>
        <w:rPr>
          <w:rFonts w:ascii="Aptos" w:cs="Aptos" w:eastAsia="Aptos" w:hAnsi="Aptos"/>
        </w:rPr>
      </w:pPr>
      <w:r w:rsidDel="00000000" w:rsidR="00000000" w:rsidRPr="00000000">
        <w:rPr>
          <w:rtl w:val="0"/>
        </w:rPr>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rPr>
      </w:pPr>
      <w:r w:rsidDel="00000000" w:rsidR="00000000" w:rsidRPr="00000000">
        <w:rPr>
          <w:rtl w:val="0"/>
        </w:rPr>
      </w:r>
    </w:p>
    <w:p w:rsidR="00000000" w:rsidDel="00000000" w:rsidP="00000000" w:rsidRDefault="00000000" w:rsidRPr="00000000" w14:paraId="00000010">
      <w:pPr>
        <w:rPr>
          <w:rFonts w:ascii="Aptos" w:cs="Aptos" w:eastAsia="Aptos" w:hAnsi="Aptos"/>
        </w:rPr>
      </w:pPr>
      <w:r w:rsidDel="00000000" w:rsidR="00000000" w:rsidRPr="00000000">
        <w:rPr>
          <w:rtl w:val="0"/>
        </w:rPr>
      </w:r>
    </w:p>
    <w:p w:rsidR="00000000" w:rsidDel="00000000" w:rsidP="00000000" w:rsidRDefault="00000000" w:rsidRPr="00000000" w14:paraId="00000011">
      <w:pPr>
        <w:rPr>
          <w:rFonts w:ascii="Aptos" w:cs="Aptos" w:eastAsia="Aptos" w:hAnsi="Aptos"/>
        </w:rPr>
      </w:pPr>
      <w:r w:rsidDel="00000000" w:rsidR="00000000" w:rsidRPr="00000000">
        <w:rPr>
          <w:rtl w:val="0"/>
        </w:rPr>
      </w:r>
    </w:p>
    <w:p w:rsidR="00000000" w:rsidDel="00000000" w:rsidP="00000000" w:rsidRDefault="00000000" w:rsidRPr="00000000" w14:paraId="00000012">
      <w:pPr>
        <w:rPr>
          <w:rFonts w:ascii="Aptos" w:cs="Aptos" w:eastAsia="Aptos" w:hAnsi="Aptos"/>
        </w:rPr>
      </w:pPr>
      <w:r w:rsidDel="00000000" w:rsidR="00000000" w:rsidRPr="00000000">
        <w:rPr>
          <w:rtl w:val="0"/>
        </w:rPr>
      </w:r>
    </w:p>
    <w:p w:rsidR="00000000" w:rsidDel="00000000" w:rsidP="00000000" w:rsidRDefault="00000000" w:rsidRPr="00000000" w14:paraId="00000013">
      <w:pPr>
        <w:rPr>
          <w:rFonts w:ascii="Aptos" w:cs="Aptos" w:eastAsia="Aptos" w:hAnsi="Aptos"/>
        </w:rPr>
      </w:pPr>
      <w:r w:rsidDel="00000000" w:rsidR="00000000" w:rsidRPr="00000000">
        <w:rPr>
          <w:rtl w:val="0"/>
        </w:rPr>
      </w:r>
    </w:p>
    <w:p w:rsidR="00000000" w:rsidDel="00000000" w:rsidP="00000000" w:rsidRDefault="00000000" w:rsidRPr="00000000" w14:paraId="00000014">
      <w:pPr>
        <w:rPr>
          <w:rFonts w:ascii="Aptos" w:cs="Aptos" w:eastAsia="Aptos" w:hAnsi="Aptos"/>
        </w:rPr>
      </w:pPr>
      <w:r w:rsidDel="00000000" w:rsidR="00000000" w:rsidRPr="00000000">
        <w:rPr>
          <w:rtl w:val="0"/>
        </w:rPr>
      </w:r>
    </w:p>
    <w:p w:rsidR="00000000" w:rsidDel="00000000" w:rsidP="00000000" w:rsidRDefault="00000000" w:rsidRPr="00000000" w14:paraId="00000015">
      <w:pPr>
        <w:rPr>
          <w:rFonts w:ascii="Aptos" w:cs="Aptos" w:eastAsia="Aptos" w:hAnsi="Aptos"/>
        </w:rPr>
      </w:pPr>
      <w:r w:rsidDel="00000000" w:rsidR="00000000" w:rsidRPr="00000000">
        <w:rPr>
          <w:rtl w:val="0"/>
        </w:rPr>
      </w:r>
    </w:p>
    <w:p w:rsidR="00000000" w:rsidDel="00000000" w:rsidP="00000000" w:rsidRDefault="00000000" w:rsidRPr="00000000" w14:paraId="00000016">
      <w:pPr>
        <w:rPr>
          <w:rFonts w:ascii="Aptos" w:cs="Aptos" w:eastAsia="Aptos" w:hAnsi="Aptos"/>
        </w:rPr>
      </w:pPr>
      <w:r w:rsidDel="00000000" w:rsidR="00000000" w:rsidRPr="00000000">
        <w:rPr>
          <w:rtl w:val="0"/>
        </w:rPr>
      </w:r>
    </w:p>
    <w:p w:rsidR="00000000" w:rsidDel="00000000" w:rsidP="00000000" w:rsidRDefault="00000000" w:rsidRPr="00000000" w14:paraId="00000017">
      <w:pPr>
        <w:rPr>
          <w:rFonts w:ascii="Aptos" w:cs="Aptos" w:eastAsia="Aptos" w:hAnsi="Aptos"/>
        </w:rPr>
      </w:pPr>
      <w:r w:rsidDel="00000000" w:rsidR="00000000" w:rsidRPr="00000000">
        <w:rPr>
          <w:rtl w:val="0"/>
        </w:rPr>
      </w:r>
    </w:p>
    <w:p w:rsidR="00000000" w:rsidDel="00000000" w:rsidP="00000000" w:rsidRDefault="00000000" w:rsidRPr="00000000" w14:paraId="00000018">
      <w:pPr>
        <w:rPr>
          <w:rFonts w:ascii="Aptos" w:cs="Aptos" w:eastAsia="Aptos" w:hAnsi="Aptos"/>
        </w:rPr>
      </w:pPr>
      <w:r w:rsidDel="00000000" w:rsidR="00000000" w:rsidRPr="00000000">
        <w:rPr>
          <w:rtl w:val="0"/>
        </w:rPr>
      </w:r>
    </w:p>
    <w:p w:rsidR="00000000" w:rsidDel="00000000" w:rsidP="00000000" w:rsidRDefault="00000000" w:rsidRPr="00000000" w14:paraId="00000019">
      <w:pPr>
        <w:rPr>
          <w:rFonts w:ascii="Aptos" w:cs="Aptos" w:eastAsia="Aptos" w:hAnsi="Aptos"/>
        </w:rPr>
      </w:pPr>
      <w:r w:rsidDel="00000000" w:rsidR="00000000" w:rsidRPr="00000000">
        <w:rPr>
          <w:rtl w:val="0"/>
        </w:rPr>
      </w:r>
    </w:p>
    <w:p w:rsidR="00000000" w:rsidDel="00000000" w:rsidP="00000000" w:rsidRDefault="00000000" w:rsidRPr="00000000" w14:paraId="0000001A">
      <w:pPr>
        <w:rPr>
          <w:rFonts w:ascii="Aptos" w:cs="Aptos" w:eastAsia="Aptos" w:hAnsi="Aptos"/>
        </w:rPr>
      </w:pPr>
      <w:r w:rsidDel="00000000" w:rsidR="00000000" w:rsidRPr="00000000">
        <w:rPr>
          <w:rtl w:val="0"/>
        </w:rPr>
      </w:r>
    </w:p>
    <w:p w:rsidR="00000000" w:rsidDel="00000000" w:rsidP="00000000" w:rsidRDefault="00000000" w:rsidRPr="00000000" w14:paraId="0000001B">
      <w:pPr>
        <w:rPr>
          <w:rFonts w:ascii="Aptos" w:cs="Aptos" w:eastAsia="Aptos" w:hAnsi="Aptos"/>
        </w:rPr>
      </w:pPr>
      <w:r w:rsidDel="00000000" w:rsidR="00000000" w:rsidRPr="00000000">
        <w:rPr>
          <w:rFonts w:ascii="Aptos" w:cs="Aptos" w:eastAsia="Aptos" w:hAnsi="Aptos"/>
          <w:rtl w:val="0"/>
        </w:rPr>
        <w:t xml:space="preserve">Date of last review:</w:t>
        <w:tab/>
        <w:tab/>
        <w:tab/>
        <w:tab/>
        <w:tab/>
        <w:t xml:space="preserve"> November 2024</w:t>
      </w:r>
    </w:p>
    <w:p w:rsidR="00000000" w:rsidDel="00000000" w:rsidP="00000000" w:rsidRDefault="00000000" w:rsidRPr="00000000" w14:paraId="0000001C">
      <w:pPr>
        <w:rPr>
          <w:rFonts w:ascii="Aptos" w:cs="Aptos" w:eastAsia="Aptos" w:hAnsi="Aptos"/>
        </w:rPr>
      </w:pPr>
      <w:r w:rsidDel="00000000" w:rsidR="00000000" w:rsidRPr="00000000">
        <w:rPr>
          <w:rFonts w:ascii="Aptos" w:cs="Aptos" w:eastAsia="Aptos" w:hAnsi="Aptos"/>
          <w:rtl w:val="0"/>
        </w:rPr>
        <w:t xml:space="preserve">Review Date:</w:t>
        <w:tab/>
        <w:tab/>
        <w:tab/>
        <w:tab/>
        <w:tab/>
        <w:tab/>
        <w:t xml:space="preserve">November 2026</w:t>
      </w:r>
    </w:p>
    <w:p w:rsidR="00000000" w:rsidDel="00000000" w:rsidP="00000000" w:rsidRDefault="00000000" w:rsidRPr="00000000" w14:paraId="0000001D">
      <w:pPr>
        <w:rPr>
          <w:rFonts w:ascii="Aptos" w:cs="Aptos" w:eastAsia="Aptos" w:hAnsi="Aptos"/>
          <w:b w:val="1"/>
        </w:rPr>
      </w:pPr>
      <w:r w:rsidDel="00000000" w:rsidR="00000000" w:rsidRPr="00000000">
        <w:rPr>
          <w:rtl w:val="0"/>
        </w:rPr>
      </w:r>
    </w:p>
    <w:p w:rsidR="00000000" w:rsidDel="00000000" w:rsidP="00000000" w:rsidRDefault="00000000" w:rsidRPr="00000000" w14:paraId="0000001E">
      <w:pPr>
        <w:rPr>
          <w:rFonts w:ascii="Aptos" w:cs="Aptos" w:eastAsia="Aptos" w:hAnsi="Aptos"/>
          <w:b w:val="1"/>
        </w:rPr>
      </w:pPr>
      <w:r w:rsidDel="00000000" w:rsidR="00000000" w:rsidRPr="00000000">
        <w:rPr>
          <w:rFonts w:ascii="Aptos" w:cs="Aptos" w:eastAsia="Aptos" w:hAnsi="Aptos"/>
          <w:b w:val="1"/>
          <w:rtl w:val="0"/>
        </w:rPr>
        <w:t xml:space="preserve">AIM</w:t>
      </w:r>
    </w:p>
    <w:p w:rsidR="00000000" w:rsidDel="00000000" w:rsidP="00000000" w:rsidRDefault="00000000" w:rsidRPr="00000000" w14:paraId="0000001F">
      <w:pPr>
        <w:rPr>
          <w:rFonts w:ascii="Aptos" w:cs="Aptos" w:eastAsia="Aptos" w:hAnsi="Aptos"/>
          <w:i w:val="1"/>
        </w:rPr>
      </w:pPr>
      <w:r w:rsidDel="00000000" w:rsidR="00000000" w:rsidRPr="00000000">
        <w:rPr>
          <w:rFonts w:ascii="Aptos" w:cs="Aptos" w:eastAsia="Aptos" w:hAnsi="Aptos"/>
          <w:i w:val="1"/>
          <w:rtl w:val="0"/>
        </w:rPr>
        <w:t xml:space="preserve">Bowmore Primary is committed to protecting the personal data of all pupils, parents, carers, and staff in compliance with the UK General Data Protection Regulation (GDPR), the Data Protection Act 2018, and other relevant legislation. This policy also reflects our commitment to the </w:t>
      </w:r>
      <w:r w:rsidDel="00000000" w:rsidR="00000000" w:rsidRPr="00000000">
        <w:rPr>
          <w:rFonts w:ascii="Aptos" w:cs="Aptos" w:eastAsia="Aptos" w:hAnsi="Aptos"/>
          <w:b w:val="1"/>
          <w:i w:val="1"/>
          <w:rtl w:val="0"/>
        </w:rPr>
        <w:t xml:space="preserve">United Nations Convention on the Rights of the Child (UNCRC)</w:t>
      </w:r>
      <w:r w:rsidDel="00000000" w:rsidR="00000000" w:rsidRPr="00000000">
        <w:rPr>
          <w:rFonts w:ascii="Aptos" w:cs="Aptos" w:eastAsia="Aptos" w:hAnsi="Aptos"/>
          <w:i w:val="1"/>
          <w:rtl w:val="0"/>
        </w:rPr>
        <w:t xml:space="preserve">, ensuring that the handling of children's data is respectful, transparent, and prioritizes their best interests.</w:t>
      </w:r>
    </w:p>
    <w:p w:rsidR="00000000" w:rsidDel="00000000" w:rsidP="00000000" w:rsidRDefault="00000000" w:rsidRPr="00000000" w14:paraId="00000020">
      <w:pPr>
        <w:rPr>
          <w:rFonts w:ascii="Aptos" w:cs="Aptos" w:eastAsia="Aptos" w:hAnsi="Aptos"/>
          <w:i w:val="1"/>
        </w:rPr>
      </w:pPr>
      <w:r w:rsidDel="00000000" w:rsidR="00000000" w:rsidRPr="00000000">
        <w:rPr>
          <w:rFonts w:ascii="Aptos" w:cs="Aptos" w:eastAsia="Aptos" w:hAnsi="Aptos"/>
          <w:i w:val="1"/>
          <w:rtl w:val="0"/>
        </w:rPr>
        <w:t xml:space="preserve">Key UNCRC Articles underpinning this policy include:</w:t>
      </w:r>
    </w:p>
    <w:p w:rsidR="00000000" w:rsidDel="00000000" w:rsidP="00000000" w:rsidRDefault="00000000" w:rsidRPr="00000000" w14:paraId="00000021">
      <w:pPr>
        <w:numPr>
          <w:ilvl w:val="0"/>
          <w:numId w:val="1"/>
        </w:numPr>
        <w:ind w:left="720" w:hanging="360"/>
        <w:rPr>
          <w:rFonts w:ascii="Aptos" w:cs="Aptos" w:eastAsia="Aptos" w:hAnsi="Aptos"/>
          <w:i w:val="1"/>
        </w:rPr>
      </w:pPr>
      <w:r w:rsidDel="00000000" w:rsidR="00000000" w:rsidRPr="00000000">
        <w:rPr>
          <w:rFonts w:ascii="Aptos" w:cs="Aptos" w:eastAsia="Aptos" w:hAnsi="Aptos"/>
          <w:b w:val="1"/>
          <w:i w:val="1"/>
          <w:rtl w:val="0"/>
        </w:rPr>
        <w:t xml:space="preserve">Article 3</w:t>
      </w:r>
      <w:r w:rsidDel="00000000" w:rsidR="00000000" w:rsidRPr="00000000">
        <w:rPr>
          <w:rFonts w:ascii="Aptos" w:cs="Aptos" w:eastAsia="Aptos" w:hAnsi="Aptos"/>
          <w:i w:val="1"/>
          <w:rtl w:val="0"/>
        </w:rPr>
        <w:t xml:space="preserve">: The best interests of the child must be a primary consideration in all decisions affecting them.</w:t>
      </w:r>
    </w:p>
    <w:p w:rsidR="00000000" w:rsidDel="00000000" w:rsidP="00000000" w:rsidRDefault="00000000" w:rsidRPr="00000000" w14:paraId="00000022">
      <w:pPr>
        <w:numPr>
          <w:ilvl w:val="0"/>
          <w:numId w:val="1"/>
        </w:numPr>
        <w:ind w:left="720" w:hanging="360"/>
        <w:rPr>
          <w:rFonts w:ascii="Aptos" w:cs="Aptos" w:eastAsia="Aptos" w:hAnsi="Aptos"/>
          <w:i w:val="1"/>
        </w:rPr>
      </w:pPr>
      <w:r w:rsidDel="00000000" w:rsidR="00000000" w:rsidRPr="00000000">
        <w:rPr>
          <w:rFonts w:ascii="Aptos" w:cs="Aptos" w:eastAsia="Aptos" w:hAnsi="Aptos"/>
          <w:b w:val="1"/>
          <w:i w:val="1"/>
          <w:rtl w:val="0"/>
        </w:rPr>
        <w:t xml:space="preserve">Article 16</w:t>
      </w:r>
      <w:r w:rsidDel="00000000" w:rsidR="00000000" w:rsidRPr="00000000">
        <w:rPr>
          <w:rFonts w:ascii="Aptos" w:cs="Aptos" w:eastAsia="Aptos" w:hAnsi="Aptos"/>
          <w:i w:val="1"/>
          <w:rtl w:val="0"/>
        </w:rPr>
        <w:t xml:space="preserve">: Children have the right to privacy.</w:t>
      </w:r>
    </w:p>
    <w:p w:rsidR="00000000" w:rsidDel="00000000" w:rsidP="00000000" w:rsidRDefault="00000000" w:rsidRPr="00000000" w14:paraId="00000023">
      <w:pPr>
        <w:numPr>
          <w:ilvl w:val="0"/>
          <w:numId w:val="1"/>
        </w:numPr>
        <w:ind w:left="720" w:hanging="360"/>
        <w:rPr>
          <w:rFonts w:ascii="Aptos" w:cs="Aptos" w:eastAsia="Aptos" w:hAnsi="Aptos"/>
          <w:i w:val="1"/>
        </w:rPr>
      </w:pPr>
      <w:r w:rsidDel="00000000" w:rsidR="00000000" w:rsidRPr="00000000">
        <w:rPr>
          <w:rFonts w:ascii="Aptos" w:cs="Aptos" w:eastAsia="Aptos" w:hAnsi="Aptos"/>
          <w:b w:val="1"/>
          <w:i w:val="1"/>
          <w:rtl w:val="0"/>
        </w:rPr>
        <w:t xml:space="preserve">Article 12</w:t>
      </w:r>
      <w:r w:rsidDel="00000000" w:rsidR="00000000" w:rsidRPr="00000000">
        <w:rPr>
          <w:rFonts w:ascii="Aptos" w:cs="Aptos" w:eastAsia="Aptos" w:hAnsi="Aptos"/>
          <w:i w:val="1"/>
          <w:rtl w:val="0"/>
        </w:rPr>
        <w:t xml:space="preserve">: Children have the right to express their views and be heard in matters affecting them, including data processing where appropriate.</w:t>
      </w:r>
    </w:p>
    <w:p w:rsidR="00000000" w:rsidDel="00000000" w:rsidP="00000000" w:rsidRDefault="00000000" w:rsidRPr="00000000" w14:paraId="00000024">
      <w:pPr>
        <w:rPr>
          <w:rFonts w:ascii="Aptos" w:cs="Aptos" w:eastAsia="Aptos" w:hAnsi="Aptos"/>
        </w:rPr>
      </w:pPr>
      <w:r w:rsidDel="00000000" w:rsidR="00000000" w:rsidRPr="00000000">
        <w:rPr>
          <w:rtl w:val="0"/>
        </w:rPr>
      </w:r>
    </w:p>
    <w:p w:rsidR="00000000" w:rsidDel="00000000" w:rsidP="00000000" w:rsidRDefault="00000000" w:rsidRPr="00000000" w14:paraId="00000025">
      <w:pPr>
        <w:rPr>
          <w:rFonts w:ascii="Aptos" w:cs="Aptos" w:eastAsia="Aptos" w:hAnsi="Aptos"/>
          <w:b w:val="1"/>
        </w:rPr>
      </w:pPr>
      <w:r w:rsidDel="00000000" w:rsidR="00000000" w:rsidRPr="00000000">
        <w:rPr>
          <w:rFonts w:ascii="Aptos" w:cs="Aptos" w:eastAsia="Aptos" w:hAnsi="Aptos"/>
          <w:b w:val="1"/>
          <w:rtl w:val="0"/>
        </w:rPr>
        <w:t xml:space="preserve">Purpose</w:t>
      </w:r>
    </w:p>
    <w:p w:rsidR="00000000" w:rsidDel="00000000" w:rsidP="00000000" w:rsidRDefault="00000000" w:rsidRPr="00000000" w14:paraId="00000026">
      <w:pPr>
        <w:rPr>
          <w:rFonts w:ascii="Aptos" w:cs="Aptos" w:eastAsia="Aptos" w:hAnsi="Aptos"/>
        </w:rPr>
      </w:pPr>
      <w:r w:rsidDel="00000000" w:rsidR="00000000" w:rsidRPr="00000000">
        <w:rPr>
          <w:rFonts w:ascii="Aptos" w:cs="Aptos" w:eastAsia="Aptos" w:hAnsi="Aptos"/>
          <w:rtl w:val="0"/>
        </w:rPr>
        <w:t xml:space="preserve">This policy outlines how Bowmore Primary collects, uses, stores, and protects personal data in accordance with GDPR principles while safeguarding children's rights as recognized by the UNCRC.</w:t>
      </w:r>
    </w:p>
    <w:p w:rsidR="00000000" w:rsidDel="00000000" w:rsidP="00000000" w:rsidRDefault="00000000" w:rsidRPr="00000000" w14:paraId="00000027">
      <w:pPr>
        <w:rPr>
          <w:rFonts w:ascii="Aptos" w:cs="Aptos" w:eastAsia="Aptos" w:hAnsi="Aptos"/>
        </w:rPr>
      </w:pPr>
      <w:r w:rsidDel="00000000" w:rsidR="00000000" w:rsidRPr="00000000">
        <w:rPr>
          <w:rtl w:val="0"/>
        </w:rPr>
      </w:r>
    </w:p>
    <w:p w:rsidR="00000000" w:rsidDel="00000000" w:rsidP="00000000" w:rsidRDefault="00000000" w:rsidRPr="00000000" w14:paraId="00000028">
      <w:pPr>
        <w:rPr>
          <w:rFonts w:ascii="Aptos" w:cs="Aptos" w:eastAsia="Aptos" w:hAnsi="Aptos"/>
          <w:b w:val="1"/>
        </w:rPr>
      </w:pPr>
      <w:r w:rsidDel="00000000" w:rsidR="00000000" w:rsidRPr="00000000">
        <w:rPr>
          <w:rFonts w:ascii="Aptos" w:cs="Aptos" w:eastAsia="Aptos" w:hAnsi="Aptos"/>
          <w:b w:val="1"/>
          <w:rtl w:val="0"/>
        </w:rPr>
        <w:t xml:space="preserve">Data Protection Principles</w:t>
      </w:r>
    </w:p>
    <w:p w:rsidR="00000000" w:rsidDel="00000000" w:rsidP="00000000" w:rsidRDefault="00000000" w:rsidRPr="00000000" w14:paraId="00000029">
      <w:pPr>
        <w:rPr>
          <w:rFonts w:ascii="Aptos" w:cs="Aptos" w:eastAsia="Aptos" w:hAnsi="Aptos"/>
        </w:rPr>
      </w:pPr>
      <w:r w:rsidDel="00000000" w:rsidR="00000000" w:rsidRPr="00000000">
        <w:rPr>
          <w:rFonts w:ascii="Aptos" w:cs="Aptos" w:eastAsia="Aptos" w:hAnsi="Aptos"/>
          <w:rtl w:val="0"/>
        </w:rPr>
        <w:t xml:space="preserve">In compliance with GDPR, Bowmore Primary adheres to the following principles when processing personal data:</w:t>
      </w:r>
    </w:p>
    <w:p w:rsidR="00000000" w:rsidDel="00000000" w:rsidP="00000000" w:rsidRDefault="00000000" w:rsidRPr="00000000" w14:paraId="0000002A">
      <w:pPr>
        <w:numPr>
          <w:ilvl w:val="0"/>
          <w:numId w:val="5"/>
        </w:numPr>
        <w:ind w:left="720" w:hanging="360"/>
        <w:rPr>
          <w:rFonts w:ascii="Aptos" w:cs="Aptos" w:eastAsia="Aptos" w:hAnsi="Aptos"/>
        </w:rPr>
      </w:pPr>
      <w:r w:rsidDel="00000000" w:rsidR="00000000" w:rsidRPr="00000000">
        <w:rPr>
          <w:rFonts w:ascii="Aptos" w:cs="Aptos" w:eastAsia="Aptos" w:hAnsi="Aptos"/>
          <w:b w:val="1"/>
          <w:rtl w:val="0"/>
        </w:rPr>
        <w:t xml:space="preserve">Lawfulness, Fairness, and Transparency</w:t>
      </w:r>
      <w:r w:rsidDel="00000000" w:rsidR="00000000" w:rsidRPr="00000000">
        <w:rPr>
          <w:rFonts w:ascii="Aptos" w:cs="Aptos" w:eastAsia="Aptos" w:hAnsi="Aptos"/>
          <w:rtl w:val="0"/>
        </w:rPr>
        <w:br w:type="textWrapping"/>
        <w:t xml:space="preserve">Personal data is processed lawfully, fairly, and transparently. Pupils and parents/carers are provided with clear information about how and why their data is collected, as required by </w:t>
      </w:r>
      <w:r w:rsidDel="00000000" w:rsidR="00000000" w:rsidRPr="00000000">
        <w:rPr>
          <w:rFonts w:ascii="Aptos" w:cs="Aptos" w:eastAsia="Aptos" w:hAnsi="Aptos"/>
          <w:b w:val="1"/>
          <w:rtl w:val="0"/>
        </w:rPr>
        <w:t xml:space="preserve">Article 12</w:t>
      </w:r>
      <w:r w:rsidDel="00000000" w:rsidR="00000000" w:rsidRPr="00000000">
        <w:rPr>
          <w:rFonts w:ascii="Aptos" w:cs="Aptos" w:eastAsia="Aptos" w:hAnsi="Aptos"/>
          <w:rtl w:val="0"/>
        </w:rPr>
        <w:t xml:space="preserve"> of the UNCRC.</w:t>
      </w:r>
    </w:p>
    <w:p w:rsidR="00000000" w:rsidDel="00000000" w:rsidP="00000000" w:rsidRDefault="00000000" w:rsidRPr="00000000" w14:paraId="0000002B">
      <w:pPr>
        <w:numPr>
          <w:ilvl w:val="0"/>
          <w:numId w:val="5"/>
        </w:numPr>
        <w:ind w:left="720" w:hanging="360"/>
        <w:rPr>
          <w:rFonts w:ascii="Aptos" w:cs="Aptos" w:eastAsia="Aptos" w:hAnsi="Aptos"/>
        </w:rPr>
      </w:pPr>
      <w:r w:rsidDel="00000000" w:rsidR="00000000" w:rsidRPr="00000000">
        <w:rPr>
          <w:rFonts w:ascii="Aptos" w:cs="Aptos" w:eastAsia="Aptos" w:hAnsi="Aptos"/>
          <w:b w:val="1"/>
          <w:rtl w:val="0"/>
        </w:rPr>
        <w:t xml:space="preserve">Purpose Limitation</w:t>
      </w:r>
      <w:r w:rsidDel="00000000" w:rsidR="00000000" w:rsidRPr="00000000">
        <w:rPr>
          <w:rFonts w:ascii="Aptos" w:cs="Aptos" w:eastAsia="Aptos" w:hAnsi="Aptos"/>
          <w:rtl w:val="0"/>
        </w:rPr>
        <w:br w:type="textWrapping"/>
        <w:t xml:space="preserve">Data is collected for specified, explicit, and legitimate purposes and is not further processed in a manner incompatible with those purposes.</w:t>
      </w:r>
    </w:p>
    <w:p w:rsidR="00000000" w:rsidDel="00000000" w:rsidP="00000000" w:rsidRDefault="00000000" w:rsidRPr="00000000" w14:paraId="0000002C">
      <w:pPr>
        <w:numPr>
          <w:ilvl w:val="0"/>
          <w:numId w:val="5"/>
        </w:numPr>
        <w:ind w:left="720" w:hanging="360"/>
        <w:rPr>
          <w:rFonts w:ascii="Aptos" w:cs="Aptos" w:eastAsia="Aptos" w:hAnsi="Aptos"/>
        </w:rPr>
      </w:pPr>
      <w:r w:rsidDel="00000000" w:rsidR="00000000" w:rsidRPr="00000000">
        <w:rPr>
          <w:rFonts w:ascii="Aptos" w:cs="Aptos" w:eastAsia="Aptos" w:hAnsi="Aptos"/>
          <w:b w:val="1"/>
          <w:rtl w:val="0"/>
        </w:rPr>
        <w:t xml:space="preserve">Data Minimization</w:t>
      </w:r>
      <w:r w:rsidDel="00000000" w:rsidR="00000000" w:rsidRPr="00000000">
        <w:rPr>
          <w:rFonts w:ascii="Aptos" w:cs="Aptos" w:eastAsia="Aptos" w:hAnsi="Aptos"/>
          <w:rtl w:val="0"/>
        </w:rPr>
        <w:br w:type="textWrapping"/>
        <w:t xml:space="preserve">Only the data necessary for the specified purpose is collected and processed.</w:t>
      </w:r>
    </w:p>
    <w:p w:rsidR="00000000" w:rsidDel="00000000" w:rsidP="00000000" w:rsidRDefault="00000000" w:rsidRPr="00000000" w14:paraId="0000002D">
      <w:pPr>
        <w:numPr>
          <w:ilvl w:val="0"/>
          <w:numId w:val="5"/>
        </w:numPr>
        <w:ind w:left="720" w:hanging="360"/>
        <w:rPr>
          <w:rFonts w:ascii="Aptos" w:cs="Aptos" w:eastAsia="Aptos" w:hAnsi="Aptos"/>
        </w:rPr>
      </w:pPr>
      <w:r w:rsidDel="00000000" w:rsidR="00000000" w:rsidRPr="00000000">
        <w:rPr>
          <w:rFonts w:ascii="Aptos" w:cs="Aptos" w:eastAsia="Aptos" w:hAnsi="Aptos"/>
          <w:b w:val="1"/>
          <w:rtl w:val="0"/>
        </w:rPr>
        <w:t xml:space="preserve">Accuracy</w:t>
      </w:r>
      <w:r w:rsidDel="00000000" w:rsidR="00000000" w:rsidRPr="00000000">
        <w:rPr>
          <w:rFonts w:ascii="Aptos" w:cs="Aptos" w:eastAsia="Aptos" w:hAnsi="Aptos"/>
          <w:rtl w:val="0"/>
        </w:rPr>
        <w:br w:type="textWrapping"/>
        <w:t xml:space="preserve">Personal data is kept accurate and up to date.</w:t>
      </w:r>
    </w:p>
    <w:p w:rsidR="00000000" w:rsidDel="00000000" w:rsidP="00000000" w:rsidRDefault="00000000" w:rsidRPr="00000000" w14:paraId="0000002E">
      <w:pPr>
        <w:numPr>
          <w:ilvl w:val="0"/>
          <w:numId w:val="5"/>
        </w:numPr>
        <w:ind w:left="720" w:hanging="360"/>
        <w:rPr>
          <w:rFonts w:ascii="Aptos" w:cs="Aptos" w:eastAsia="Aptos" w:hAnsi="Aptos"/>
        </w:rPr>
      </w:pPr>
      <w:r w:rsidDel="00000000" w:rsidR="00000000" w:rsidRPr="00000000">
        <w:rPr>
          <w:rFonts w:ascii="Aptos" w:cs="Aptos" w:eastAsia="Aptos" w:hAnsi="Aptos"/>
          <w:b w:val="1"/>
          <w:rtl w:val="0"/>
        </w:rPr>
        <w:t xml:space="preserve">Storage Limitation</w:t>
      </w:r>
      <w:r w:rsidDel="00000000" w:rsidR="00000000" w:rsidRPr="00000000">
        <w:rPr>
          <w:rFonts w:ascii="Aptos" w:cs="Aptos" w:eastAsia="Aptos" w:hAnsi="Aptos"/>
          <w:rtl w:val="0"/>
        </w:rPr>
        <w:br w:type="textWrapping"/>
        <w:t xml:space="preserve">Data is stored only for as long as is necessary for the purpose for which it was collected.</w:t>
      </w:r>
    </w:p>
    <w:p w:rsidR="00000000" w:rsidDel="00000000" w:rsidP="00000000" w:rsidRDefault="00000000" w:rsidRPr="00000000" w14:paraId="0000002F">
      <w:pPr>
        <w:numPr>
          <w:ilvl w:val="0"/>
          <w:numId w:val="5"/>
        </w:numPr>
        <w:ind w:left="720" w:hanging="360"/>
        <w:rPr>
          <w:rFonts w:ascii="Aptos" w:cs="Aptos" w:eastAsia="Aptos" w:hAnsi="Aptos"/>
        </w:rPr>
      </w:pPr>
      <w:r w:rsidDel="00000000" w:rsidR="00000000" w:rsidRPr="00000000">
        <w:rPr>
          <w:rFonts w:ascii="Aptos" w:cs="Aptos" w:eastAsia="Aptos" w:hAnsi="Aptos"/>
          <w:b w:val="1"/>
          <w:rtl w:val="0"/>
        </w:rPr>
        <w:t xml:space="preserve">Integrity and Confidentiality</w:t>
      </w:r>
      <w:r w:rsidDel="00000000" w:rsidR="00000000" w:rsidRPr="00000000">
        <w:rPr>
          <w:rFonts w:ascii="Aptos" w:cs="Aptos" w:eastAsia="Aptos" w:hAnsi="Aptos"/>
          <w:rtl w:val="0"/>
        </w:rPr>
        <w:br w:type="textWrapping"/>
        <w:t xml:space="preserve">Data is processed in a manner that ensures security, preventing unauthorized access, loss, or damage.</w:t>
      </w:r>
    </w:p>
    <w:p w:rsidR="00000000" w:rsidDel="00000000" w:rsidP="00000000" w:rsidRDefault="00000000" w:rsidRPr="00000000" w14:paraId="00000030">
      <w:pPr>
        <w:numPr>
          <w:ilvl w:val="0"/>
          <w:numId w:val="5"/>
        </w:numPr>
        <w:ind w:left="720" w:hanging="360"/>
        <w:rPr>
          <w:rFonts w:ascii="Aptos" w:cs="Aptos" w:eastAsia="Aptos" w:hAnsi="Aptos"/>
        </w:rPr>
      </w:pPr>
      <w:r w:rsidDel="00000000" w:rsidR="00000000" w:rsidRPr="00000000">
        <w:rPr>
          <w:rFonts w:ascii="Aptos" w:cs="Aptos" w:eastAsia="Aptos" w:hAnsi="Aptos"/>
          <w:b w:val="1"/>
          <w:rtl w:val="0"/>
        </w:rPr>
        <w:t xml:space="preserve">Accountability</w:t>
      </w:r>
      <w:r w:rsidDel="00000000" w:rsidR="00000000" w:rsidRPr="00000000">
        <w:rPr>
          <w:rFonts w:ascii="Aptos" w:cs="Aptos" w:eastAsia="Aptos" w:hAnsi="Aptos"/>
          <w:rtl w:val="0"/>
        </w:rPr>
        <w:br w:type="textWrapping"/>
        <w:t xml:space="preserve">We must ensure we comply with the principles, but also have appropriate processes and records in place to demonstrate compliance with GDPR.</w:t>
      </w:r>
    </w:p>
    <w:p w:rsidR="00000000" w:rsidDel="00000000" w:rsidP="00000000" w:rsidRDefault="00000000" w:rsidRPr="00000000" w14:paraId="00000031">
      <w:pPr>
        <w:ind w:left="720" w:firstLine="0"/>
        <w:rPr>
          <w:rFonts w:ascii="Aptos" w:cs="Aptos" w:eastAsia="Aptos" w:hAnsi="Aptos"/>
        </w:rPr>
      </w:pPr>
      <w:r w:rsidDel="00000000" w:rsidR="00000000" w:rsidRPr="00000000">
        <w:rPr>
          <w:rtl w:val="0"/>
        </w:rPr>
      </w:r>
    </w:p>
    <w:p w:rsidR="00000000" w:rsidDel="00000000" w:rsidP="00000000" w:rsidRDefault="00000000" w:rsidRPr="00000000" w14:paraId="00000032">
      <w:pPr>
        <w:rPr>
          <w:rFonts w:ascii="Aptos" w:cs="Aptos" w:eastAsia="Aptos" w:hAnsi="Aptos"/>
          <w:b w:val="1"/>
        </w:rPr>
      </w:pPr>
      <w:r w:rsidDel="00000000" w:rsidR="00000000" w:rsidRPr="00000000">
        <w:rPr>
          <w:rFonts w:ascii="Aptos" w:cs="Aptos" w:eastAsia="Aptos" w:hAnsi="Aptos"/>
          <w:b w:val="1"/>
          <w:rtl w:val="0"/>
        </w:rPr>
        <w:t xml:space="preserve">Staff Training on GDPR</w:t>
      </w:r>
    </w:p>
    <w:p w:rsidR="00000000" w:rsidDel="00000000" w:rsidP="00000000" w:rsidRDefault="00000000" w:rsidRPr="00000000" w14:paraId="00000033">
      <w:pPr>
        <w:rPr>
          <w:rFonts w:ascii="Aptos" w:cs="Aptos" w:eastAsia="Aptos" w:hAnsi="Aptos"/>
        </w:rPr>
      </w:pPr>
      <w:r w:rsidDel="00000000" w:rsidR="00000000" w:rsidRPr="00000000">
        <w:rPr>
          <w:rFonts w:ascii="Aptos" w:cs="Aptos" w:eastAsia="Aptos" w:hAnsi="Aptos"/>
          <w:rtl w:val="0"/>
        </w:rPr>
        <w:t xml:space="preserve">To ensure compliance with GDPR and to safeguard the personal data of pupils and staff, all employees at Bowmore Primary receive annual training on data protection. This training includes:</w:t>
      </w:r>
    </w:p>
    <w:p w:rsidR="00000000" w:rsidDel="00000000" w:rsidP="00000000" w:rsidRDefault="00000000" w:rsidRPr="00000000" w14:paraId="00000034">
      <w:pPr>
        <w:numPr>
          <w:ilvl w:val="0"/>
          <w:numId w:val="6"/>
        </w:numPr>
        <w:ind w:left="720" w:hanging="360"/>
        <w:rPr>
          <w:rFonts w:ascii="Aptos" w:cs="Aptos" w:eastAsia="Aptos" w:hAnsi="Aptos"/>
        </w:rPr>
      </w:pPr>
      <w:r w:rsidDel="00000000" w:rsidR="00000000" w:rsidRPr="00000000">
        <w:rPr>
          <w:rFonts w:ascii="Aptos" w:cs="Aptos" w:eastAsia="Aptos" w:hAnsi="Aptos"/>
          <w:rtl w:val="0"/>
        </w:rPr>
        <w:t xml:space="preserve">An overview of GDPR and the principles of data protection.</w:t>
      </w:r>
    </w:p>
    <w:p w:rsidR="00000000" w:rsidDel="00000000" w:rsidP="00000000" w:rsidRDefault="00000000" w:rsidRPr="00000000" w14:paraId="00000035">
      <w:pPr>
        <w:numPr>
          <w:ilvl w:val="0"/>
          <w:numId w:val="6"/>
        </w:numPr>
        <w:ind w:left="720" w:hanging="360"/>
        <w:rPr>
          <w:rFonts w:ascii="Aptos" w:cs="Aptos" w:eastAsia="Aptos" w:hAnsi="Aptos"/>
        </w:rPr>
      </w:pPr>
      <w:r w:rsidDel="00000000" w:rsidR="00000000" w:rsidRPr="00000000">
        <w:rPr>
          <w:rFonts w:ascii="Aptos" w:cs="Aptos" w:eastAsia="Aptos" w:hAnsi="Aptos"/>
          <w:rtl w:val="0"/>
        </w:rPr>
        <w:t xml:space="preserve">Specific guidance on the handling and storage of sensitive information.</w:t>
      </w:r>
    </w:p>
    <w:p w:rsidR="00000000" w:rsidDel="00000000" w:rsidP="00000000" w:rsidRDefault="00000000" w:rsidRPr="00000000" w14:paraId="00000036">
      <w:pPr>
        <w:numPr>
          <w:ilvl w:val="0"/>
          <w:numId w:val="6"/>
        </w:numPr>
        <w:ind w:left="720" w:hanging="360"/>
        <w:rPr>
          <w:rFonts w:ascii="Aptos" w:cs="Aptos" w:eastAsia="Aptos" w:hAnsi="Aptos"/>
        </w:rPr>
      </w:pPr>
      <w:r w:rsidDel="00000000" w:rsidR="00000000" w:rsidRPr="00000000">
        <w:rPr>
          <w:rFonts w:ascii="Aptos" w:cs="Aptos" w:eastAsia="Aptos" w:hAnsi="Aptos"/>
          <w:rtl w:val="0"/>
        </w:rPr>
        <w:t xml:space="preserve">Procedures for managing data breaches, subject access requests, and parental/pupil consent.</w:t>
      </w:r>
    </w:p>
    <w:p w:rsidR="00000000" w:rsidDel="00000000" w:rsidP="00000000" w:rsidRDefault="00000000" w:rsidRPr="00000000" w14:paraId="00000037">
      <w:pPr>
        <w:numPr>
          <w:ilvl w:val="0"/>
          <w:numId w:val="6"/>
        </w:numPr>
        <w:ind w:left="720" w:hanging="360"/>
        <w:rPr>
          <w:rFonts w:ascii="Aptos" w:cs="Aptos" w:eastAsia="Aptos" w:hAnsi="Aptos"/>
        </w:rPr>
      </w:pPr>
      <w:r w:rsidDel="00000000" w:rsidR="00000000" w:rsidRPr="00000000">
        <w:rPr>
          <w:rFonts w:ascii="Aptos" w:cs="Aptos" w:eastAsia="Aptos" w:hAnsi="Aptos"/>
          <w:rtl w:val="0"/>
        </w:rPr>
        <w:t xml:space="preserve">Reinforcement of the importance of respecting children’s rights under the UNCRC, including </w:t>
      </w:r>
      <w:r w:rsidDel="00000000" w:rsidR="00000000" w:rsidRPr="00000000">
        <w:rPr>
          <w:rFonts w:ascii="Aptos" w:cs="Aptos" w:eastAsia="Aptos" w:hAnsi="Aptos"/>
          <w:b w:val="1"/>
          <w:rtl w:val="0"/>
        </w:rPr>
        <w:t xml:space="preserve">Article 16 (right to privacy)</w:t>
      </w:r>
      <w:r w:rsidDel="00000000" w:rsidR="00000000" w:rsidRPr="00000000">
        <w:rPr>
          <w:rFonts w:ascii="Aptos" w:cs="Aptos" w:eastAsia="Aptos" w:hAnsi="Aptos"/>
          <w:rtl w:val="0"/>
        </w:rPr>
        <w:t xml:space="preserve">.</w:t>
      </w:r>
    </w:p>
    <w:p w:rsidR="00000000" w:rsidDel="00000000" w:rsidP="00000000" w:rsidRDefault="00000000" w:rsidRPr="00000000" w14:paraId="00000038">
      <w:pPr>
        <w:rPr>
          <w:rFonts w:ascii="Aptos" w:cs="Aptos" w:eastAsia="Aptos" w:hAnsi="Aptos"/>
        </w:rPr>
      </w:pPr>
      <w:r w:rsidDel="00000000" w:rsidR="00000000" w:rsidRPr="00000000">
        <w:rPr>
          <w:rFonts w:ascii="Aptos" w:cs="Aptos" w:eastAsia="Aptos" w:hAnsi="Aptos"/>
          <w:rtl w:val="0"/>
        </w:rPr>
        <w:t xml:space="preserve">The school records attendance and completion of GDPR training for all staff to ensure consistent understanding and implementation of data protection policies.</w:t>
      </w:r>
    </w:p>
    <w:p w:rsidR="00000000" w:rsidDel="00000000" w:rsidP="00000000" w:rsidRDefault="00000000" w:rsidRPr="00000000" w14:paraId="00000039">
      <w:pPr>
        <w:rPr>
          <w:rFonts w:ascii="Aptos" w:cs="Aptos" w:eastAsia="Aptos" w:hAnsi="Aptos"/>
        </w:rPr>
      </w:pPr>
      <w:r w:rsidDel="00000000" w:rsidR="00000000" w:rsidRPr="00000000">
        <w:rPr>
          <w:rtl w:val="0"/>
        </w:rPr>
      </w:r>
    </w:p>
    <w:p w:rsidR="00000000" w:rsidDel="00000000" w:rsidP="00000000" w:rsidRDefault="00000000" w:rsidRPr="00000000" w14:paraId="0000003A">
      <w:pPr>
        <w:rPr>
          <w:rFonts w:ascii="Aptos" w:cs="Aptos" w:eastAsia="Aptos" w:hAnsi="Aptos"/>
          <w:b w:val="1"/>
        </w:rPr>
      </w:pPr>
      <w:r w:rsidDel="00000000" w:rsidR="00000000" w:rsidRPr="00000000">
        <w:rPr>
          <w:rFonts w:ascii="Aptos" w:cs="Aptos" w:eastAsia="Aptos" w:hAnsi="Aptos"/>
          <w:b w:val="1"/>
          <w:rtl w:val="0"/>
        </w:rPr>
        <w:t xml:space="preserve">Children’s Rights and GDPR</w:t>
      </w:r>
    </w:p>
    <w:p w:rsidR="00000000" w:rsidDel="00000000" w:rsidP="00000000" w:rsidRDefault="00000000" w:rsidRPr="00000000" w14:paraId="0000003B">
      <w:pPr>
        <w:rPr>
          <w:rFonts w:ascii="Aptos" w:cs="Aptos" w:eastAsia="Aptos" w:hAnsi="Aptos"/>
          <w:b w:val="1"/>
        </w:rPr>
      </w:pPr>
      <w:r w:rsidDel="00000000" w:rsidR="00000000" w:rsidRPr="00000000">
        <w:rPr>
          <w:rFonts w:ascii="Aptos" w:cs="Aptos" w:eastAsia="Aptos" w:hAnsi="Aptos"/>
          <w:b w:val="1"/>
          <w:rtl w:val="0"/>
        </w:rPr>
        <w:t xml:space="preserve">Transparency and Consent</w:t>
      </w:r>
    </w:p>
    <w:p w:rsidR="00000000" w:rsidDel="00000000" w:rsidP="00000000" w:rsidRDefault="00000000" w:rsidRPr="00000000" w14:paraId="0000003C">
      <w:pPr>
        <w:numPr>
          <w:ilvl w:val="0"/>
          <w:numId w:val="7"/>
        </w:numPr>
        <w:ind w:left="720" w:hanging="360"/>
        <w:rPr>
          <w:rFonts w:ascii="Aptos" w:cs="Aptos" w:eastAsia="Aptos" w:hAnsi="Aptos"/>
        </w:rPr>
      </w:pPr>
      <w:r w:rsidDel="00000000" w:rsidR="00000000" w:rsidRPr="00000000">
        <w:rPr>
          <w:rFonts w:ascii="Aptos" w:cs="Aptos" w:eastAsia="Aptos" w:hAnsi="Aptos"/>
          <w:rtl w:val="0"/>
        </w:rPr>
        <w:t xml:space="preserve">Bowmore Primary provides age-appropriate explanations about how their data is used to pupils, supporting their </w:t>
      </w:r>
      <w:r w:rsidDel="00000000" w:rsidR="00000000" w:rsidRPr="00000000">
        <w:rPr>
          <w:rFonts w:ascii="Aptos" w:cs="Aptos" w:eastAsia="Aptos" w:hAnsi="Aptos"/>
          <w:b w:val="1"/>
          <w:rtl w:val="0"/>
        </w:rPr>
        <w:t xml:space="preserve">Article 12</w:t>
      </w:r>
      <w:r w:rsidDel="00000000" w:rsidR="00000000" w:rsidRPr="00000000">
        <w:rPr>
          <w:rFonts w:ascii="Aptos" w:cs="Aptos" w:eastAsia="Aptos" w:hAnsi="Aptos"/>
          <w:rtl w:val="0"/>
        </w:rPr>
        <w:t xml:space="preserve"> right to be heard and informed.</w:t>
      </w:r>
    </w:p>
    <w:p w:rsidR="00000000" w:rsidDel="00000000" w:rsidP="00000000" w:rsidRDefault="00000000" w:rsidRPr="00000000" w14:paraId="0000003D">
      <w:pPr>
        <w:numPr>
          <w:ilvl w:val="0"/>
          <w:numId w:val="7"/>
        </w:numPr>
        <w:ind w:left="720" w:hanging="360"/>
        <w:rPr>
          <w:rFonts w:ascii="Aptos" w:cs="Aptos" w:eastAsia="Aptos" w:hAnsi="Aptos"/>
        </w:rPr>
      </w:pPr>
      <w:r w:rsidDel="00000000" w:rsidR="00000000" w:rsidRPr="00000000">
        <w:rPr>
          <w:rFonts w:ascii="Aptos" w:cs="Aptos" w:eastAsia="Aptos" w:hAnsi="Aptos"/>
          <w:rtl w:val="0"/>
        </w:rPr>
        <w:t xml:space="preserve">Where consent is required (e.g., for photographs, videos, or specific processing activities), consent is sought from parents using the annual data check form and also via a letter each time a photo may be published to the wider world.</w:t>
      </w:r>
    </w:p>
    <w:p w:rsidR="00000000" w:rsidDel="00000000" w:rsidP="00000000" w:rsidRDefault="00000000" w:rsidRPr="00000000" w14:paraId="0000003E">
      <w:pPr>
        <w:rPr>
          <w:rFonts w:ascii="Aptos" w:cs="Aptos" w:eastAsia="Aptos" w:hAnsi="Aptos"/>
          <w:b w:val="1"/>
        </w:rPr>
      </w:pPr>
      <w:r w:rsidDel="00000000" w:rsidR="00000000" w:rsidRPr="00000000">
        <w:rPr>
          <w:rFonts w:ascii="Aptos" w:cs="Aptos" w:eastAsia="Aptos" w:hAnsi="Aptos"/>
          <w:b w:val="1"/>
          <w:rtl w:val="0"/>
        </w:rPr>
        <w:t xml:space="preserve">Right to Privacy</w:t>
      </w:r>
    </w:p>
    <w:p w:rsidR="00000000" w:rsidDel="00000000" w:rsidP="00000000" w:rsidRDefault="00000000" w:rsidRPr="00000000" w14:paraId="0000003F">
      <w:pPr>
        <w:numPr>
          <w:ilvl w:val="0"/>
          <w:numId w:val="8"/>
        </w:numPr>
        <w:ind w:left="720" w:hanging="360"/>
        <w:rPr>
          <w:rFonts w:ascii="Aptos" w:cs="Aptos" w:eastAsia="Aptos" w:hAnsi="Aptos"/>
        </w:rPr>
      </w:pPr>
      <w:r w:rsidDel="00000000" w:rsidR="00000000" w:rsidRPr="00000000">
        <w:rPr>
          <w:rFonts w:ascii="Aptos" w:cs="Aptos" w:eastAsia="Aptos" w:hAnsi="Aptos"/>
          <w:rtl w:val="0"/>
        </w:rPr>
        <w:t xml:space="preserve">In line with </w:t>
      </w:r>
      <w:r w:rsidDel="00000000" w:rsidR="00000000" w:rsidRPr="00000000">
        <w:rPr>
          <w:rFonts w:ascii="Aptos" w:cs="Aptos" w:eastAsia="Aptos" w:hAnsi="Aptos"/>
          <w:b w:val="1"/>
          <w:rtl w:val="0"/>
        </w:rPr>
        <w:t xml:space="preserve">Article 16</w:t>
      </w:r>
      <w:r w:rsidDel="00000000" w:rsidR="00000000" w:rsidRPr="00000000">
        <w:rPr>
          <w:rFonts w:ascii="Aptos" w:cs="Aptos" w:eastAsia="Aptos" w:hAnsi="Aptos"/>
          <w:rtl w:val="0"/>
        </w:rPr>
        <w:t xml:space="preserve"> of the UNCRC, the school ensures that personal data about pupils, including educational, health, and behavioural information, is handled with the utmost confidentiality.</w:t>
      </w:r>
    </w:p>
    <w:p w:rsidR="00000000" w:rsidDel="00000000" w:rsidP="00000000" w:rsidRDefault="00000000" w:rsidRPr="00000000" w14:paraId="00000040">
      <w:pPr>
        <w:rPr>
          <w:rFonts w:ascii="Aptos" w:cs="Aptos" w:eastAsia="Aptos" w:hAnsi="Aptos"/>
          <w:b w:val="1"/>
        </w:rPr>
      </w:pPr>
      <w:r w:rsidDel="00000000" w:rsidR="00000000" w:rsidRPr="00000000">
        <w:rPr>
          <w:rFonts w:ascii="Aptos" w:cs="Aptos" w:eastAsia="Aptos" w:hAnsi="Aptos"/>
          <w:b w:val="1"/>
          <w:rtl w:val="0"/>
        </w:rPr>
        <w:t xml:space="preserve">Best Interests of the Child</w:t>
      </w:r>
    </w:p>
    <w:p w:rsidR="00000000" w:rsidDel="00000000" w:rsidP="00000000" w:rsidRDefault="00000000" w:rsidRPr="00000000" w14:paraId="00000041">
      <w:pPr>
        <w:numPr>
          <w:ilvl w:val="0"/>
          <w:numId w:val="9"/>
        </w:numPr>
        <w:ind w:left="720" w:hanging="360"/>
        <w:rPr>
          <w:rFonts w:ascii="Aptos" w:cs="Aptos" w:eastAsia="Aptos" w:hAnsi="Aptos"/>
        </w:rPr>
      </w:pPr>
      <w:r w:rsidDel="00000000" w:rsidR="00000000" w:rsidRPr="00000000">
        <w:rPr>
          <w:rFonts w:ascii="Aptos" w:cs="Aptos" w:eastAsia="Aptos" w:hAnsi="Aptos"/>
          <w:rtl w:val="0"/>
        </w:rPr>
        <w:t xml:space="preserve">Decisions about the collection, use, or sharing of data prioritize the best interests of the child, in accordance with </w:t>
      </w:r>
      <w:r w:rsidDel="00000000" w:rsidR="00000000" w:rsidRPr="00000000">
        <w:rPr>
          <w:rFonts w:ascii="Aptos" w:cs="Aptos" w:eastAsia="Aptos" w:hAnsi="Aptos"/>
          <w:b w:val="1"/>
          <w:rtl w:val="0"/>
        </w:rPr>
        <w:t xml:space="preserve">Article 3</w:t>
      </w:r>
      <w:r w:rsidDel="00000000" w:rsidR="00000000" w:rsidRPr="00000000">
        <w:rPr>
          <w:rFonts w:ascii="Aptos" w:cs="Aptos" w:eastAsia="Aptos" w:hAnsi="Aptos"/>
          <w:rtl w:val="0"/>
        </w:rPr>
        <w:t xml:space="preserve">.</w:t>
      </w:r>
    </w:p>
    <w:p w:rsidR="00000000" w:rsidDel="00000000" w:rsidP="00000000" w:rsidRDefault="00000000" w:rsidRPr="00000000" w14:paraId="00000042">
      <w:pPr>
        <w:rPr>
          <w:rFonts w:ascii="Aptos" w:cs="Aptos" w:eastAsia="Aptos" w:hAnsi="Aptos"/>
        </w:rPr>
      </w:pPr>
      <w:r w:rsidDel="00000000" w:rsidR="00000000" w:rsidRPr="00000000">
        <w:rPr>
          <w:rtl w:val="0"/>
        </w:rPr>
      </w:r>
    </w:p>
    <w:p w:rsidR="00000000" w:rsidDel="00000000" w:rsidP="00000000" w:rsidRDefault="00000000" w:rsidRPr="00000000" w14:paraId="00000043">
      <w:pPr>
        <w:rPr>
          <w:rFonts w:ascii="Aptos" w:cs="Aptos" w:eastAsia="Aptos" w:hAnsi="Aptos"/>
          <w:b w:val="1"/>
        </w:rPr>
      </w:pPr>
      <w:r w:rsidDel="00000000" w:rsidR="00000000" w:rsidRPr="00000000">
        <w:rPr>
          <w:rFonts w:ascii="Aptos" w:cs="Aptos" w:eastAsia="Aptos" w:hAnsi="Aptos"/>
          <w:b w:val="1"/>
          <w:rtl w:val="0"/>
        </w:rPr>
        <w:t xml:space="preserve">Data Categories Processed</w:t>
      </w:r>
    </w:p>
    <w:p w:rsidR="00000000" w:rsidDel="00000000" w:rsidP="00000000" w:rsidRDefault="00000000" w:rsidRPr="00000000" w14:paraId="00000044">
      <w:pPr>
        <w:rPr>
          <w:rFonts w:ascii="Aptos" w:cs="Aptos" w:eastAsia="Aptos" w:hAnsi="Aptos"/>
        </w:rPr>
      </w:pPr>
      <w:r w:rsidDel="00000000" w:rsidR="00000000" w:rsidRPr="00000000">
        <w:rPr>
          <w:rFonts w:ascii="Aptos" w:cs="Aptos" w:eastAsia="Aptos" w:hAnsi="Aptos"/>
          <w:rtl w:val="0"/>
        </w:rPr>
        <w:t xml:space="preserve">The school collects and processes the following categories of personal data:</w:t>
      </w:r>
    </w:p>
    <w:p w:rsidR="00000000" w:rsidDel="00000000" w:rsidP="00000000" w:rsidRDefault="00000000" w:rsidRPr="00000000" w14:paraId="00000045">
      <w:pPr>
        <w:numPr>
          <w:ilvl w:val="0"/>
          <w:numId w:val="10"/>
        </w:numPr>
        <w:ind w:left="720" w:hanging="360"/>
        <w:rPr>
          <w:rFonts w:ascii="Aptos" w:cs="Aptos" w:eastAsia="Aptos" w:hAnsi="Aptos"/>
        </w:rPr>
      </w:pPr>
      <w:r w:rsidDel="00000000" w:rsidR="00000000" w:rsidRPr="00000000">
        <w:rPr>
          <w:rFonts w:ascii="Aptos" w:cs="Aptos" w:eastAsia="Aptos" w:hAnsi="Aptos"/>
          <w:b w:val="1"/>
          <w:rtl w:val="0"/>
        </w:rPr>
        <w:t xml:space="preserve">Pupil Data</w:t>
      </w:r>
      <w:r w:rsidDel="00000000" w:rsidR="00000000" w:rsidRPr="00000000">
        <w:rPr>
          <w:rFonts w:ascii="Aptos" w:cs="Aptos" w:eastAsia="Aptos" w:hAnsi="Aptos"/>
          <w:rtl w:val="0"/>
        </w:rPr>
        <w:t xml:space="preserve">: Name, date of birth, contact details, attendance records, academic performance, health information, and photographs.</w:t>
      </w:r>
    </w:p>
    <w:p w:rsidR="00000000" w:rsidDel="00000000" w:rsidP="00000000" w:rsidRDefault="00000000" w:rsidRPr="00000000" w14:paraId="00000046">
      <w:pPr>
        <w:numPr>
          <w:ilvl w:val="0"/>
          <w:numId w:val="10"/>
        </w:numPr>
        <w:ind w:left="720" w:hanging="360"/>
        <w:rPr>
          <w:rFonts w:ascii="Aptos" w:cs="Aptos" w:eastAsia="Aptos" w:hAnsi="Aptos"/>
        </w:rPr>
      </w:pPr>
      <w:r w:rsidDel="00000000" w:rsidR="00000000" w:rsidRPr="00000000">
        <w:rPr>
          <w:rFonts w:ascii="Aptos" w:cs="Aptos" w:eastAsia="Aptos" w:hAnsi="Aptos"/>
          <w:b w:val="1"/>
          <w:rtl w:val="0"/>
        </w:rPr>
        <w:t xml:space="preserve">Parent/Carer Data</w:t>
      </w:r>
      <w:r w:rsidDel="00000000" w:rsidR="00000000" w:rsidRPr="00000000">
        <w:rPr>
          <w:rFonts w:ascii="Aptos" w:cs="Aptos" w:eastAsia="Aptos" w:hAnsi="Aptos"/>
          <w:rtl w:val="0"/>
        </w:rPr>
        <w:t xml:space="preserve">: Contact details, emergency contact information, and payment records (e.g., school meals, trips).</w:t>
      </w:r>
    </w:p>
    <w:p w:rsidR="00000000" w:rsidDel="00000000" w:rsidP="00000000" w:rsidRDefault="00000000" w:rsidRPr="00000000" w14:paraId="00000047">
      <w:pPr>
        <w:numPr>
          <w:ilvl w:val="0"/>
          <w:numId w:val="10"/>
        </w:numPr>
        <w:ind w:left="720" w:hanging="360"/>
        <w:rPr>
          <w:rFonts w:ascii="Aptos" w:cs="Aptos" w:eastAsia="Aptos" w:hAnsi="Aptos"/>
        </w:rPr>
      </w:pPr>
      <w:r w:rsidDel="00000000" w:rsidR="00000000" w:rsidRPr="00000000">
        <w:rPr>
          <w:rFonts w:ascii="Aptos" w:cs="Aptos" w:eastAsia="Aptos" w:hAnsi="Aptos"/>
          <w:b w:val="1"/>
          <w:rtl w:val="0"/>
        </w:rPr>
        <w:t xml:space="preserve">Staff Data</w:t>
      </w:r>
      <w:r w:rsidDel="00000000" w:rsidR="00000000" w:rsidRPr="00000000">
        <w:rPr>
          <w:rFonts w:ascii="Aptos" w:cs="Aptos" w:eastAsia="Aptos" w:hAnsi="Aptos"/>
          <w:rtl w:val="0"/>
        </w:rPr>
        <w:t xml:space="preserve">: Employment records, qualifications, payroll information, and performance reviews.</w:t>
      </w:r>
    </w:p>
    <w:p w:rsidR="00000000" w:rsidDel="00000000" w:rsidP="00000000" w:rsidRDefault="00000000" w:rsidRPr="00000000" w14:paraId="00000048">
      <w:pPr>
        <w:rPr>
          <w:rFonts w:ascii="Aptos" w:cs="Aptos" w:eastAsia="Aptos" w:hAnsi="Aptos"/>
        </w:rPr>
      </w:pPr>
      <w:r w:rsidDel="00000000" w:rsidR="00000000" w:rsidRPr="00000000">
        <w:rPr>
          <w:rtl w:val="0"/>
        </w:rPr>
      </w:r>
    </w:p>
    <w:p w:rsidR="00000000" w:rsidDel="00000000" w:rsidP="00000000" w:rsidRDefault="00000000" w:rsidRPr="00000000" w14:paraId="00000049">
      <w:pPr>
        <w:rPr>
          <w:rFonts w:ascii="Aptos" w:cs="Aptos" w:eastAsia="Aptos" w:hAnsi="Aptos"/>
          <w:b w:val="1"/>
        </w:rPr>
      </w:pPr>
      <w:r w:rsidDel="00000000" w:rsidR="00000000" w:rsidRPr="00000000">
        <w:rPr>
          <w:rFonts w:ascii="Aptos" w:cs="Aptos" w:eastAsia="Aptos" w:hAnsi="Aptos"/>
          <w:b w:val="1"/>
          <w:rtl w:val="0"/>
        </w:rPr>
        <w:t xml:space="preserve">Data Sharing</w:t>
      </w:r>
    </w:p>
    <w:p w:rsidR="00000000" w:rsidDel="00000000" w:rsidP="00000000" w:rsidRDefault="00000000" w:rsidRPr="00000000" w14:paraId="0000004A">
      <w:pPr>
        <w:rPr>
          <w:rFonts w:ascii="Aptos" w:cs="Aptos" w:eastAsia="Aptos" w:hAnsi="Aptos"/>
        </w:rPr>
      </w:pPr>
      <w:r w:rsidDel="00000000" w:rsidR="00000000" w:rsidRPr="00000000">
        <w:rPr>
          <w:rFonts w:ascii="Aptos" w:cs="Aptos" w:eastAsia="Aptos" w:hAnsi="Aptos"/>
          <w:rtl w:val="0"/>
        </w:rPr>
        <w:t xml:space="preserve">Bowmore Primary only shares personal data when legally required or where it is necessary to protect the wellbeing of the child. This includes:</w:t>
      </w:r>
    </w:p>
    <w:p w:rsidR="00000000" w:rsidDel="00000000" w:rsidP="00000000" w:rsidRDefault="00000000" w:rsidRPr="00000000" w14:paraId="0000004B">
      <w:pPr>
        <w:numPr>
          <w:ilvl w:val="0"/>
          <w:numId w:val="11"/>
        </w:numPr>
        <w:ind w:left="720" w:hanging="360"/>
        <w:rPr>
          <w:rFonts w:ascii="Aptos" w:cs="Aptos" w:eastAsia="Aptos" w:hAnsi="Aptos"/>
        </w:rPr>
      </w:pPr>
      <w:r w:rsidDel="00000000" w:rsidR="00000000" w:rsidRPr="00000000">
        <w:rPr>
          <w:rFonts w:ascii="Aptos" w:cs="Aptos" w:eastAsia="Aptos" w:hAnsi="Aptos"/>
          <w:rtl w:val="0"/>
        </w:rPr>
        <w:t xml:space="preserve">Sharing data with local authorities, exam boards, or healthcare professionals.</w:t>
      </w:r>
    </w:p>
    <w:p w:rsidR="00000000" w:rsidDel="00000000" w:rsidP="00000000" w:rsidRDefault="00000000" w:rsidRPr="00000000" w14:paraId="0000004C">
      <w:pPr>
        <w:numPr>
          <w:ilvl w:val="0"/>
          <w:numId w:val="11"/>
        </w:numPr>
        <w:ind w:left="720" w:hanging="360"/>
        <w:rPr>
          <w:rFonts w:ascii="Aptos" w:cs="Aptos" w:eastAsia="Aptos" w:hAnsi="Aptos"/>
        </w:rPr>
      </w:pPr>
      <w:r w:rsidDel="00000000" w:rsidR="00000000" w:rsidRPr="00000000">
        <w:rPr>
          <w:rFonts w:ascii="Aptos" w:cs="Aptos" w:eastAsia="Aptos" w:hAnsi="Aptos"/>
          <w:rtl w:val="0"/>
        </w:rPr>
        <w:t xml:space="preserve">Seeking parental or pupil consent where necessary, respecting </w:t>
      </w:r>
      <w:r w:rsidDel="00000000" w:rsidR="00000000" w:rsidRPr="00000000">
        <w:rPr>
          <w:rFonts w:ascii="Aptos" w:cs="Aptos" w:eastAsia="Aptos" w:hAnsi="Aptos"/>
          <w:b w:val="1"/>
          <w:rtl w:val="0"/>
        </w:rPr>
        <w:t xml:space="preserve">Article 12</w:t>
      </w:r>
      <w:r w:rsidDel="00000000" w:rsidR="00000000" w:rsidRPr="00000000">
        <w:rPr>
          <w:rFonts w:ascii="Aptos" w:cs="Aptos" w:eastAsia="Aptos" w:hAnsi="Aptos"/>
          <w:rtl w:val="0"/>
        </w:rPr>
        <w:t xml:space="preserve">.</w:t>
      </w:r>
    </w:p>
    <w:p w:rsidR="00000000" w:rsidDel="00000000" w:rsidP="00000000" w:rsidRDefault="00000000" w:rsidRPr="00000000" w14:paraId="0000004D">
      <w:pPr>
        <w:rPr>
          <w:rFonts w:ascii="Aptos" w:cs="Aptos" w:eastAsia="Aptos" w:hAnsi="Aptos"/>
        </w:rPr>
      </w:pPr>
      <w:r w:rsidDel="00000000" w:rsidR="00000000" w:rsidRPr="00000000">
        <w:rPr>
          <w:rFonts w:ascii="Aptos" w:cs="Aptos" w:eastAsia="Aptos" w:hAnsi="Aptos"/>
          <w:rtl w:val="0"/>
        </w:rPr>
        <w:t xml:space="preserve">Under no circumstances is data shared for marketing purposes or to third parties without explicit consent.</w:t>
      </w:r>
    </w:p>
    <w:p w:rsidR="00000000" w:rsidDel="00000000" w:rsidP="00000000" w:rsidRDefault="00000000" w:rsidRPr="00000000" w14:paraId="0000004E">
      <w:pPr>
        <w:rPr>
          <w:rFonts w:ascii="Aptos" w:cs="Aptos" w:eastAsia="Aptos" w:hAnsi="Aptos"/>
        </w:rPr>
      </w:pPr>
      <w:r w:rsidDel="00000000" w:rsidR="00000000" w:rsidRPr="00000000">
        <w:rPr>
          <w:rtl w:val="0"/>
        </w:rPr>
      </w:r>
    </w:p>
    <w:p w:rsidR="00000000" w:rsidDel="00000000" w:rsidP="00000000" w:rsidRDefault="00000000" w:rsidRPr="00000000" w14:paraId="0000004F">
      <w:pPr>
        <w:rPr>
          <w:rFonts w:ascii="Aptos" w:cs="Aptos" w:eastAsia="Aptos" w:hAnsi="Aptos"/>
          <w:b w:val="1"/>
        </w:rPr>
      </w:pPr>
      <w:r w:rsidDel="00000000" w:rsidR="00000000" w:rsidRPr="00000000">
        <w:rPr>
          <w:rFonts w:ascii="Aptos" w:cs="Aptos" w:eastAsia="Aptos" w:hAnsi="Aptos"/>
          <w:b w:val="1"/>
          <w:rtl w:val="0"/>
        </w:rPr>
        <w:t xml:space="preserve">Security and Storage</w:t>
      </w:r>
    </w:p>
    <w:p w:rsidR="00000000" w:rsidDel="00000000" w:rsidP="00000000" w:rsidRDefault="00000000" w:rsidRPr="00000000" w14:paraId="00000050">
      <w:pPr>
        <w:numPr>
          <w:ilvl w:val="0"/>
          <w:numId w:val="12"/>
        </w:numPr>
        <w:ind w:left="720" w:hanging="360"/>
        <w:rPr>
          <w:rFonts w:ascii="Aptos" w:cs="Aptos" w:eastAsia="Aptos" w:hAnsi="Aptos"/>
        </w:rPr>
      </w:pPr>
      <w:r w:rsidDel="00000000" w:rsidR="00000000" w:rsidRPr="00000000">
        <w:rPr>
          <w:rFonts w:ascii="Aptos" w:cs="Aptos" w:eastAsia="Aptos" w:hAnsi="Aptos"/>
          <w:rtl w:val="0"/>
        </w:rPr>
        <w:t xml:space="preserve">All personal data is stored securely, either electronically (protected by encryption and password protection) or physically (in locked cabinets).</w:t>
      </w:r>
    </w:p>
    <w:p w:rsidR="00000000" w:rsidDel="00000000" w:rsidP="00000000" w:rsidRDefault="00000000" w:rsidRPr="00000000" w14:paraId="00000051">
      <w:pPr>
        <w:numPr>
          <w:ilvl w:val="0"/>
          <w:numId w:val="12"/>
        </w:numPr>
        <w:ind w:left="720" w:hanging="360"/>
        <w:rPr>
          <w:rFonts w:ascii="Aptos" w:cs="Aptos" w:eastAsia="Aptos" w:hAnsi="Aptos"/>
        </w:rPr>
      </w:pPr>
      <w:r w:rsidDel="00000000" w:rsidR="00000000" w:rsidRPr="00000000">
        <w:rPr>
          <w:rFonts w:ascii="Aptos" w:cs="Aptos" w:eastAsia="Aptos" w:hAnsi="Aptos"/>
          <w:rtl w:val="0"/>
        </w:rPr>
        <w:t xml:space="preserve">Access to data is limited to authorized personnel only.</w:t>
      </w:r>
    </w:p>
    <w:p w:rsidR="00000000" w:rsidDel="00000000" w:rsidP="00000000" w:rsidRDefault="00000000" w:rsidRPr="00000000" w14:paraId="00000052">
      <w:pPr>
        <w:numPr>
          <w:ilvl w:val="0"/>
          <w:numId w:val="12"/>
        </w:numPr>
        <w:ind w:left="720" w:hanging="360"/>
        <w:rPr>
          <w:rFonts w:ascii="Aptos" w:cs="Aptos" w:eastAsia="Aptos" w:hAnsi="Aptos"/>
        </w:rPr>
      </w:pPr>
      <w:r w:rsidDel="00000000" w:rsidR="00000000" w:rsidRPr="00000000">
        <w:rPr>
          <w:rFonts w:ascii="Aptos" w:cs="Aptos" w:eastAsia="Aptos" w:hAnsi="Aptos"/>
          <w:rtl w:val="0"/>
        </w:rPr>
        <w:t xml:space="preserve">Regular audits are conducted to ensure compliance with GDPR and data security protocols.</w:t>
      </w:r>
    </w:p>
    <w:p w:rsidR="00000000" w:rsidDel="00000000" w:rsidP="00000000" w:rsidRDefault="00000000" w:rsidRPr="00000000" w14:paraId="00000053">
      <w:pPr>
        <w:rPr>
          <w:rFonts w:ascii="Aptos" w:cs="Aptos" w:eastAsia="Aptos" w:hAnsi="Aptos"/>
        </w:rPr>
      </w:pPr>
      <w:r w:rsidDel="00000000" w:rsidR="00000000" w:rsidRPr="00000000">
        <w:rPr>
          <w:rtl w:val="0"/>
        </w:rPr>
      </w:r>
    </w:p>
    <w:p w:rsidR="00000000" w:rsidDel="00000000" w:rsidP="00000000" w:rsidRDefault="00000000" w:rsidRPr="00000000" w14:paraId="00000054">
      <w:pPr>
        <w:rPr>
          <w:rFonts w:ascii="Aptos" w:cs="Aptos" w:eastAsia="Aptos" w:hAnsi="Aptos"/>
          <w:b w:val="1"/>
        </w:rPr>
      </w:pPr>
      <w:r w:rsidDel="00000000" w:rsidR="00000000" w:rsidRPr="00000000">
        <w:rPr>
          <w:rFonts w:ascii="Aptos" w:cs="Aptos" w:eastAsia="Aptos" w:hAnsi="Aptos"/>
          <w:b w:val="1"/>
          <w:rtl w:val="0"/>
        </w:rPr>
        <w:t xml:space="preserve">Data Subject Rights</w:t>
      </w:r>
    </w:p>
    <w:p w:rsidR="00000000" w:rsidDel="00000000" w:rsidP="00000000" w:rsidRDefault="00000000" w:rsidRPr="00000000" w14:paraId="00000055">
      <w:pPr>
        <w:rPr>
          <w:rFonts w:ascii="Aptos" w:cs="Aptos" w:eastAsia="Aptos" w:hAnsi="Aptos"/>
        </w:rPr>
      </w:pPr>
      <w:r w:rsidDel="00000000" w:rsidR="00000000" w:rsidRPr="00000000">
        <w:rPr>
          <w:rFonts w:ascii="Aptos" w:cs="Aptos" w:eastAsia="Aptos" w:hAnsi="Aptos"/>
          <w:rtl w:val="0"/>
        </w:rPr>
        <w:t xml:space="preserve">Under GDPR, pupils and parents/carers have the following rights, which align with </w:t>
      </w:r>
      <w:r w:rsidDel="00000000" w:rsidR="00000000" w:rsidRPr="00000000">
        <w:rPr>
          <w:rFonts w:ascii="Aptos" w:cs="Aptos" w:eastAsia="Aptos" w:hAnsi="Aptos"/>
          <w:b w:val="1"/>
          <w:rtl w:val="0"/>
        </w:rPr>
        <w:t xml:space="preserve">UNCRC Articles 12 and 16</w:t>
      </w:r>
      <w:r w:rsidDel="00000000" w:rsidR="00000000" w:rsidRPr="00000000">
        <w:rPr>
          <w:rFonts w:ascii="Aptos" w:cs="Aptos" w:eastAsia="Aptos" w:hAnsi="Aptos"/>
          <w:rtl w:val="0"/>
        </w:rPr>
        <w:t xml:space="preserve">:</w:t>
      </w:r>
    </w:p>
    <w:p w:rsidR="00000000" w:rsidDel="00000000" w:rsidP="00000000" w:rsidRDefault="00000000" w:rsidRPr="00000000" w14:paraId="00000056">
      <w:pPr>
        <w:numPr>
          <w:ilvl w:val="0"/>
          <w:numId w:val="2"/>
        </w:numPr>
        <w:ind w:left="720" w:hanging="360"/>
        <w:rPr>
          <w:rFonts w:ascii="Aptos" w:cs="Aptos" w:eastAsia="Aptos" w:hAnsi="Aptos"/>
        </w:rPr>
      </w:pPr>
      <w:r w:rsidDel="00000000" w:rsidR="00000000" w:rsidRPr="00000000">
        <w:rPr>
          <w:rFonts w:ascii="Aptos" w:cs="Aptos" w:eastAsia="Aptos" w:hAnsi="Aptos"/>
          <w:b w:val="1"/>
          <w:rtl w:val="0"/>
        </w:rPr>
        <w:t xml:space="preserve">Right to Be Informed</w:t>
      </w:r>
      <w:r w:rsidDel="00000000" w:rsidR="00000000" w:rsidRPr="00000000">
        <w:rPr>
          <w:rFonts w:ascii="Aptos" w:cs="Aptos" w:eastAsia="Aptos" w:hAnsi="Aptos"/>
          <w:rtl w:val="0"/>
        </w:rPr>
        <w:t xml:space="preserve">: Clear information about how personal data is used.</w:t>
      </w:r>
    </w:p>
    <w:p w:rsidR="00000000" w:rsidDel="00000000" w:rsidP="00000000" w:rsidRDefault="00000000" w:rsidRPr="00000000" w14:paraId="00000057">
      <w:pPr>
        <w:numPr>
          <w:ilvl w:val="0"/>
          <w:numId w:val="2"/>
        </w:numPr>
        <w:ind w:left="720" w:hanging="360"/>
        <w:rPr>
          <w:rFonts w:ascii="Aptos" w:cs="Aptos" w:eastAsia="Aptos" w:hAnsi="Aptos"/>
        </w:rPr>
      </w:pPr>
      <w:r w:rsidDel="00000000" w:rsidR="00000000" w:rsidRPr="00000000">
        <w:rPr>
          <w:rFonts w:ascii="Aptos" w:cs="Aptos" w:eastAsia="Aptos" w:hAnsi="Aptos"/>
          <w:b w:val="1"/>
          <w:rtl w:val="0"/>
        </w:rPr>
        <w:t xml:space="preserve">Right of Access</w:t>
      </w:r>
      <w:r w:rsidDel="00000000" w:rsidR="00000000" w:rsidRPr="00000000">
        <w:rPr>
          <w:rFonts w:ascii="Aptos" w:cs="Aptos" w:eastAsia="Aptos" w:hAnsi="Aptos"/>
          <w:rtl w:val="0"/>
        </w:rPr>
        <w:t xml:space="preserve">: Request access to personal data held by the school.</w:t>
      </w:r>
    </w:p>
    <w:p w:rsidR="00000000" w:rsidDel="00000000" w:rsidP="00000000" w:rsidRDefault="00000000" w:rsidRPr="00000000" w14:paraId="00000058">
      <w:pPr>
        <w:numPr>
          <w:ilvl w:val="0"/>
          <w:numId w:val="2"/>
        </w:numPr>
        <w:ind w:left="720" w:hanging="360"/>
        <w:rPr>
          <w:rFonts w:ascii="Aptos" w:cs="Aptos" w:eastAsia="Aptos" w:hAnsi="Aptos"/>
        </w:rPr>
      </w:pPr>
      <w:r w:rsidDel="00000000" w:rsidR="00000000" w:rsidRPr="00000000">
        <w:rPr>
          <w:rFonts w:ascii="Aptos" w:cs="Aptos" w:eastAsia="Aptos" w:hAnsi="Aptos"/>
          <w:b w:val="1"/>
          <w:rtl w:val="0"/>
        </w:rPr>
        <w:t xml:space="preserve">Right to Rectification</w:t>
      </w:r>
      <w:r w:rsidDel="00000000" w:rsidR="00000000" w:rsidRPr="00000000">
        <w:rPr>
          <w:rFonts w:ascii="Aptos" w:cs="Aptos" w:eastAsia="Aptos" w:hAnsi="Aptos"/>
          <w:rtl w:val="0"/>
        </w:rPr>
        <w:t xml:space="preserve">: Request corrections to inaccurate or incomplete data.</w:t>
      </w:r>
    </w:p>
    <w:p w:rsidR="00000000" w:rsidDel="00000000" w:rsidP="00000000" w:rsidRDefault="00000000" w:rsidRPr="00000000" w14:paraId="00000059">
      <w:pPr>
        <w:numPr>
          <w:ilvl w:val="0"/>
          <w:numId w:val="2"/>
        </w:numPr>
        <w:ind w:left="720" w:hanging="360"/>
        <w:rPr>
          <w:rFonts w:ascii="Aptos" w:cs="Aptos" w:eastAsia="Aptos" w:hAnsi="Aptos"/>
        </w:rPr>
      </w:pPr>
      <w:r w:rsidDel="00000000" w:rsidR="00000000" w:rsidRPr="00000000">
        <w:rPr>
          <w:rFonts w:ascii="Aptos" w:cs="Aptos" w:eastAsia="Aptos" w:hAnsi="Aptos"/>
          <w:b w:val="1"/>
          <w:rtl w:val="0"/>
        </w:rPr>
        <w:t xml:space="preserve">Right to Erasure</w:t>
      </w:r>
      <w:r w:rsidDel="00000000" w:rsidR="00000000" w:rsidRPr="00000000">
        <w:rPr>
          <w:rFonts w:ascii="Aptos" w:cs="Aptos" w:eastAsia="Aptos" w:hAnsi="Aptos"/>
          <w:rtl w:val="0"/>
        </w:rPr>
        <w:t xml:space="preserve">: Request deletion of data, where applicable.</w:t>
      </w:r>
    </w:p>
    <w:p w:rsidR="00000000" w:rsidDel="00000000" w:rsidP="00000000" w:rsidRDefault="00000000" w:rsidRPr="00000000" w14:paraId="0000005A">
      <w:pPr>
        <w:numPr>
          <w:ilvl w:val="0"/>
          <w:numId w:val="2"/>
        </w:numPr>
        <w:ind w:left="720" w:hanging="360"/>
        <w:rPr>
          <w:rFonts w:ascii="Aptos" w:cs="Aptos" w:eastAsia="Aptos" w:hAnsi="Aptos"/>
        </w:rPr>
      </w:pPr>
      <w:r w:rsidDel="00000000" w:rsidR="00000000" w:rsidRPr="00000000">
        <w:rPr>
          <w:rFonts w:ascii="Aptos" w:cs="Aptos" w:eastAsia="Aptos" w:hAnsi="Aptos"/>
          <w:b w:val="1"/>
          <w:rtl w:val="0"/>
        </w:rPr>
        <w:t xml:space="preserve">Right to Restrict Processing</w:t>
      </w:r>
      <w:r w:rsidDel="00000000" w:rsidR="00000000" w:rsidRPr="00000000">
        <w:rPr>
          <w:rFonts w:ascii="Aptos" w:cs="Aptos" w:eastAsia="Aptos" w:hAnsi="Aptos"/>
          <w:rtl w:val="0"/>
        </w:rPr>
        <w:t xml:space="preserve">: Limit the way personal data is used.</w:t>
      </w:r>
    </w:p>
    <w:p w:rsidR="00000000" w:rsidDel="00000000" w:rsidP="00000000" w:rsidRDefault="00000000" w:rsidRPr="00000000" w14:paraId="0000005B">
      <w:pPr>
        <w:numPr>
          <w:ilvl w:val="0"/>
          <w:numId w:val="2"/>
        </w:numPr>
        <w:ind w:left="720" w:hanging="360"/>
        <w:rPr>
          <w:rFonts w:ascii="Aptos" w:cs="Aptos" w:eastAsia="Aptos" w:hAnsi="Aptos"/>
        </w:rPr>
      </w:pPr>
      <w:r w:rsidDel="00000000" w:rsidR="00000000" w:rsidRPr="00000000">
        <w:rPr>
          <w:rFonts w:ascii="Aptos" w:cs="Aptos" w:eastAsia="Aptos" w:hAnsi="Aptos"/>
          <w:b w:val="1"/>
          <w:rtl w:val="0"/>
        </w:rPr>
        <w:t xml:space="preserve">Right to Data Portability</w:t>
      </w:r>
      <w:r w:rsidDel="00000000" w:rsidR="00000000" w:rsidRPr="00000000">
        <w:rPr>
          <w:rFonts w:ascii="Aptos" w:cs="Aptos" w:eastAsia="Aptos" w:hAnsi="Aptos"/>
          <w:rtl w:val="0"/>
        </w:rPr>
        <w:t xml:space="preserve">: Obtain and reuse personal data for personal purposes.</w:t>
      </w:r>
    </w:p>
    <w:p w:rsidR="00000000" w:rsidDel="00000000" w:rsidP="00000000" w:rsidRDefault="00000000" w:rsidRPr="00000000" w14:paraId="0000005C">
      <w:pPr>
        <w:numPr>
          <w:ilvl w:val="0"/>
          <w:numId w:val="2"/>
        </w:numPr>
        <w:ind w:left="720" w:hanging="360"/>
        <w:rPr>
          <w:rFonts w:ascii="Aptos" w:cs="Aptos" w:eastAsia="Aptos" w:hAnsi="Aptos"/>
        </w:rPr>
      </w:pPr>
      <w:r w:rsidDel="00000000" w:rsidR="00000000" w:rsidRPr="00000000">
        <w:rPr>
          <w:rFonts w:ascii="Aptos" w:cs="Aptos" w:eastAsia="Aptos" w:hAnsi="Aptos"/>
          <w:b w:val="1"/>
          <w:rtl w:val="0"/>
        </w:rPr>
        <w:t xml:space="preserve">Right to Object</w:t>
      </w:r>
      <w:r w:rsidDel="00000000" w:rsidR="00000000" w:rsidRPr="00000000">
        <w:rPr>
          <w:rFonts w:ascii="Aptos" w:cs="Aptos" w:eastAsia="Aptos" w:hAnsi="Aptos"/>
          <w:rtl w:val="0"/>
        </w:rPr>
        <w:t xml:space="preserve">: Object to the processing of data in certain circumstances.</w:t>
      </w:r>
    </w:p>
    <w:p w:rsidR="00000000" w:rsidDel="00000000" w:rsidP="00000000" w:rsidRDefault="00000000" w:rsidRPr="00000000" w14:paraId="0000005D">
      <w:pPr>
        <w:rPr>
          <w:rFonts w:ascii="Aptos" w:cs="Aptos" w:eastAsia="Aptos" w:hAnsi="Aptos"/>
        </w:rPr>
      </w:pPr>
      <w:r w:rsidDel="00000000" w:rsidR="00000000" w:rsidRPr="00000000">
        <w:rPr>
          <w:rFonts w:ascii="Aptos" w:cs="Aptos" w:eastAsia="Aptos" w:hAnsi="Aptos"/>
          <w:rtl w:val="0"/>
        </w:rPr>
        <w:t xml:space="preserve">Requests related to these rights can be submitted to the school.</w:t>
      </w:r>
    </w:p>
    <w:p w:rsidR="00000000" w:rsidDel="00000000" w:rsidP="00000000" w:rsidRDefault="00000000" w:rsidRPr="00000000" w14:paraId="0000005E">
      <w:pPr>
        <w:rPr>
          <w:rFonts w:ascii="Aptos" w:cs="Aptos" w:eastAsia="Aptos" w:hAnsi="Aptos"/>
        </w:rPr>
      </w:pPr>
      <w:r w:rsidDel="00000000" w:rsidR="00000000" w:rsidRPr="00000000">
        <w:rPr>
          <w:rtl w:val="0"/>
        </w:rPr>
      </w:r>
    </w:p>
    <w:p w:rsidR="00000000" w:rsidDel="00000000" w:rsidP="00000000" w:rsidRDefault="00000000" w:rsidRPr="00000000" w14:paraId="0000005F">
      <w:pPr>
        <w:rPr>
          <w:rFonts w:ascii="Aptos" w:cs="Aptos" w:eastAsia="Aptos" w:hAnsi="Aptos"/>
          <w:b w:val="1"/>
        </w:rPr>
      </w:pPr>
      <w:r w:rsidDel="00000000" w:rsidR="00000000" w:rsidRPr="00000000">
        <w:rPr>
          <w:rFonts w:ascii="Aptos" w:cs="Aptos" w:eastAsia="Aptos" w:hAnsi="Aptos"/>
          <w:b w:val="1"/>
          <w:rtl w:val="0"/>
        </w:rPr>
        <w:t xml:space="preserve">Photographs and Media</w:t>
      </w:r>
    </w:p>
    <w:p w:rsidR="00000000" w:rsidDel="00000000" w:rsidP="00000000" w:rsidRDefault="00000000" w:rsidRPr="00000000" w14:paraId="00000060">
      <w:pPr>
        <w:numPr>
          <w:ilvl w:val="0"/>
          <w:numId w:val="3"/>
        </w:numPr>
        <w:ind w:left="720" w:hanging="360"/>
        <w:rPr>
          <w:rFonts w:ascii="Aptos" w:cs="Aptos" w:eastAsia="Aptos" w:hAnsi="Aptos"/>
        </w:rPr>
      </w:pPr>
      <w:r w:rsidDel="00000000" w:rsidR="00000000" w:rsidRPr="00000000">
        <w:rPr>
          <w:rFonts w:ascii="Aptos" w:cs="Aptos" w:eastAsia="Aptos" w:hAnsi="Aptos"/>
          <w:rtl w:val="0"/>
        </w:rPr>
        <w:t xml:space="preserve">Photographs and videos of pupils are only taken and used with parental consent.</w:t>
      </w:r>
    </w:p>
    <w:p w:rsidR="00000000" w:rsidDel="00000000" w:rsidP="00000000" w:rsidRDefault="00000000" w:rsidRPr="00000000" w14:paraId="00000061">
      <w:pPr>
        <w:numPr>
          <w:ilvl w:val="0"/>
          <w:numId w:val="3"/>
        </w:numPr>
        <w:ind w:left="720" w:hanging="360"/>
        <w:rPr>
          <w:rFonts w:ascii="Aptos" w:cs="Aptos" w:eastAsia="Aptos" w:hAnsi="Aptos"/>
        </w:rPr>
      </w:pPr>
      <w:r w:rsidDel="00000000" w:rsidR="00000000" w:rsidRPr="00000000">
        <w:rPr>
          <w:rFonts w:ascii="Aptos" w:cs="Aptos" w:eastAsia="Aptos" w:hAnsi="Aptos"/>
          <w:rtl w:val="0"/>
        </w:rPr>
        <w:t xml:space="preserve">Media is used strictly for educational purposes (e.g., displays, newsletters, or school website) and is shared externally only with explicit parental consent.</w:t>
      </w:r>
    </w:p>
    <w:p w:rsidR="00000000" w:rsidDel="00000000" w:rsidP="00000000" w:rsidRDefault="00000000" w:rsidRPr="00000000" w14:paraId="00000062">
      <w:pPr>
        <w:rPr>
          <w:rFonts w:ascii="Aptos" w:cs="Aptos" w:eastAsia="Aptos" w:hAnsi="Aptos"/>
        </w:rPr>
      </w:pPr>
      <w:r w:rsidDel="00000000" w:rsidR="00000000" w:rsidRPr="00000000">
        <w:rPr>
          <w:rtl w:val="0"/>
        </w:rPr>
      </w:r>
    </w:p>
    <w:p w:rsidR="00000000" w:rsidDel="00000000" w:rsidP="00000000" w:rsidRDefault="00000000" w:rsidRPr="00000000" w14:paraId="00000063">
      <w:pPr>
        <w:rPr>
          <w:rFonts w:ascii="Aptos" w:cs="Aptos" w:eastAsia="Aptos" w:hAnsi="Aptos"/>
          <w:b w:val="1"/>
        </w:rPr>
      </w:pPr>
      <w:r w:rsidDel="00000000" w:rsidR="00000000" w:rsidRPr="00000000">
        <w:rPr>
          <w:rFonts w:ascii="Aptos" w:cs="Aptos" w:eastAsia="Aptos" w:hAnsi="Aptos"/>
          <w:b w:val="1"/>
          <w:rtl w:val="0"/>
        </w:rPr>
        <w:t xml:space="preserve">Breaches of Data</w:t>
      </w:r>
    </w:p>
    <w:p w:rsidR="00000000" w:rsidDel="00000000" w:rsidP="00000000" w:rsidRDefault="00000000" w:rsidRPr="00000000" w14:paraId="00000064">
      <w:pPr>
        <w:rPr>
          <w:rFonts w:ascii="Aptos" w:cs="Aptos" w:eastAsia="Aptos" w:hAnsi="Aptos"/>
        </w:rPr>
      </w:pPr>
      <w:r w:rsidDel="00000000" w:rsidR="00000000" w:rsidRPr="00000000">
        <w:rPr>
          <w:rFonts w:ascii="Aptos" w:cs="Aptos" w:eastAsia="Aptos" w:hAnsi="Aptos"/>
          <w:rtl w:val="0"/>
        </w:rPr>
        <w:t xml:space="preserve">In the event of a data breach, the school will:</w:t>
      </w:r>
    </w:p>
    <w:p w:rsidR="00000000" w:rsidDel="00000000" w:rsidP="00000000" w:rsidRDefault="00000000" w:rsidRPr="00000000" w14:paraId="00000065">
      <w:pPr>
        <w:numPr>
          <w:ilvl w:val="0"/>
          <w:numId w:val="4"/>
        </w:numPr>
        <w:ind w:left="720" w:hanging="360"/>
        <w:rPr>
          <w:rFonts w:ascii="Aptos" w:cs="Aptos" w:eastAsia="Aptos" w:hAnsi="Aptos"/>
        </w:rPr>
      </w:pPr>
      <w:r w:rsidDel="00000000" w:rsidR="00000000" w:rsidRPr="00000000">
        <w:rPr>
          <w:rFonts w:ascii="Aptos" w:cs="Aptos" w:eastAsia="Aptos" w:hAnsi="Aptos"/>
          <w:rtl w:val="0"/>
        </w:rPr>
        <w:t xml:space="preserve">Notify the Information Commissioner’s Office (ICO) within 72 hours if the breach poses a risk to individuals.</w:t>
      </w:r>
    </w:p>
    <w:p w:rsidR="00000000" w:rsidDel="00000000" w:rsidP="00000000" w:rsidRDefault="00000000" w:rsidRPr="00000000" w14:paraId="00000066">
      <w:pPr>
        <w:numPr>
          <w:ilvl w:val="0"/>
          <w:numId w:val="4"/>
        </w:numPr>
        <w:ind w:left="720" w:hanging="360"/>
        <w:rPr>
          <w:rFonts w:ascii="Aptos" w:cs="Aptos" w:eastAsia="Aptos" w:hAnsi="Aptos"/>
        </w:rPr>
      </w:pPr>
      <w:r w:rsidDel="00000000" w:rsidR="00000000" w:rsidRPr="00000000">
        <w:rPr>
          <w:rFonts w:ascii="Aptos" w:cs="Aptos" w:eastAsia="Aptos" w:hAnsi="Aptos"/>
          <w:rtl w:val="0"/>
        </w:rPr>
        <w:t xml:space="preserve">Inform affected individuals, particularly pupils and their families, when there is a high risk to their rights and freedoms.</w:t>
      </w:r>
    </w:p>
    <w:p w:rsidR="00000000" w:rsidDel="00000000" w:rsidP="00000000" w:rsidRDefault="00000000" w:rsidRPr="00000000" w14:paraId="00000067">
      <w:pPr>
        <w:rPr>
          <w:rFonts w:ascii="Aptos" w:cs="Aptos" w:eastAsia="Aptos" w:hAnsi="Aptos"/>
        </w:rPr>
      </w:pPr>
      <w:r w:rsidDel="00000000" w:rsidR="00000000" w:rsidRPr="00000000">
        <w:rPr>
          <w:rtl w:val="0"/>
        </w:rPr>
      </w:r>
    </w:p>
    <w:p w:rsidR="00000000" w:rsidDel="00000000" w:rsidP="00000000" w:rsidRDefault="00000000" w:rsidRPr="00000000" w14:paraId="00000068">
      <w:pPr>
        <w:rPr>
          <w:rFonts w:ascii="Aptos" w:cs="Aptos" w:eastAsia="Aptos" w:hAnsi="Aptos"/>
          <w:b w:val="1"/>
        </w:rPr>
      </w:pPr>
      <w:r w:rsidDel="00000000" w:rsidR="00000000" w:rsidRPr="00000000">
        <w:rPr>
          <w:rFonts w:ascii="Aptos" w:cs="Aptos" w:eastAsia="Aptos" w:hAnsi="Aptos"/>
          <w:b w:val="1"/>
          <w:rtl w:val="0"/>
        </w:rPr>
        <w:t xml:space="preserve">Monitoring and Review</w:t>
      </w:r>
    </w:p>
    <w:p w:rsidR="00000000" w:rsidDel="00000000" w:rsidP="00000000" w:rsidRDefault="00000000" w:rsidRPr="00000000" w14:paraId="00000069">
      <w:pPr>
        <w:rPr>
          <w:rFonts w:ascii="Aptos" w:cs="Aptos" w:eastAsia="Aptos" w:hAnsi="Aptos"/>
        </w:rPr>
      </w:pPr>
      <w:r w:rsidDel="00000000" w:rsidR="00000000" w:rsidRPr="00000000">
        <w:rPr>
          <w:rFonts w:ascii="Aptos" w:cs="Aptos" w:eastAsia="Aptos" w:hAnsi="Aptos"/>
          <w:rtl w:val="0"/>
        </w:rPr>
        <w:t xml:space="preserve">This policy is reviewed annually, or sooner if necessary, to ensure compliance with changes in legislation and guidance. The school also consults with pupils and families to ensure the policy aligns with their rights under the UNCRC.  It is the responsibility of all staff to read and familiarise themselves with this policy.  The Head Teacher or Principal teacher also have the responsibility to update annually or when necessary.</w:t>
      </w:r>
    </w:p>
    <w:p w:rsidR="00000000" w:rsidDel="00000000" w:rsidP="00000000" w:rsidRDefault="00000000" w:rsidRPr="00000000" w14:paraId="0000006A">
      <w:pPr>
        <w:rPr>
          <w:rFonts w:ascii="Aptos" w:cs="Aptos" w:eastAsia="Aptos" w:hAnsi="Aptos"/>
        </w:rPr>
      </w:pPr>
      <w:r w:rsidDel="00000000" w:rsidR="00000000" w:rsidRPr="00000000">
        <w:rPr>
          <w:rtl w:val="0"/>
        </w:rPr>
      </w:r>
    </w:p>
    <w:p w:rsidR="00000000" w:rsidDel="00000000" w:rsidP="00000000" w:rsidRDefault="00000000" w:rsidRPr="00000000" w14:paraId="0000006B">
      <w:pPr>
        <w:rPr>
          <w:rFonts w:ascii="Aptos" w:cs="Aptos" w:eastAsia="Aptos" w:hAnsi="Aptos"/>
          <w:b w:val="1"/>
        </w:rPr>
      </w:pPr>
      <w:r w:rsidDel="00000000" w:rsidR="00000000" w:rsidRPr="00000000">
        <w:rPr>
          <w:rFonts w:ascii="Aptos" w:cs="Aptos" w:eastAsia="Aptos" w:hAnsi="Aptos"/>
          <w:b w:val="1"/>
          <w:rtl w:val="0"/>
        </w:rPr>
        <w:t xml:space="preserve">Contact Information</w:t>
      </w:r>
    </w:p>
    <w:p w:rsidR="00000000" w:rsidDel="00000000" w:rsidP="00000000" w:rsidRDefault="00000000" w:rsidRPr="00000000" w14:paraId="0000006C">
      <w:pPr>
        <w:rPr>
          <w:rFonts w:ascii="Aptos" w:cs="Aptos" w:eastAsia="Aptos" w:hAnsi="Aptos"/>
        </w:rPr>
      </w:pPr>
      <w:r w:rsidDel="00000000" w:rsidR="00000000" w:rsidRPr="00000000">
        <w:rPr>
          <w:rFonts w:ascii="Aptos" w:cs="Aptos" w:eastAsia="Aptos" w:hAnsi="Aptos"/>
          <w:rtl w:val="0"/>
        </w:rPr>
        <w:t xml:space="preserve">For independent advice, contact the </w:t>
      </w:r>
      <w:r w:rsidDel="00000000" w:rsidR="00000000" w:rsidRPr="00000000">
        <w:rPr>
          <w:rFonts w:ascii="Aptos" w:cs="Aptos" w:eastAsia="Aptos" w:hAnsi="Aptos"/>
          <w:b w:val="1"/>
          <w:rtl w:val="0"/>
        </w:rPr>
        <w:t xml:space="preserve">Information Commissioner’s Office (ICO)</w:t>
      </w:r>
      <w:r w:rsidDel="00000000" w:rsidR="00000000" w:rsidRPr="00000000">
        <w:rPr>
          <w:rFonts w:ascii="Aptos" w:cs="Aptos" w:eastAsia="Aptos" w:hAnsi="Aptos"/>
          <w:rtl w:val="0"/>
        </w:rPr>
        <w:t xml:space="preserve"> at </w:t>
      </w:r>
      <w:hyperlink r:id="rId8">
        <w:r w:rsidDel="00000000" w:rsidR="00000000" w:rsidRPr="00000000">
          <w:rPr>
            <w:rFonts w:ascii="Aptos" w:cs="Aptos" w:eastAsia="Aptos" w:hAnsi="Aptos"/>
            <w:color w:val="0000ff"/>
            <w:u w:val="single"/>
            <w:rtl w:val="0"/>
          </w:rPr>
          <w:t xml:space="preserve">www.ico.org.uk</w:t>
        </w:r>
      </w:hyperlink>
      <w:r w:rsidDel="00000000" w:rsidR="00000000" w:rsidRPr="00000000">
        <w:rPr>
          <w:rFonts w:ascii="Aptos" w:cs="Aptos" w:eastAsia="Aptos" w:hAnsi="Aptos"/>
          <w:rtl w:val="0"/>
        </w:rPr>
        <w:t xml:space="preserve">.</w:t>
      </w:r>
    </w:p>
    <w:p w:rsidR="00000000" w:rsidDel="00000000" w:rsidP="00000000" w:rsidRDefault="00000000" w:rsidRPr="00000000" w14:paraId="0000006D">
      <w:pPr>
        <w:rPr>
          <w:rFonts w:ascii="Aptos" w:cs="Aptos" w:eastAsia="Aptos" w:hAnsi="Aptos"/>
        </w:rPr>
      </w:pPr>
      <w:r w:rsidDel="00000000" w:rsidR="00000000" w:rsidRPr="00000000">
        <w:rPr>
          <w:rtl w:val="0"/>
        </w:rPr>
      </w:r>
    </w:p>
    <w:p w:rsidR="00000000" w:rsidDel="00000000" w:rsidP="00000000" w:rsidRDefault="00000000" w:rsidRPr="00000000" w14:paraId="0000006E">
      <w:pPr>
        <w:rPr>
          <w:rFonts w:ascii="Aptos" w:cs="Aptos" w:eastAsia="Aptos" w:hAnsi="Aptos"/>
        </w:rPr>
      </w:pPr>
      <w:r w:rsidDel="00000000" w:rsidR="00000000" w:rsidRPr="00000000">
        <w:rPr>
          <w:rtl w:val="0"/>
        </w:rPr>
      </w:r>
    </w:p>
    <w:p w:rsidR="00000000" w:rsidDel="00000000" w:rsidP="00000000" w:rsidRDefault="00000000" w:rsidRPr="00000000" w14:paraId="0000006F">
      <w:pPr>
        <w:rPr>
          <w:rFonts w:ascii="Aptos" w:cs="Aptos" w:eastAsia="Aptos" w:hAnsi="Aptos"/>
        </w:rPr>
      </w:pPr>
      <w:r w:rsidDel="00000000" w:rsidR="00000000" w:rsidRPr="00000000">
        <w:rPr>
          <w:rtl w:val="0"/>
        </w:rPr>
      </w:r>
    </w:p>
    <w:p w:rsidR="00000000" w:rsidDel="00000000" w:rsidP="00000000" w:rsidRDefault="00000000" w:rsidRPr="00000000" w14:paraId="00000070">
      <w:pPr>
        <w:rPr>
          <w:rFonts w:ascii="Aptos" w:cs="Aptos" w:eastAsia="Aptos" w:hAnsi="Aptos"/>
        </w:rPr>
      </w:pPr>
      <w:r w:rsidDel="00000000" w:rsidR="00000000" w:rsidRPr="00000000">
        <w:rPr>
          <w:rtl w:val="0"/>
        </w:rPr>
      </w:r>
    </w:p>
    <w:sectPr>
      <w:footerReference r:id="rId9" w:type="default"/>
      <w:footerReference r:id="rId10" w:type="first"/>
      <w:footerReference r:id="rId11" w:type="even"/>
      <w:pgSz w:h="16840" w:w="11900" w:orient="portrait"/>
      <w:pgMar w:bottom="1134" w:top="1134"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center"/>
      <w:rPr>
        <w:color w:val="000000"/>
      </w:rPr>
    </w:pPr>
    <w:r w:rsidDel="00000000" w:rsidR="00000000" w:rsidRPr="00000000">
      <w:rPr>
        <w:rtl w:val="0"/>
      </w:rPr>
      <w:t xml:space="preserve">Bowmore</w:t>
    </w:r>
    <w:r w:rsidDel="00000000" w:rsidR="00000000" w:rsidRPr="00000000">
      <w:rPr>
        <w:color w:val="000000"/>
        <w:rtl w:val="0"/>
      </w:rPr>
      <w:t xml:space="preserve"> Primary School and ELC</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320"/>
        <w:tab w:val="right" w:leader="none" w:pos="8640"/>
      </w:tabs>
      <w:spacing w:after="0" w:lineRule="auto"/>
      <w:jc w:val="center"/>
      <w:rPr>
        <w:color w:val="000000"/>
      </w:rPr>
    </w:pPr>
    <w:r w:rsidDel="00000000" w:rsidR="00000000" w:rsidRPr="00000000">
      <w:rPr>
        <w:rtl w:val="0"/>
      </w:rPr>
      <w:t xml:space="preserve">Bowmore</w:t>
    </w:r>
    <w:r w:rsidDel="00000000" w:rsidR="00000000" w:rsidRPr="00000000">
      <w:rPr>
        <w:color w:val="000000"/>
        <w:rtl w:val="0"/>
      </w:rPr>
      <w:t xml:space="preserve"> Primary School and ELC</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320"/>
        <w:tab w:val="right" w:leader="none" w:pos="8640"/>
      </w:tabs>
      <w:spacing w:after="0" w:lineRule="auto"/>
      <w:rPr>
        <w:color w:val="000000"/>
      </w:rPr>
    </w:pPr>
    <w:r w:rsidDel="00000000" w:rsidR="00000000" w:rsidRPr="00000000">
      <w:rPr>
        <w:color w:val="000000"/>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A2176"/>
    <w:pPr>
      <w:ind w:left="720"/>
      <w:contextualSpacing w:val="1"/>
    </w:pPr>
  </w:style>
  <w:style w:type="paragraph" w:styleId="NormalWeb">
    <w:name w:val="Normal (Web)"/>
    <w:basedOn w:val="Normal"/>
    <w:uiPriority w:val="99"/>
    <w:unhideWhenUsed w:val="1"/>
    <w:rsid w:val="00981CE2"/>
    <w:pPr>
      <w:spacing w:after="100" w:afterAutospacing="1" w:before="100" w:beforeAutospacing="1"/>
    </w:pPr>
    <w:rPr>
      <w:rFonts w:ascii="Times" w:cs="Times New Roman" w:hAnsi="Times"/>
      <w:sz w:val="20"/>
      <w:szCs w:val="20"/>
    </w:rPr>
  </w:style>
  <w:style w:type="character" w:styleId="Hyperlink">
    <w:name w:val="Hyperlink"/>
    <w:basedOn w:val="DefaultParagraphFont"/>
    <w:uiPriority w:val="99"/>
    <w:unhideWhenUsed w:val="1"/>
    <w:rsid w:val="00981CE2"/>
    <w:rPr>
      <w:color w:val="0000ff"/>
      <w:u w:val="single"/>
    </w:rPr>
  </w:style>
  <w:style w:type="paragraph" w:styleId="Header">
    <w:name w:val="header"/>
    <w:basedOn w:val="Normal"/>
    <w:link w:val="HeaderChar"/>
    <w:uiPriority w:val="99"/>
    <w:unhideWhenUsed w:val="1"/>
    <w:rsid w:val="006259BA"/>
    <w:pPr>
      <w:tabs>
        <w:tab w:val="center" w:pos="4320"/>
        <w:tab w:val="right" w:pos="8640"/>
      </w:tabs>
      <w:spacing w:after="0"/>
    </w:pPr>
  </w:style>
  <w:style w:type="character" w:styleId="HeaderChar" w:customStyle="1">
    <w:name w:val="Header Char"/>
    <w:basedOn w:val="DefaultParagraphFont"/>
    <w:link w:val="Header"/>
    <w:uiPriority w:val="99"/>
    <w:rsid w:val="006259BA"/>
  </w:style>
  <w:style w:type="paragraph" w:styleId="Footer">
    <w:name w:val="footer"/>
    <w:basedOn w:val="Normal"/>
    <w:link w:val="FooterChar"/>
    <w:uiPriority w:val="99"/>
    <w:unhideWhenUsed w:val="1"/>
    <w:rsid w:val="006259BA"/>
    <w:pPr>
      <w:tabs>
        <w:tab w:val="center" w:pos="4320"/>
        <w:tab w:val="right" w:pos="8640"/>
      </w:tabs>
      <w:spacing w:after="0"/>
    </w:pPr>
  </w:style>
  <w:style w:type="character" w:styleId="FooterChar" w:customStyle="1">
    <w:name w:val="Footer Char"/>
    <w:basedOn w:val="DefaultParagraphFont"/>
    <w:link w:val="Footer"/>
    <w:uiPriority w:val="99"/>
    <w:rsid w:val="006259BA"/>
  </w:style>
  <w:style w:type="character" w:styleId="BookTitle">
    <w:name w:val="Book Title"/>
    <w:basedOn w:val="DefaultParagraphFont"/>
    <w:uiPriority w:val="33"/>
    <w:qFormat w:val="1"/>
    <w:rsid w:val="005206F7"/>
    <w:rPr>
      <w:b w:val="1"/>
      <w:bCs w:val="1"/>
      <w:i w:val="1"/>
      <w:iCs w:val="1"/>
      <w:spacing w:val="5"/>
    </w:rPr>
  </w:style>
  <w:style w:type="paragraph" w:styleId="BodyText">
    <w:name w:val="Body Text"/>
    <w:basedOn w:val="Normal"/>
    <w:link w:val="BodyTextChar"/>
    <w:rsid w:val="005206F7"/>
    <w:pPr>
      <w:spacing w:after="220" w:line="220" w:lineRule="atLeast"/>
      <w:ind w:left="835"/>
    </w:pPr>
    <w:rPr>
      <w:rFonts w:ascii="Times New Roman" w:cs="Times New Roman" w:eastAsia="Times New Roman" w:hAnsi="Times New Roman"/>
      <w:sz w:val="20"/>
      <w:szCs w:val="20"/>
    </w:rPr>
  </w:style>
  <w:style w:type="character" w:styleId="BodyTextChar" w:customStyle="1">
    <w:name w:val="Body Text Char"/>
    <w:basedOn w:val="DefaultParagraphFont"/>
    <w:link w:val="BodyText"/>
    <w:rsid w:val="005206F7"/>
    <w:rPr>
      <w:rFonts w:ascii="Times New Roman" w:cs="Times New Roman" w:eastAsia="Times New Roman" w:hAnsi="Times New Roman"/>
      <w:sz w:val="20"/>
      <w:szCs w:val="20"/>
      <w:lang w:val="en-GB"/>
    </w:rPr>
  </w:style>
  <w:style w:type="character" w:styleId="MessageHeaderLabel" w:customStyle="1">
    <w:name w:val="Message Header Label"/>
    <w:rsid w:val="005206F7"/>
    <w:rPr>
      <w:rFonts w:ascii="Arial" w:hAnsi="Arial"/>
      <w:b w:val="1"/>
      <w:spacing w:val="-4"/>
      <w:sz w:val="18"/>
      <w:vertAlign w:val="baseline"/>
    </w:rPr>
  </w:style>
  <w:style w:type="character" w:styleId="Heading1Char" w:customStyle="1">
    <w:name w:val="Heading 1 Char"/>
    <w:basedOn w:val="DefaultParagraphFont"/>
    <w:link w:val="Heading1"/>
    <w:uiPriority w:val="9"/>
    <w:rsid w:val="00E41591"/>
    <w:rPr>
      <w:rFonts w:asciiTheme="majorHAnsi" w:cstheme="majorBidi" w:eastAsiaTheme="majorEastAsia" w:hAnsiTheme="majorHAnsi"/>
      <w:color w:val="365f91" w:themeColor="accent1" w:themeShade="0000BF"/>
      <w:sz w:val="32"/>
      <w:szCs w:val="32"/>
      <w:lang w:val="en-GB"/>
    </w:rPr>
  </w:style>
  <w:style w:type="table" w:styleId="TableGrid">
    <w:name w:val="Table Grid"/>
    <w:basedOn w:val="TableNormal"/>
    <w:uiPriority w:val="39"/>
    <w:rsid w:val="006B413A"/>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character" w:styleId="UnresolvedMention">
    <w:name w:val="Unresolved Mention"/>
    <w:basedOn w:val="DefaultParagraphFont"/>
    <w:uiPriority w:val="99"/>
    <w:semiHidden w:val="1"/>
    <w:unhideWhenUsed w:val="1"/>
    <w:rsid w:val="00460EF3"/>
    <w:rPr>
      <w:color w:val="605e5c"/>
      <w:shd w:color="auto" w:fill="e1dfdd" w:val="clear"/>
    </w:rPr>
  </w:style>
  <w:style w:type="character" w:styleId="Strong">
    <w:name w:val="Strong"/>
    <w:basedOn w:val="DefaultParagraphFont"/>
    <w:uiPriority w:val="22"/>
    <w:qFormat w:val="1"/>
    <w:rsid w:val="008A052C"/>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ic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koU2Pvj+WL3GE512xoVESuRVQ==">CgMxLjA4AHIhMVFBcnBhQThPNmtRY19zQWJXSDR2OHdETE9IUUU1Xzkw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2024-11-24T17:11:00Z</dcterms:created>
  <dc:creator>Pupils</dc:creator>
</cp:coreProperties>
</file>