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5A03D" w14:textId="17F02642" w:rsidR="005217C2" w:rsidRDefault="005217C2" w:rsidP="005217C2">
      <w:pPr>
        <w:jc w:val="center"/>
      </w:pPr>
    </w:p>
    <w:p w14:paraId="4E4D2C17" w14:textId="77777777" w:rsidR="006C6433" w:rsidRDefault="006C6433" w:rsidP="006C6433">
      <w:pPr>
        <w:tabs>
          <w:tab w:val="left" w:pos="3828"/>
        </w:tabs>
        <w:spacing w:before="120" w:after="120"/>
        <w:jc w:val="center"/>
      </w:pPr>
    </w:p>
    <w:p w14:paraId="10339521" w14:textId="77777777" w:rsidR="006C6433" w:rsidRDefault="006C6433" w:rsidP="006C6433">
      <w:pPr>
        <w:tabs>
          <w:tab w:val="left" w:pos="3828"/>
        </w:tabs>
        <w:spacing w:before="120" w:after="120"/>
        <w:jc w:val="center"/>
      </w:pPr>
    </w:p>
    <w:p w14:paraId="38FAF450" w14:textId="77777777" w:rsidR="006C6433" w:rsidRDefault="006C6433" w:rsidP="006C6433">
      <w:pPr>
        <w:tabs>
          <w:tab w:val="left" w:pos="3828"/>
        </w:tabs>
        <w:spacing w:before="120" w:after="120"/>
        <w:jc w:val="center"/>
      </w:pPr>
    </w:p>
    <w:p w14:paraId="3E642B17" w14:textId="77777777" w:rsidR="006C6433" w:rsidRDefault="006C6433" w:rsidP="006C6433">
      <w:pPr>
        <w:tabs>
          <w:tab w:val="left" w:pos="3828"/>
        </w:tabs>
        <w:spacing w:before="120" w:after="120"/>
        <w:jc w:val="center"/>
      </w:pPr>
    </w:p>
    <w:p w14:paraId="3B20321F" w14:textId="77777777" w:rsidR="006C6433" w:rsidRDefault="006C6433" w:rsidP="006C6433">
      <w:pPr>
        <w:tabs>
          <w:tab w:val="left" w:pos="3828"/>
        </w:tabs>
        <w:spacing w:before="120" w:after="120"/>
        <w:jc w:val="center"/>
      </w:pPr>
    </w:p>
    <w:p w14:paraId="07F67233" w14:textId="77777777" w:rsidR="006C6433" w:rsidRDefault="006C6433" w:rsidP="006C6433">
      <w:pPr>
        <w:tabs>
          <w:tab w:val="left" w:pos="3828"/>
        </w:tabs>
        <w:spacing w:before="120" w:after="120"/>
        <w:jc w:val="center"/>
      </w:pPr>
    </w:p>
    <w:p w14:paraId="491CBE3A" w14:textId="77777777" w:rsidR="006C6433" w:rsidRDefault="006C6433" w:rsidP="006C6433">
      <w:pPr>
        <w:tabs>
          <w:tab w:val="left" w:pos="3828"/>
        </w:tabs>
        <w:spacing w:before="120" w:after="120"/>
        <w:jc w:val="center"/>
      </w:pPr>
    </w:p>
    <w:p w14:paraId="78A34D20" w14:textId="77777777" w:rsidR="006C6433" w:rsidRDefault="006C6433" w:rsidP="006C6433">
      <w:pPr>
        <w:tabs>
          <w:tab w:val="left" w:pos="3828"/>
        </w:tabs>
        <w:spacing w:before="120" w:after="120"/>
        <w:jc w:val="center"/>
      </w:pPr>
    </w:p>
    <w:p w14:paraId="7681D3C9" w14:textId="77777777" w:rsidR="006C6433" w:rsidRDefault="006C6433" w:rsidP="006C6433">
      <w:pPr>
        <w:tabs>
          <w:tab w:val="left" w:pos="3828"/>
        </w:tabs>
        <w:spacing w:before="120" w:after="120"/>
        <w:jc w:val="center"/>
      </w:pPr>
    </w:p>
    <w:p w14:paraId="44D750A2" w14:textId="77777777" w:rsidR="006C6433" w:rsidRDefault="006C6433" w:rsidP="006C6433">
      <w:pPr>
        <w:tabs>
          <w:tab w:val="left" w:pos="3828"/>
        </w:tabs>
        <w:spacing w:before="120" w:after="120"/>
        <w:jc w:val="center"/>
      </w:pPr>
    </w:p>
    <w:p w14:paraId="720E6F9A" w14:textId="6CF00338" w:rsidR="006C6433" w:rsidRDefault="006C6433" w:rsidP="00AB0FCC">
      <w:pPr>
        <w:tabs>
          <w:tab w:val="left" w:pos="3828"/>
        </w:tabs>
        <w:spacing w:before="120" w:after="120"/>
      </w:pPr>
    </w:p>
    <w:p w14:paraId="4B94D5A5" w14:textId="2A3C52DB" w:rsidR="00A3028F" w:rsidRDefault="00AB0FCC" w:rsidP="006C6433">
      <w:pPr>
        <w:tabs>
          <w:tab w:val="left" w:pos="3828"/>
        </w:tabs>
        <w:spacing w:before="120" w:after="120"/>
        <w:jc w:val="center"/>
        <w:rPr>
          <w:sz w:val="36"/>
          <w:szCs w:val="36"/>
        </w:rPr>
      </w:pPr>
      <w:r>
        <w:rPr>
          <w:sz w:val="36"/>
          <w:szCs w:val="36"/>
        </w:rPr>
        <w:t xml:space="preserve">Bowmore </w:t>
      </w:r>
      <w:r w:rsidR="009977D6" w:rsidRPr="009977D6">
        <w:rPr>
          <w:sz w:val="36"/>
          <w:szCs w:val="36"/>
        </w:rPr>
        <w:t xml:space="preserve">Primary </w:t>
      </w:r>
      <w:r w:rsidR="009977D6">
        <w:rPr>
          <w:sz w:val="36"/>
          <w:szCs w:val="36"/>
        </w:rPr>
        <w:t xml:space="preserve">School </w:t>
      </w:r>
    </w:p>
    <w:p w14:paraId="6743606A" w14:textId="35B32845" w:rsidR="00AB0FCC" w:rsidRPr="009977D6" w:rsidRDefault="00AB0FCC" w:rsidP="006C6433">
      <w:pPr>
        <w:tabs>
          <w:tab w:val="left" w:pos="3828"/>
        </w:tabs>
        <w:spacing w:before="120" w:after="120"/>
        <w:jc w:val="center"/>
        <w:rPr>
          <w:sz w:val="36"/>
          <w:szCs w:val="36"/>
        </w:rPr>
      </w:pPr>
      <w:r>
        <w:rPr>
          <w:sz w:val="36"/>
          <w:szCs w:val="36"/>
        </w:rPr>
        <w:t>Bun-sgoil Bhogha M</w:t>
      </w:r>
      <w:r>
        <w:rPr>
          <w:rFonts w:cstheme="minorHAnsi"/>
          <w:sz w:val="36"/>
          <w:szCs w:val="36"/>
        </w:rPr>
        <w:t>ò</w:t>
      </w:r>
      <w:r>
        <w:rPr>
          <w:sz w:val="36"/>
          <w:szCs w:val="36"/>
        </w:rPr>
        <w:t>r</w:t>
      </w:r>
    </w:p>
    <w:p w14:paraId="611425C7" w14:textId="622D191E" w:rsidR="35900BE0" w:rsidRDefault="35900BE0" w:rsidP="00AB0FCC"/>
    <w:p w14:paraId="77E17619" w14:textId="6000C1ED" w:rsidR="35900BE0" w:rsidRDefault="00AB0FCC" w:rsidP="00C9351D">
      <w:pPr>
        <w:jc w:val="center"/>
      </w:pPr>
      <w:r>
        <w:rPr>
          <w:noProof/>
          <w:lang w:eastAsia="en-GB"/>
        </w:rPr>
        <w:drawing>
          <wp:inline distT="0" distB="0" distL="0" distR="0" wp14:anchorId="49848CA0" wp14:editId="69B94EF0">
            <wp:extent cx="1721742" cy="1692773"/>
            <wp:effectExtent l="0" t="0" r="0" b="3175"/>
            <wp:docPr id="5" name="Picture 5" descr="C:\Users\macdonaldm-s\Desktop\new to print and email\LOGO and other\logo Bowmore.jpg"/>
            <wp:cNvGraphicFramePr/>
            <a:graphic xmlns:a="http://schemas.openxmlformats.org/drawingml/2006/main">
              <a:graphicData uri="http://schemas.openxmlformats.org/drawingml/2006/picture">
                <pic:pic xmlns:pic="http://schemas.openxmlformats.org/drawingml/2006/picture">
                  <pic:nvPicPr>
                    <pic:cNvPr id="4" name="Picture 4" descr="C:\Users\macdonaldm-s\Desktop\new to print and email\LOGO and other\logo Bowmore.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5650" cy="1726111"/>
                    </a:xfrm>
                    <a:prstGeom prst="rect">
                      <a:avLst/>
                    </a:prstGeom>
                    <a:noFill/>
                    <a:ln>
                      <a:noFill/>
                    </a:ln>
                  </pic:spPr>
                </pic:pic>
              </a:graphicData>
            </a:graphic>
          </wp:inline>
        </w:drawing>
      </w:r>
    </w:p>
    <w:p w14:paraId="391A70B4" w14:textId="77777777" w:rsidR="00C23DF2" w:rsidRDefault="00C23DF2" w:rsidP="00C23DF2">
      <w:r>
        <w:lastRenderedPageBreak/>
        <w:t xml:space="preserve">Our PACE model guides our Improvement Plan – </w:t>
      </w:r>
    </w:p>
    <w:p w14:paraId="46627332" w14:textId="77777777" w:rsidR="00C23DF2" w:rsidRPr="00CE7DEC" w:rsidRDefault="00C23DF2" w:rsidP="00C23DF2">
      <w:pPr>
        <w:rPr>
          <w:b/>
          <w:u w:val="single"/>
        </w:rPr>
      </w:pPr>
      <w:r w:rsidRPr="00CE7DEC">
        <w:rPr>
          <w:b/>
          <w:color w:val="00B050"/>
          <w:u w:val="single"/>
        </w:rPr>
        <w:t>Pedagogy</w:t>
      </w:r>
    </w:p>
    <w:p w14:paraId="49EA1BC8" w14:textId="77777777" w:rsidR="00C23DF2" w:rsidRPr="00CE7DEC" w:rsidRDefault="00C23DF2" w:rsidP="00C23DF2">
      <w:pPr>
        <w:rPr>
          <w:b/>
          <w:u w:val="single"/>
        </w:rPr>
      </w:pPr>
      <w:r w:rsidRPr="00CE7DEC">
        <w:rPr>
          <w:b/>
          <w:color w:val="2E74B5" w:themeColor="accent1" w:themeShade="BF"/>
          <w:u w:val="single"/>
        </w:rPr>
        <w:t>Attainment</w:t>
      </w:r>
      <w:r w:rsidRPr="00CE7DEC">
        <w:rPr>
          <w:b/>
          <w:u w:val="single"/>
        </w:rPr>
        <w:t xml:space="preserve"> </w:t>
      </w:r>
    </w:p>
    <w:p w14:paraId="3538A099" w14:textId="77777777" w:rsidR="00C23DF2" w:rsidRPr="00CE7DEC" w:rsidRDefault="00C23DF2" w:rsidP="00C23DF2">
      <w:pPr>
        <w:rPr>
          <w:b/>
          <w:u w:val="single"/>
        </w:rPr>
      </w:pPr>
      <w:r w:rsidRPr="00CE7DEC">
        <w:rPr>
          <w:b/>
          <w:color w:val="FF0000"/>
          <w:u w:val="single"/>
        </w:rPr>
        <w:t>Curriculum</w:t>
      </w:r>
      <w:r w:rsidRPr="00CE7DEC">
        <w:rPr>
          <w:b/>
          <w:u w:val="single"/>
        </w:rPr>
        <w:t xml:space="preserve"> </w:t>
      </w:r>
    </w:p>
    <w:p w14:paraId="41EC97B3" w14:textId="5875D85C" w:rsidR="00E30683" w:rsidRDefault="00C23DF2" w:rsidP="00C23DF2">
      <w:r w:rsidRPr="00CE7DEC">
        <w:rPr>
          <w:b/>
          <w:noProof/>
          <w:color w:val="FF0000"/>
          <w:u w:val="single"/>
          <w:lang w:eastAsia="en-GB"/>
        </w:rPr>
        <mc:AlternateContent>
          <mc:Choice Requires="wps">
            <w:drawing>
              <wp:anchor distT="45720" distB="45720" distL="114300" distR="114300" simplePos="0" relativeHeight="251659264" behindDoc="0" locked="0" layoutInCell="1" allowOverlap="1" wp14:anchorId="3BFA25E7" wp14:editId="068CD8A7">
                <wp:simplePos x="0" y="0"/>
                <wp:positionH relativeFrom="margin">
                  <wp:align>center</wp:align>
                </wp:positionH>
                <wp:positionV relativeFrom="paragraph">
                  <wp:posOffset>1105535</wp:posOffset>
                </wp:positionV>
                <wp:extent cx="7442200" cy="140462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0" cy="1404620"/>
                        </a:xfrm>
                        <a:prstGeom prst="rect">
                          <a:avLst/>
                        </a:prstGeom>
                        <a:solidFill>
                          <a:srgbClr val="FFFFFF"/>
                        </a:solidFill>
                        <a:ln w="9525">
                          <a:noFill/>
                          <a:miter lim="800000"/>
                          <a:headEnd/>
                          <a:tailEnd/>
                        </a:ln>
                      </wps:spPr>
                      <wps:txbx>
                        <w:txbxContent>
                          <w:p w14:paraId="741FEB44" w14:textId="77777777" w:rsidR="005965FD" w:rsidRPr="00F51F55" w:rsidRDefault="005965FD" w:rsidP="00C23DF2">
                            <w:pPr>
                              <w:rPr>
                                <w:b/>
                                <w:sz w:val="36"/>
                                <w:szCs w:val="36"/>
                              </w:rPr>
                            </w:pPr>
                            <w:r w:rsidRPr="00F51F55">
                              <w:rPr>
                                <w:b/>
                                <w:sz w:val="36"/>
                                <w:szCs w:val="36"/>
                              </w:rPr>
                              <w:t>Contents:</w:t>
                            </w:r>
                          </w:p>
                          <w:p w14:paraId="0791959B" w14:textId="77777777" w:rsidR="005965FD" w:rsidRPr="00F41A01" w:rsidRDefault="005965FD" w:rsidP="00C23DF2">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7724FF32" w14:textId="77777777" w:rsidR="005965FD" w:rsidRPr="00F41A01" w:rsidRDefault="005965FD" w:rsidP="00C23DF2">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615F2197" w14:textId="77777777" w:rsidR="005965FD" w:rsidRPr="00F41A01" w:rsidRDefault="005965FD" w:rsidP="00C23DF2">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19988496" w14:textId="77777777" w:rsidR="005965FD" w:rsidRDefault="005965FD" w:rsidP="00C23DF2">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0B232318" w14:textId="77777777" w:rsidR="005965FD" w:rsidRPr="008A5796" w:rsidRDefault="005965FD" w:rsidP="00C23DF2">
                            <w:pPr>
                              <w:pStyle w:val="ListParagraph"/>
                              <w:numPr>
                                <w:ilvl w:val="0"/>
                                <w:numId w:val="1"/>
                              </w:numPr>
                              <w:ind w:left="567" w:hanging="567"/>
                              <w:rPr>
                                <w:color w:val="FFC000"/>
                                <w:sz w:val="36"/>
                                <w:szCs w:val="36"/>
                              </w:rPr>
                            </w:pPr>
                            <w:r w:rsidRPr="008A5796">
                              <w:rPr>
                                <w:color w:val="FFC000"/>
                                <w:sz w:val="36"/>
                                <w:szCs w:val="36"/>
                              </w:rPr>
                              <w:t>Pupil Equity Fund Planning</w:t>
                            </w:r>
                          </w:p>
                          <w:p w14:paraId="5E0616D3" w14:textId="77777777" w:rsidR="005965FD" w:rsidRPr="00C87549" w:rsidRDefault="005965FD" w:rsidP="00C23DF2">
                            <w:pPr>
                              <w:pStyle w:val="ListParagraph"/>
                              <w:ind w:left="567"/>
                              <w:rPr>
                                <w:color w:val="BF8F00" w:themeColor="accent4" w:themeShade="BF"/>
                                <w:sz w:val="36"/>
                                <w:szCs w:val="36"/>
                              </w:rPr>
                            </w:pPr>
                          </w:p>
                          <w:p w14:paraId="2AA684F4" w14:textId="77777777" w:rsidR="005965FD" w:rsidRDefault="005965FD" w:rsidP="00C23DF2">
                            <w:pPr>
                              <w:pStyle w:val="ListParagraph"/>
                              <w:ind w:left="567"/>
                              <w:rPr>
                                <w:color w:val="7030A0"/>
                                <w:sz w:val="36"/>
                                <w:szCs w:val="36"/>
                              </w:rPr>
                            </w:pPr>
                          </w:p>
                          <w:p w14:paraId="5147587C" w14:textId="77777777" w:rsidR="005965FD" w:rsidRDefault="005965FD" w:rsidP="00C23D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A25E7" id="_x0000_t202" coordsize="21600,21600" o:spt="202" path="m,l,21600r21600,l21600,xe">
                <v:stroke joinstyle="miter"/>
                <v:path gradientshapeok="t" o:connecttype="rect"/>
              </v:shapetype>
              <v:shape id="Text Box 2" o:spid="_x0000_s1026" type="#_x0000_t202" style="position:absolute;margin-left:0;margin-top:87.05pt;width:58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" stroked="f">
                <v:textbox style="mso-fit-shape-to-text:t">
                  <w:txbxContent>
                    <w:p w14:paraId="741FEB44" w14:textId="77777777" w:rsidR="005965FD" w:rsidRPr="00F51F55" w:rsidRDefault="005965FD" w:rsidP="00C23DF2">
                      <w:pPr>
                        <w:rPr>
                          <w:b/>
                          <w:sz w:val="36"/>
                          <w:szCs w:val="36"/>
                        </w:rPr>
                      </w:pPr>
                      <w:r w:rsidRPr="00F51F55">
                        <w:rPr>
                          <w:b/>
                          <w:sz w:val="36"/>
                          <w:szCs w:val="36"/>
                        </w:rPr>
                        <w:t>Contents:</w:t>
                      </w:r>
                    </w:p>
                    <w:p w14:paraId="0791959B" w14:textId="77777777" w:rsidR="005965FD" w:rsidRPr="00F41A01" w:rsidRDefault="005965FD" w:rsidP="00C23DF2">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7724FF32" w14:textId="77777777" w:rsidR="005965FD" w:rsidRPr="00F41A01" w:rsidRDefault="005965FD" w:rsidP="00C23DF2">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615F2197" w14:textId="77777777" w:rsidR="005965FD" w:rsidRPr="00F41A01" w:rsidRDefault="005965FD" w:rsidP="00C23DF2">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19988496" w14:textId="77777777" w:rsidR="005965FD" w:rsidRDefault="005965FD" w:rsidP="00C23DF2">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0B232318" w14:textId="77777777" w:rsidR="005965FD" w:rsidRPr="008A5796" w:rsidRDefault="005965FD" w:rsidP="00C23DF2">
                      <w:pPr>
                        <w:pStyle w:val="ListParagraph"/>
                        <w:numPr>
                          <w:ilvl w:val="0"/>
                          <w:numId w:val="1"/>
                        </w:numPr>
                        <w:ind w:left="567" w:hanging="567"/>
                        <w:rPr>
                          <w:color w:val="FFC000"/>
                          <w:sz w:val="36"/>
                          <w:szCs w:val="36"/>
                        </w:rPr>
                      </w:pPr>
                      <w:r w:rsidRPr="008A5796">
                        <w:rPr>
                          <w:color w:val="FFC000"/>
                          <w:sz w:val="36"/>
                          <w:szCs w:val="36"/>
                        </w:rPr>
                        <w:t>Pupil Equity Fund Planning</w:t>
                      </w:r>
                    </w:p>
                    <w:p w14:paraId="5E0616D3" w14:textId="77777777" w:rsidR="005965FD" w:rsidRPr="00C87549" w:rsidRDefault="005965FD" w:rsidP="00C23DF2">
                      <w:pPr>
                        <w:pStyle w:val="ListParagraph"/>
                        <w:ind w:left="567"/>
                        <w:rPr>
                          <w:color w:val="BF8F00" w:themeColor="accent4" w:themeShade="BF"/>
                          <w:sz w:val="36"/>
                          <w:szCs w:val="36"/>
                        </w:rPr>
                      </w:pPr>
                    </w:p>
                    <w:p w14:paraId="2AA684F4" w14:textId="77777777" w:rsidR="005965FD" w:rsidRDefault="005965FD" w:rsidP="00C23DF2">
                      <w:pPr>
                        <w:pStyle w:val="ListParagraph"/>
                        <w:ind w:left="567"/>
                        <w:rPr>
                          <w:color w:val="7030A0"/>
                          <w:sz w:val="36"/>
                          <w:szCs w:val="36"/>
                        </w:rPr>
                      </w:pPr>
                    </w:p>
                    <w:p w14:paraId="5147587C" w14:textId="77777777" w:rsidR="005965FD" w:rsidRDefault="005965FD" w:rsidP="00C23DF2"/>
                  </w:txbxContent>
                </v:textbox>
                <w10:wrap anchorx="margin"/>
              </v:shape>
            </w:pict>
          </mc:Fallback>
        </mc:AlternateContent>
      </w:r>
      <w:r w:rsidRPr="00CE7DEC">
        <w:rPr>
          <w:b/>
          <w:color w:val="7030A0"/>
          <w:u w:val="single"/>
        </w:rPr>
        <w:t xml:space="preserve">Ethos </w:t>
      </w:r>
      <w:r w:rsidR="00A3028F">
        <w:br w:type="page"/>
      </w:r>
    </w:p>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F41A01" w:rsidRPr="00694E0E" w14:paraId="09784FAE" w14:textId="77777777" w:rsidTr="00721618">
        <w:trPr>
          <w:cantSplit/>
        </w:trPr>
        <w:tc>
          <w:tcPr>
            <w:tcW w:w="11624" w:type="dxa"/>
            <w:gridSpan w:val="5"/>
            <w:shd w:val="clear" w:color="auto" w:fill="C00000"/>
          </w:tcPr>
          <w:p w14:paraId="7A1D809F" w14:textId="77777777" w:rsidR="00F41A01" w:rsidRPr="002F2B32" w:rsidRDefault="00E30683" w:rsidP="00CA7B00">
            <w:pPr>
              <w:spacing w:before="120" w:after="120"/>
              <w:rPr>
                <w:b/>
                <w:sz w:val="28"/>
                <w:szCs w:val="28"/>
              </w:rPr>
            </w:pPr>
            <w:r>
              <w:lastRenderedPageBreak/>
              <w:br w:type="page"/>
            </w:r>
            <w:r w:rsidR="00A3028F">
              <w:br w:type="page"/>
            </w:r>
            <w:r w:rsidR="00F41A01" w:rsidRPr="002F2B32">
              <w:rPr>
                <w:b/>
                <w:sz w:val="28"/>
                <w:szCs w:val="28"/>
              </w:rPr>
              <w:t>Overview of Establishment 3 Year Cycle of Improvement Plan Priorities</w:t>
            </w:r>
          </w:p>
        </w:tc>
        <w:tc>
          <w:tcPr>
            <w:tcW w:w="3402" w:type="dxa"/>
            <w:shd w:val="clear" w:color="auto" w:fill="auto"/>
          </w:tcPr>
          <w:p w14:paraId="55933147" w14:textId="77777777" w:rsidR="00F41A01" w:rsidRPr="00CA7B00" w:rsidRDefault="00F41A01" w:rsidP="00CD5DF4">
            <w:pPr>
              <w:spacing w:before="120" w:after="120"/>
              <w:rPr>
                <w:sz w:val="28"/>
                <w:szCs w:val="28"/>
              </w:rPr>
            </w:pPr>
            <w:r w:rsidRPr="00CA7B00">
              <w:rPr>
                <w:sz w:val="28"/>
                <w:szCs w:val="28"/>
              </w:rPr>
              <w:t xml:space="preserve">Session: </w:t>
            </w:r>
            <w:r w:rsidR="00CD5DF4">
              <w:rPr>
                <w:sz w:val="28"/>
                <w:szCs w:val="28"/>
              </w:rPr>
              <w:t>2025-2026</w:t>
            </w:r>
          </w:p>
        </w:tc>
      </w:tr>
      <w:tr w:rsidR="00F41A01" w:rsidRPr="00ED7241" w14:paraId="35E1BBE8" w14:textId="77777777" w:rsidTr="00E532ED">
        <w:trPr>
          <w:cantSplit/>
        </w:trPr>
        <w:tc>
          <w:tcPr>
            <w:tcW w:w="15026" w:type="dxa"/>
            <w:gridSpan w:val="6"/>
          </w:tcPr>
          <w:p w14:paraId="265C155D" w14:textId="77777777" w:rsidR="00F41A01" w:rsidRPr="0054225B" w:rsidRDefault="00F41A01" w:rsidP="00A75864">
            <w:pPr>
              <w:rPr>
                <w:b/>
                <w:sz w:val="18"/>
              </w:rPr>
            </w:pPr>
            <w:r w:rsidRPr="0054225B">
              <w:rPr>
                <w:b/>
                <w:sz w:val="18"/>
              </w:rPr>
              <w:t xml:space="preserve">National Improvement Framework Key </w:t>
            </w:r>
            <w:r w:rsidR="00721618" w:rsidRPr="0054225B">
              <w:rPr>
                <w:b/>
                <w:sz w:val="18"/>
              </w:rPr>
              <w:t>Outcomes</w:t>
            </w:r>
          </w:p>
          <w:p w14:paraId="35546274" w14:textId="77777777" w:rsidR="00721618" w:rsidRPr="005065E4" w:rsidRDefault="00721618" w:rsidP="00A75864">
            <w:pPr>
              <w:pStyle w:val="ListParagraph"/>
              <w:numPr>
                <w:ilvl w:val="0"/>
                <w:numId w:val="5"/>
              </w:numPr>
              <w:rPr>
                <w:rFonts w:eastAsia="Times New Roman" w:cstheme="minorHAnsi"/>
                <w:b/>
                <w:color w:val="525252" w:themeColor="accent3" w:themeShade="80"/>
                <w:sz w:val="18"/>
                <w:szCs w:val="18"/>
                <w:lang w:eastAsia="en-GB"/>
              </w:rPr>
            </w:pPr>
            <w:r w:rsidRPr="005065E4">
              <w:rPr>
                <w:rFonts w:eastAsia="Times New Roman" w:cstheme="minorHAnsi"/>
                <w:b/>
                <w:color w:val="525252" w:themeColor="accent3" w:themeShade="80"/>
                <w:sz w:val="18"/>
                <w:szCs w:val="18"/>
                <w:lang w:eastAsia="en-GB"/>
              </w:rPr>
              <w:t>A globally respected and accountable education system that empowers learners with the skills and knowledge to succeed.</w:t>
            </w:r>
          </w:p>
          <w:p w14:paraId="2652454C" w14:textId="77777777" w:rsidR="00721618" w:rsidRPr="00663ED7" w:rsidRDefault="00721618" w:rsidP="00A75864">
            <w:pPr>
              <w:pStyle w:val="ListParagraph"/>
              <w:numPr>
                <w:ilvl w:val="0"/>
                <w:numId w:val="5"/>
              </w:numPr>
              <w:rPr>
                <w:rFonts w:eastAsia="Times New Roman" w:cstheme="minorHAnsi"/>
                <w:b/>
                <w:color w:val="7030A0"/>
                <w:sz w:val="18"/>
                <w:szCs w:val="18"/>
                <w:u w:val="single"/>
                <w:lang w:eastAsia="en-GB"/>
              </w:rPr>
            </w:pPr>
            <w:r w:rsidRPr="00663ED7">
              <w:rPr>
                <w:rFonts w:eastAsia="Times New Roman" w:cstheme="minorHAnsi"/>
                <w:b/>
                <w:color w:val="7030A0"/>
                <w:sz w:val="18"/>
                <w:szCs w:val="18"/>
                <w:u w:val="single"/>
                <w:lang w:eastAsia="en-GB"/>
              </w:rPr>
              <w:t>Strong partnerships between schools, early years settings, families, and wider services to support young people.</w:t>
            </w:r>
          </w:p>
          <w:p w14:paraId="15AC16C6" w14:textId="77777777" w:rsidR="00721618" w:rsidRPr="00663ED7" w:rsidRDefault="00721618" w:rsidP="00A75864">
            <w:pPr>
              <w:pStyle w:val="ListParagraph"/>
              <w:numPr>
                <w:ilvl w:val="0"/>
                <w:numId w:val="5"/>
              </w:numPr>
              <w:rPr>
                <w:rFonts w:eastAsia="Times New Roman" w:cstheme="minorHAnsi"/>
                <w:b/>
                <w:color w:val="FF0000"/>
                <w:sz w:val="18"/>
                <w:szCs w:val="18"/>
                <w:u w:val="single"/>
                <w:lang w:eastAsia="en-GB"/>
              </w:rPr>
            </w:pPr>
            <w:r w:rsidRPr="00663ED7">
              <w:rPr>
                <w:rFonts w:eastAsia="Times New Roman" w:cstheme="minorHAnsi"/>
                <w:b/>
                <w:color w:val="FF0000"/>
                <w:sz w:val="18"/>
                <w:szCs w:val="18"/>
                <w:u w:val="single"/>
                <w:lang w:eastAsia="en-GB"/>
              </w:rPr>
              <w:t>An inclusive and relevant curriculum that equips learners for society and a sustainable future.</w:t>
            </w:r>
          </w:p>
          <w:p w14:paraId="2E896172" w14:textId="77777777" w:rsidR="00721618" w:rsidRPr="00663ED7" w:rsidRDefault="00721618" w:rsidP="00A75864">
            <w:pPr>
              <w:pStyle w:val="ListParagraph"/>
              <w:numPr>
                <w:ilvl w:val="0"/>
                <w:numId w:val="5"/>
              </w:numPr>
              <w:rPr>
                <w:rFonts w:eastAsia="Times New Roman" w:cstheme="minorHAnsi"/>
                <w:b/>
                <w:color w:val="0070C0"/>
                <w:sz w:val="18"/>
                <w:szCs w:val="18"/>
                <w:u w:val="single"/>
                <w:lang w:eastAsia="en-GB"/>
              </w:rPr>
            </w:pPr>
            <w:r w:rsidRPr="00663ED7">
              <w:rPr>
                <w:rFonts w:eastAsia="Times New Roman" w:cstheme="minorHAnsi"/>
                <w:b/>
                <w:color w:val="0070C0"/>
                <w:sz w:val="18"/>
                <w:szCs w:val="18"/>
                <w:u w:val="single"/>
                <w:lang w:eastAsia="en-GB"/>
              </w:rPr>
              <w:t>High achievement for all, with targeted action to close the poverty-related attainment gap.</w:t>
            </w:r>
          </w:p>
          <w:p w14:paraId="0285289E" w14:textId="77777777" w:rsidR="00721618" w:rsidRPr="00486BEC" w:rsidRDefault="00721618" w:rsidP="00A75864">
            <w:pPr>
              <w:pStyle w:val="ListParagraph"/>
              <w:numPr>
                <w:ilvl w:val="0"/>
                <w:numId w:val="5"/>
              </w:numPr>
              <w:rPr>
                <w:rFonts w:eastAsia="Times New Roman" w:cstheme="minorHAnsi"/>
                <w:sz w:val="18"/>
                <w:szCs w:val="18"/>
                <w:lang w:eastAsia="en-GB"/>
              </w:rPr>
            </w:pPr>
            <w:r w:rsidRPr="00C23DF2">
              <w:rPr>
                <w:rFonts w:eastAsia="Times New Roman" w:cstheme="minorHAnsi"/>
                <w:b/>
                <w:color w:val="00B050"/>
                <w:sz w:val="18"/>
                <w:szCs w:val="18"/>
                <w:u w:val="single"/>
                <w:lang w:eastAsia="en-GB"/>
              </w:rPr>
              <w:t>Skilled teachers and leaders delivering excellent learning, especially for those with additional support needs</w:t>
            </w:r>
            <w:r w:rsidRPr="00486BEC">
              <w:rPr>
                <w:rFonts w:eastAsia="Times New Roman" w:cstheme="minorHAnsi"/>
                <w:sz w:val="18"/>
                <w:szCs w:val="18"/>
                <w:lang w:eastAsia="en-GB"/>
              </w:rPr>
              <w:t>.</w:t>
            </w:r>
          </w:p>
          <w:p w14:paraId="59D4D282" w14:textId="77777777" w:rsidR="00721618" w:rsidRPr="00663ED7" w:rsidRDefault="00721618" w:rsidP="00A75864">
            <w:pPr>
              <w:pStyle w:val="ListParagraph"/>
              <w:numPr>
                <w:ilvl w:val="0"/>
                <w:numId w:val="5"/>
              </w:numPr>
              <w:rPr>
                <w:rFonts w:eastAsia="Times New Roman" w:cstheme="minorHAnsi"/>
                <w:b/>
                <w:color w:val="7030A0"/>
                <w:sz w:val="18"/>
                <w:szCs w:val="18"/>
                <w:u w:val="single"/>
                <w:lang w:eastAsia="en-GB"/>
              </w:rPr>
            </w:pPr>
            <w:r w:rsidRPr="00663ED7">
              <w:rPr>
                <w:rFonts w:eastAsia="Times New Roman" w:cstheme="minorHAnsi"/>
                <w:b/>
                <w:color w:val="7030A0"/>
                <w:sz w:val="18"/>
                <w:szCs w:val="18"/>
                <w:u w:val="single"/>
                <w:lang w:eastAsia="en-GB"/>
              </w:rPr>
              <w:t>Positive relationships, improved attendance, and a culture of dignity, respect, and engagement.</w:t>
            </w:r>
          </w:p>
          <w:p w14:paraId="7A868465" w14:textId="77777777" w:rsidR="00F41A01" w:rsidRPr="00663ED7" w:rsidRDefault="00721618" w:rsidP="00A75864">
            <w:pPr>
              <w:pStyle w:val="ListParagraph"/>
              <w:numPr>
                <w:ilvl w:val="0"/>
                <w:numId w:val="5"/>
              </w:numPr>
              <w:rPr>
                <w:b/>
                <w:sz w:val="18"/>
                <w:szCs w:val="18"/>
                <w:u w:val="single"/>
              </w:rPr>
            </w:pPr>
            <w:r w:rsidRPr="00663ED7">
              <w:rPr>
                <w:rFonts w:eastAsia="Times New Roman" w:cstheme="minorHAnsi"/>
                <w:b/>
                <w:color w:val="FF0000"/>
                <w:sz w:val="18"/>
                <w:szCs w:val="18"/>
                <w:u w:val="single"/>
                <w:lang w:eastAsia="en-GB"/>
              </w:rPr>
              <w:t>Effective use of digital technology to enhance learning, teaching, and equity.</w:t>
            </w:r>
          </w:p>
        </w:tc>
      </w:tr>
      <w:tr w:rsidR="003E3A25" w:rsidRPr="0022059B" w14:paraId="1221C44B" w14:textId="77777777" w:rsidTr="00721618">
        <w:trPr>
          <w:cantSplit/>
        </w:trPr>
        <w:tc>
          <w:tcPr>
            <w:tcW w:w="3261" w:type="dxa"/>
            <w:shd w:val="clear" w:color="auto" w:fill="F2F2F2" w:themeFill="background1" w:themeFillShade="F2"/>
          </w:tcPr>
          <w:p w14:paraId="76FDCAF4" w14:textId="77777777" w:rsidR="003E3A25" w:rsidRPr="00F41A01" w:rsidRDefault="003E3A25" w:rsidP="0054225B">
            <w:pPr>
              <w:spacing w:before="60" w:after="60"/>
              <w:jc w:val="center"/>
              <w:rPr>
                <w:b/>
                <w:sz w:val="18"/>
                <w:szCs w:val="18"/>
              </w:rPr>
            </w:pPr>
            <w:r w:rsidRPr="00F41A01">
              <w:rPr>
                <w:b/>
                <w:sz w:val="18"/>
                <w:szCs w:val="18"/>
              </w:rPr>
              <w:t xml:space="preserve">National Improvement </w:t>
            </w:r>
            <w:r w:rsidR="00721618">
              <w:rPr>
                <w:b/>
                <w:sz w:val="18"/>
                <w:szCs w:val="18"/>
              </w:rPr>
              <w:t>Priorities</w:t>
            </w:r>
          </w:p>
        </w:tc>
        <w:tc>
          <w:tcPr>
            <w:tcW w:w="4536" w:type="dxa"/>
            <w:gridSpan w:val="2"/>
            <w:shd w:val="clear" w:color="auto" w:fill="F2F2F2" w:themeFill="background1" w:themeFillShade="F2"/>
          </w:tcPr>
          <w:p w14:paraId="7FC66CEF" w14:textId="2A61FA29" w:rsidR="003E3A25" w:rsidRPr="00F41A01" w:rsidRDefault="003E3A25" w:rsidP="0054225B">
            <w:pPr>
              <w:spacing w:before="60" w:after="60"/>
              <w:jc w:val="center"/>
              <w:rPr>
                <w:b/>
                <w:sz w:val="18"/>
                <w:szCs w:val="18"/>
              </w:rPr>
            </w:pPr>
            <w:r w:rsidRPr="00F41A01">
              <w:rPr>
                <w:b/>
                <w:sz w:val="18"/>
                <w:szCs w:val="18"/>
              </w:rPr>
              <w:t>HGIOS 4</w:t>
            </w:r>
          </w:p>
        </w:tc>
        <w:tc>
          <w:tcPr>
            <w:tcW w:w="3827" w:type="dxa"/>
            <w:gridSpan w:val="2"/>
            <w:shd w:val="clear" w:color="auto" w:fill="F2F2F2" w:themeFill="background1" w:themeFillShade="F2"/>
          </w:tcPr>
          <w:p w14:paraId="43B00FBC" w14:textId="77777777" w:rsidR="003E3A25" w:rsidRPr="00F41A01" w:rsidRDefault="003E3A25" w:rsidP="0054225B">
            <w:pPr>
              <w:spacing w:before="60" w:after="60"/>
              <w:jc w:val="center"/>
              <w:rPr>
                <w:b/>
                <w:sz w:val="18"/>
                <w:szCs w:val="18"/>
              </w:rPr>
            </w:pPr>
            <w:r w:rsidRPr="00F41A01">
              <w:rPr>
                <w:b/>
                <w:sz w:val="18"/>
                <w:szCs w:val="18"/>
              </w:rPr>
              <w:t xml:space="preserve">Early Learning and Childcare </w:t>
            </w:r>
            <w:r>
              <w:rPr>
                <w:b/>
                <w:sz w:val="18"/>
                <w:szCs w:val="18"/>
              </w:rPr>
              <w:t xml:space="preserve">Quality </w:t>
            </w:r>
            <w:r w:rsidRPr="00F41A01">
              <w:rPr>
                <w:b/>
                <w:sz w:val="18"/>
                <w:szCs w:val="18"/>
              </w:rPr>
              <w:t>Indicators</w:t>
            </w:r>
          </w:p>
        </w:tc>
        <w:tc>
          <w:tcPr>
            <w:tcW w:w="3402" w:type="dxa"/>
            <w:shd w:val="clear" w:color="auto" w:fill="F2F2F2" w:themeFill="background1" w:themeFillShade="F2"/>
          </w:tcPr>
          <w:p w14:paraId="5FBEEAB5" w14:textId="77777777" w:rsidR="003E3A25" w:rsidRPr="00F41A01" w:rsidRDefault="003E3A25" w:rsidP="0054225B">
            <w:pPr>
              <w:spacing w:before="60" w:after="60"/>
              <w:jc w:val="center"/>
              <w:rPr>
                <w:b/>
                <w:sz w:val="18"/>
                <w:szCs w:val="18"/>
              </w:rPr>
            </w:pPr>
            <w:r w:rsidRPr="00F41A01">
              <w:rPr>
                <w:b/>
                <w:sz w:val="18"/>
                <w:szCs w:val="18"/>
              </w:rPr>
              <w:t>Argyll an</w:t>
            </w:r>
            <w:r>
              <w:rPr>
                <w:b/>
                <w:sz w:val="18"/>
                <w:szCs w:val="18"/>
              </w:rPr>
              <w:t xml:space="preserve">d Bute Education Key </w:t>
            </w:r>
            <w:r w:rsidR="00721618">
              <w:rPr>
                <w:b/>
                <w:sz w:val="18"/>
                <w:szCs w:val="18"/>
              </w:rPr>
              <w:t>Priorities</w:t>
            </w:r>
          </w:p>
        </w:tc>
      </w:tr>
      <w:tr w:rsidR="003E3A25" w:rsidRPr="0022059B" w14:paraId="2E0C6089" w14:textId="77777777" w:rsidTr="00721618">
        <w:trPr>
          <w:cantSplit/>
        </w:trPr>
        <w:tc>
          <w:tcPr>
            <w:tcW w:w="3261" w:type="dxa"/>
          </w:tcPr>
          <w:p w14:paraId="0EE652F1" w14:textId="1C7E607C" w:rsidR="00721618" w:rsidRPr="00663ED7" w:rsidRDefault="00A75864" w:rsidP="00A75864">
            <w:pPr>
              <w:pStyle w:val="ListParagraph"/>
              <w:numPr>
                <w:ilvl w:val="0"/>
                <w:numId w:val="6"/>
              </w:numPr>
              <w:rPr>
                <w:b/>
                <w:color w:val="7030A0"/>
                <w:sz w:val="18"/>
                <w:szCs w:val="18"/>
              </w:rPr>
            </w:pPr>
            <w:r w:rsidRPr="00663ED7">
              <w:rPr>
                <w:b/>
                <w:color w:val="7030A0"/>
                <w:sz w:val="18"/>
                <w:szCs w:val="18"/>
              </w:rPr>
              <w:t>Placing the human rights and needs of every child and young person at the centre of education.</w:t>
            </w:r>
          </w:p>
          <w:p w14:paraId="674300ED" w14:textId="0DB4D5F1" w:rsidR="00721618" w:rsidRPr="00663ED7" w:rsidRDefault="00A75864" w:rsidP="00A75864">
            <w:pPr>
              <w:pStyle w:val="ListParagraph"/>
              <w:numPr>
                <w:ilvl w:val="0"/>
                <w:numId w:val="6"/>
              </w:numPr>
              <w:rPr>
                <w:b/>
                <w:color w:val="7030A0"/>
                <w:sz w:val="18"/>
                <w:szCs w:val="18"/>
              </w:rPr>
            </w:pPr>
            <w:r w:rsidRPr="00663ED7">
              <w:rPr>
                <w:b/>
                <w:color w:val="7030A0"/>
                <w:sz w:val="18"/>
                <w:szCs w:val="18"/>
              </w:rPr>
              <w:t>Improvement in children and young people’s health and wellbeing.</w:t>
            </w:r>
          </w:p>
          <w:p w14:paraId="59D817A3" w14:textId="24CB2BDD" w:rsidR="00721618" w:rsidRPr="00C23DF2" w:rsidRDefault="00A75864" w:rsidP="00A75864">
            <w:pPr>
              <w:pStyle w:val="ListParagraph"/>
              <w:numPr>
                <w:ilvl w:val="0"/>
                <w:numId w:val="6"/>
              </w:numPr>
              <w:rPr>
                <w:b/>
                <w:color w:val="00B050"/>
                <w:sz w:val="18"/>
                <w:szCs w:val="18"/>
              </w:rPr>
            </w:pPr>
            <w:r w:rsidRPr="00C23DF2">
              <w:rPr>
                <w:b/>
                <w:color w:val="00B050"/>
                <w:sz w:val="18"/>
                <w:szCs w:val="18"/>
              </w:rPr>
              <w:t>Closing the attainment gap between the most and least disadvantaged children and young people</w:t>
            </w:r>
          </w:p>
          <w:p w14:paraId="7CDE7802" w14:textId="77777777" w:rsidR="003E3A25" w:rsidRPr="00663ED7" w:rsidRDefault="00A75864" w:rsidP="00A75864">
            <w:pPr>
              <w:pStyle w:val="ListParagraph"/>
              <w:numPr>
                <w:ilvl w:val="0"/>
                <w:numId w:val="6"/>
              </w:numPr>
              <w:rPr>
                <w:color w:val="FF0000"/>
                <w:sz w:val="18"/>
                <w:szCs w:val="18"/>
              </w:rPr>
            </w:pPr>
            <w:r w:rsidRPr="005065E4">
              <w:rPr>
                <w:b/>
                <w:color w:val="FF0000"/>
                <w:sz w:val="18"/>
                <w:szCs w:val="18"/>
              </w:rPr>
              <w:t>Improvement in skills and sustained, positive school-leaver destinations for all young people</w:t>
            </w:r>
            <w:r w:rsidRPr="00663ED7">
              <w:rPr>
                <w:color w:val="FF0000"/>
                <w:sz w:val="18"/>
                <w:szCs w:val="18"/>
              </w:rPr>
              <w:t>.</w:t>
            </w:r>
          </w:p>
          <w:p w14:paraId="2B169DF5" w14:textId="5674342D" w:rsidR="00A75864" w:rsidRPr="00663ED7" w:rsidRDefault="00A75864" w:rsidP="00A75864">
            <w:pPr>
              <w:pStyle w:val="ListParagraph"/>
              <w:numPr>
                <w:ilvl w:val="0"/>
                <w:numId w:val="6"/>
              </w:numPr>
              <w:rPr>
                <w:b/>
                <w:sz w:val="18"/>
                <w:szCs w:val="18"/>
              </w:rPr>
            </w:pPr>
            <w:r w:rsidRPr="00663ED7">
              <w:rPr>
                <w:b/>
                <w:color w:val="0070C0"/>
                <w:sz w:val="18"/>
                <w:szCs w:val="18"/>
              </w:rPr>
              <w:t>Improvement in achievement, particularly in literacy and numeracy.</w:t>
            </w:r>
          </w:p>
        </w:tc>
        <w:tc>
          <w:tcPr>
            <w:tcW w:w="4536" w:type="dxa"/>
            <w:gridSpan w:val="2"/>
          </w:tcPr>
          <w:p w14:paraId="78A0E301" w14:textId="2E82FF6B" w:rsidR="003E3A25" w:rsidRPr="00C23DF2" w:rsidRDefault="003E3A25" w:rsidP="00A75864">
            <w:pPr>
              <w:rPr>
                <w:b/>
                <w:color w:val="00B050"/>
                <w:sz w:val="18"/>
                <w:szCs w:val="18"/>
              </w:rPr>
            </w:pPr>
            <w:r w:rsidRPr="00C23DF2">
              <w:rPr>
                <w:b/>
                <w:color w:val="00B050"/>
                <w:sz w:val="18"/>
                <w:szCs w:val="18"/>
              </w:rPr>
              <w:t xml:space="preserve">1.1  </w:t>
            </w:r>
            <w:r w:rsidR="00371F06" w:rsidRPr="00C23DF2">
              <w:rPr>
                <w:b/>
                <w:color w:val="00B050"/>
                <w:sz w:val="18"/>
                <w:szCs w:val="18"/>
              </w:rPr>
              <w:t>Self-e</w:t>
            </w:r>
            <w:r w:rsidRPr="00C23DF2">
              <w:rPr>
                <w:b/>
                <w:color w:val="00B050"/>
                <w:sz w:val="18"/>
                <w:szCs w:val="18"/>
              </w:rPr>
              <w:t>valuation for self-improvement</w:t>
            </w:r>
          </w:p>
          <w:p w14:paraId="4057CAC5" w14:textId="77777777" w:rsidR="003E3A25" w:rsidRPr="00C23DF2" w:rsidRDefault="003E3A25" w:rsidP="00A75864">
            <w:pPr>
              <w:rPr>
                <w:b/>
                <w:color w:val="00B050"/>
                <w:sz w:val="18"/>
                <w:szCs w:val="18"/>
              </w:rPr>
            </w:pPr>
            <w:r w:rsidRPr="00C23DF2">
              <w:rPr>
                <w:b/>
                <w:color w:val="00B050"/>
                <w:sz w:val="18"/>
                <w:szCs w:val="18"/>
              </w:rPr>
              <w:t>1.2  Leadership for learning</w:t>
            </w:r>
          </w:p>
          <w:p w14:paraId="78F1778F" w14:textId="77777777" w:rsidR="003E3A25" w:rsidRPr="00663ED7" w:rsidRDefault="003E3A25" w:rsidP="00A75864">
            <w:pPr>
              <w:rPr>
                <w:b/>
                <w:color w:val="FF0000"/>
                <w:sz w:val="18"/>
                <w:szCs w:val="18"/>
              </w:rPr>
            </w:pPr>
            <w:r w:rsidRPr="00663ED7">
              <w:rPr>
                <w:b/>
                <w:color w:val="FF0000"/>
                <w:sz w:val="18"/>
                <w:szCs w:val="18"/>
              </w:rPr>
              <w:t>1.3  Leadership of change</w:t>
            </w:r>
          </w:p>
          <w:p w14:paraId="7B6E7B58" w14:textId="77777777" w:rsidR="003E3A25" w:rsidRPr="00663ED7" w:rsidRDefault="003E3A25" w:rsidP="00A75864">
            <w:pPr>
              <w:rPr>
                <w:b/>
                <w:color w:val="0070C0"/>
                <w:sz w:val="18"/>
                <w:szCs w:val="18"/>
              </w:rPr>
            </w:pPr>
            <w:r w:rsidRPr="00663ED7">
              <w:rPr>
                <w:b/>
                <w:color w:val="0070C0"/>
                <w:sz w:val="18"/>
                <w:szCs w:val="18"/>
              </w:rPr>
              <w:t>1.4  Leadership and management of staff</w:t>
            </w:r>
          </w:p>
          <w:p w14:paraId="03E02CEA" w14:textId="77777777" w:rsidR="003E3A25" w:rsidRPr="00663ED7" w:rsidRDefault="003E3A25" w:rsidP="00A75864">
            <w:pPr>
              <w:rPr>
                <w:b/>
                <w:color w:val="7030A0"/>
                <w:sz w:val="18"/>
                <w:szCs w:val="18"/>
              </w:rPr>
            </w:pPr>
            <w:r w:rsidRPr="00663ED7">
              <w:rPr>
                <w:b/>
                <w:color w:val="7030A0"/>
                <w:sz w:val="18"/>
                <w:szCs w:val="18"/>
              </w:rPr>
              <w:t xml:space="preserve">1.5  Management of resources to promote   </w:t>
            </w:r>
          </w:p>
          <w:p w14:paraId="10C0A5A7" w14:textId="77777777" w:rsidR="003E3A25" w:rsidRPr="00663ED7" w:rsidRDefault="003E3A25" w:rsidP="00A75864">
            <w:pPr>
              <w:rPr>
                <w:b/>
                <w:color w:val="7030A0"/>
                <w:sz w:val="18"/>
                <w:szCs w:val="18"/>
              </w:rPr>
            </w:pPr>
            <w:r w:rsidRPr="00663ED7">
              <w:rPr>
                <w:b/>
                <w:color w:val="7030A0"/>
                <w:sz w:val="18"/>
                <w:szCs w:val="18"/>
              </w:rPr>
              <w:t xml:space="preserve">        equity</w:t>
            </w:r>
          </w:p>
          <w:p w14:paraId="3E47FAFE" w14:textId="77777777" w:rsidR="003E3A25" w:rsidRPr="00663ED7" w:rsidRDefault="003E3A25" w:rsidP="00A75864">
            <w:pPr>
              <w:rPr>
                <w:b/>
                <w:color w:val="7030A0"/>
                <w:sz w:val="18"/>
                <w:szCs w:val="18"/>
              </w:rPr>
            </w:pPr>
            <w:r w:rsidRPr="00663ED7">
              <w:rPr>
                <w:b/>
                <w:color w:val="7030A0"/>
                <w:sz w:val="18"/>
                <w:szCs w:val="18"/>
              </w:rPr>
              <w:t>2.1  Safeguarding and child protection</w:t>
            </w:r>
          </w:p>
          <w:p w14:paraId="402AB52C" w14:textId="77777777" w:rsidR="003E3A25" w:rsidRPr="00663ED7" w:rsidRDefault="003E3A25" w:rsidP="00A75864">
            <w:pPr>
              <w:rPr>
                <w:b/>
                <w:color w:val="FF0000"/>
                <w:sz w:val="18"/>
                <w:szCs w:val="18"/>
              </w:rPr>
            </w:pPr>
            <w:r w:rsidRPr="00663ED7">
              <w:rPr>
                <w:b/>
                <w:color w:val="FF0000"/>
                <w:sz w:val="18"/>
                <w:szCs w:val="18"/>
              </w:rPr>
              <w:t>2.2  Curriculum</w:t>
            </w:r>
          </w:p>
          <w:p w14:paraId="0A96624B" w14:textId="23B90E57" w:rsidR="003E3A25" w:rsidRPr="00C23DF2" w:rsidRDefault="003E3A25" w:rsidP="00A75864">
            <w:pPr>
              <w:rPr>
                <w:b/>
                <w:color w:val="00B050"/>
                <w:sz w:val="18"/>
                <w:szCs w:val="18"/>
              </w:rPr>
            </w:pPr>
            <w:r w:rsidRPr="00C23DF2">
              <w:rPr>
                <w:b/>
                <w:color w:val="00B050"/>
                <w:sz w:val="18"/>
                <w:szCs w:val="18"/>
              </w:rPr>
              <w:t>2.3  Learning</w:t>
            </w:r>
            <w:r w:rsidR="00371F06" w:rsidRPr="00C23DF2">
              <w:rPr>
                <w:b/>
                <w:color w:val="00B050"/>
                <w:sz w:val="18"/>
                <w:szCs w:val="18"/>
              </w:rPr>
              <w:t>,</w:t>
            </w:r>
            <w:r w:rsidRPr="00C23DF2">
              <w:rPr>
                <w:b/>
                <w:color w:val="00B050"/>
                <w:sz w:val="18"/>
                <w:szCs w:val="18"/>
              </w:rPr>
              <w:t xml:space="preserve"> teaching and assessment</w:t>
            </w:r>
          </w:p>
          <w:p w14:paraId="5A901951" w14:textId="77777777" w:rsidR="003E3A25" w:rsidRPr="00663ED7" w:rsidRDefault="003E3A25" w:rsidP="00A75864">
            <w:pPr>
              <w:rPr>
                <w:b/>
                <w:color w:val="7030A0"/>
                <w:sz w:val="18"/>
                <w:szCs w:val="18"/>
              </w:rPr>
            </w:pPr>
            <w:r w:rsidRPr="00663ED7">
              <w:rPr>
                <w:b/>
                <w:color w:val="7030A0"/>
                <w:sz w:val="18"/>
                <w:szCs w:val="18"/>
              </w:rPr>
              <w:t>2.4  Personalised support</w:t>
            </w:r>
          </w:p>
          <w:p w14:paraId="6DD0F20A" w14:textId="77777777" w:rsidR="003E3A25" w:rsidRPr="00663ED7" w:rsidRDefault="003E3A25" w:rsidP="00A75864">
            <w:pPr>
              <w:rPr>
                <w:b/>
                <w:color w:val="7030A0"/>
                <w:sz w:val="18"/>
                <w:szCs w:val="18"/>
              </w:rPr>
            </w:pPr>
            <w:r w:rsidRPr="00663ED7">
              <w:rPr>
                <w:b/>
                <w:color w:val="7030A0"/>
                <w:sz w:val="18"/>
                <w:szCs w:val="18"/>
              </w:rPr>
              <w:t>2.5  Family learning</w:t>
            </w:r>
          </w:p>
          <w:p w14:paraId="0FA4EF15" w14:textId="77777777" w:rsidR="003E3A25" w:rsidRPr="00663ED7" w:rsidRDefault="003E3A25" w:rsidP="00A75864">
            <w:pPr>
              <w:rPr>
                <w:b/>
                <w:color w:val="FF0000"/>
                <w:sz w:val="18"/>
                <w:szCs w:val="18"/>
              </w:rPr>
            </w:pPr>
            <w:r w:rsidRPr="00663ED7">
              <w:rPr>
                <w:b/>
                <w:color w:val="FF0000"/>
                <w:sz w:val="18"/>
                <w:szCs w:val="18"/>
              </w:rPr>
              <w:t>2.6  Transitions</w:t>
            </w:r>
          </w:p>
          <w:p w14:paraId="5765C69E" w14:textId="77777777" w:rsidR="003E3A25" w:rsidRPr="00663ED7" w:rsidRDefault="003E3A25" w:rsidP="00A75864">
            <w:pPr>
              <w:rPr>
                <w:b/>
                <w:color w:val="FF0000"/>
                <w:sz w:val="18"/>
                <w:szCs w:val="18"/>
              </w:rPr>
            </w:pPr>
            <w:r w:rsidRPr="00663ED7">
              <w:rPr>
                <w:b/>
                <w:color w:val="FF0000"/>
                <w:sz w:val="18"/>
                <w:szCs w:val="18"/>
              </w:rPr>
              <w:t>2.7  Partnership</w:t>
            </w:r>
          </w:p>
          <w:p w14:paraId="1AE0CE55" w14:textId="77777777" w:rsidR="003E3A25" w:rsidRPr="00663ED7" w:rsidRDefault="003E3A25" w:rsidP="00A75864">
            <w:pPr>
              <w:rPr>
                <w:b/>
                <w:color w:val="7030A0"/>
                <w:sz w:val="18"/>
                <w:szCs w:val="18"/>
              </w:rPr>
            </w:pPr>
            <w:r w:rsidRPr="00663ED7">
              <w:rPr>
                <w:b/>
                <w:color w:val="7030A0"/>
                <w:sz w:val="18"/>
                <w:szCs w:val="18"/>
              </w:rPr>
              <w:t xml:space="preserve">3.1  Ensuring wellbeing, equality and </w:t>
            </w:r>
          </w:p>
          <w:p w14:paraId="7F3243D7" w14:textId="77777777" w:rsidR="003E3A25" w:rsidRPr="00663ED7" w:rsidRDefault="003E3A25" w:rsidP="00A75864">
            <w:pPr>
              <w:rPr>
                <w:b/>
                <w:color w:val="7030A0"/>
                <w:sz w:val="18"/>
                <w:szCs w:val="18"/>
              </w:rPr>
            </w:pPr>
            <w:r w:rsidRPr="00663ED7">
              <w:rPr>
                <w:b/>
                <w:color w:val="7030A0"/>
                <w:sz w:val="18"/>
                <w:szCs w:val="18"/>
              </w:rPr>
              <w:t xml:space="preserve">        inclusion</w:t>
            </w:r>
          </w:p>
          <w:p w14:paraId="2A930AC1" w14:textId="77777777" w:rsidR="003E3A25" w:rsidRPr="00663ED7" w:rsidRDefault="003E3A25" w:rsidP="00A75864">
            <w:pPr>
              <w:rPr>
                <w:b/>
                <w:color w:val="0070C0"/>
                <w:sz w:val="18"/>
                <w:szCs w:val="18"/>
              </w:rPr>
            </w:pPr>
            <w:r w:rsidRPr="00663ED7">
              <w:rPr>
                <w:b/>
                <w:color w:val="0070C0"/>
                <w:sz w:val="18"/>
                <w:szCs w:val="18"/>
              </w:rPr>
              <w:t xml:space="preserve">3.2  Raising attainment and achievement/ </w:t>
            </w:r>
          </w:p>
          <w:p w14:paraId="159BD986" w14:textId="77777777" w:rsidR="003E3A25" w:rsidRPr="00663ED7" w:rsidRDefault="003E3A25" w:rsidP="00A75864">
            <w:pPr>
              <w:rPr>
                <w:b/>
                <w:color w:val="0070C0"/>
                <w:sz w:val="18"/>
                <w:szCs w:val="18"/>
              </w:rPr>
            </w:pPr>
            <w:r w:rsidRPr="00663ED7">
              <w:rPr>
                <w:b/>
                <w:color w:val="0070C0"/>
                <w:sz w:val="18"/>
                <w:szCs w:val="18"/>
              </w:rPr>
              <w:t xml:space="preserve">        securing children's progress </w:t>
            </w:r>
          </w:p>
          <w:p w14:paraId="4442FE54" w14:textId="77777777" w:rsidR="003E3A25" w:rsidRDefault="003E3A25" w:rsidP="00A75864">
            <w:pPr>
              <w:ind w:left="318" w:hanging="318"/>
              <w:rPr>
                <w:sz w:val="18"/>
                <w:szCs w:val="18"/>
              </w:rPr>
            </w:pPr>
            <w:r w:rsidRPr="00F41A01">
              <w:rPr>
                <w:sz w:val="18"/>
                <w:szCs w:val="18"/>
              </w:rPr>
              <w:t>3</w:t>
            </w:r>
            <w:r w:rsidRPr="00663ED7">
              <w:rPr>
                <w:color w:val="FF0000"/>
                <w:sz w:val="18"/>
                <w:szCs w:val="18"/>
              </w:rPr>
              <w:t xml:space="preserve">.3  </w:t>
            </w:r>
            <w:r w:rsidRPr="005065E4">
              <w:rPr>
                <w:b/>
                <w:color w:val="FF0000"/>
                <w:sz w:val="18"/>
                <w:szCs w:val="18"/>
              </w:rPr>
              <w:t>Increasing creativity and employability/ Developing creativity and skills for life and learning</w:t>
            </w:r>
          </w:p>
          <w:p w14:paraId="215ADEE6" w14:textId="77777777" w:rsidR="00C9351D" w:rsidRDefault="00C9351D" w:rsidP="00A75864">
            <w:pPr>
              <w:ind w:left="318" w:hanging="318"/>
              <w:rPr>
                <w:sz w:val="18"/>
                <w:szCs w:val="18"/>
              </w:rPr>
            </w:pPr>
          </w:p>
          <w:p w14:paraId="1C9728B9" w14:textId="77777777" w:rsidR="00C9351D" w:rsidRDefault="00C9351D" w:rsidP="00A75864">
            <w:pPr>
              <w:ind w:left="318" w:hanging="318"/>
              <w:rPr>
                <w:sz w:val="18"/>
                <w:szCs w:val="18"/>
              </w:rPr>
            </w:pPr>
          </w:p>
          <w:p w14:paraId="598537C8" w14:textId="77777777" w:rsidR="00C9351D" w:rsidRDefault="00C9351D" w:rsidP="00A75864">
            <w:pPr>
              <w:ind w:left="318" w:hanging="318"/>
              <w:rPr>
                <w:sz w:val="18"/>
                <w:szCs w:val="18"/>
              </w:rPr>
            </w:pPr>
          </w:p>
          <w:p w14:paraId="78BBE95E" w14:textId="77777777" w:rsidR="00C9351D" w:rsidRDefault="00C9351D" w:rsidP="00A75864">
            <w:pPr>
              <w:ind w:left="318" w:hanging="318"/>
              <w:rPr>
                <w:sz w:val="18"/>
                <w:szCs w:val="18"/>
              </w:rPr>
            </w:pPr>
          </w:p>
          <w:p w14:paraId="74F99AA8" w14:textId="77777777" w:rsidR="00C9351D" w:rsidRDefault="00C9351D" w:rsidP="00A75864">
            <w:pPr>
              <w:ind w:left="318" w:hanging="318"/>
              <w:rPr>
                <w:sz w:val="18"/>
                <w:szCs w:val="18"/>
              </w:rPr>
            </w:pPr>
          </w:p>
          <w:p w14:paraId="52A8D4CA" w14:textId="4CA1C46E" w:rsidR="00C9351D" w:rsidRPr="00F41A01" w:rsidRDefault="00C9351D" w:rsidP="00A75864">
            <w:pPr>
              <w:ind w:left="318" w:hanging="318"/>
              <w:rPr>
                <w:sz w:val="18"/>
                <w:szCs w:val="18"/>
              </w:rPr>
            </w:pPr>
          </w:p>
        </w:tc>
        <w:tc>
          <w:tcPr>
            <w:tcW w:w="3827" w:type="dxa"/>
            <w:gridSpan w:val="2"/>
          </w:tcPr>
          <w:p w14:paraId="45ACC5A5" w14:textId="77777777" w:rsidR="003E3A25" w:rsidRPr="00745E15" w:rsidRDefault="003E3A25" w:rsidP="00A75864">
            <w:pPr>
              <w:ind w:left="318" w:hanging="318"/>
              <w:rPr>
                <w:b/>
                <w:sz w:val="18"/>
                <w:szCs w:val="18"/>
              </w:rPr>
            </w:pPr>
            <w:r w:rsidRPr="00745E15">
              <w:rPr>
                <w:b/>
                <w:sz w:val="18"/>
                <w:szCs w:val="18"/>
              </w:rPr>
              <w:t>Leadership</w:t>
            </w:r>
          </w:p>
          <w:p w14:paraId="32BDC3E3" w14:textId="77777777" w:rsidR="003E3A25" w:rsidRPr="00745E15" w:rsidRDefault="003E3A25" w:rsidP="00A75864">
            <w:pPr>
              <w:pStyle w:val="ListParagraph"/>
              <w:numPr>
                <w:ilvl w:val="0"/>
                <w:numId w:val="19"/>
              </w:numPr>
              <w:rPr>
                <w:sz w:val="18"/>
                <w:szCs w:val="18"/>
              </w:rPr>
            </w:pPr>
            <w:r w:rsidRPr="00745E15">
              <w:rPr>
                <w:sz w:val="18"/>
                <w:szCs w:val="18"/>
              </w:rPr>
              <w:t>Leadership and management of staff and resources</w:t>
            </w:r>
          </w:p>
          <w:p w14:paraId="210C5F80" w14:textId="77777777" w:rsidR="003E3A25" w:rsidRPr="00745E15" w:rsidRDefault="003E3A25" w:rsidP="00A75864">
            <w:pPr>
              <w:pStyle w:val="ListParagraph"/>
              <w:numPr>
                <w:ilvl w:val="0"/>
                <w:numId w:val="19"/>
              </w:numPr>
              <w:rPr>
                <w:sz w:val="18"/>
                <w:szCs w:val="18"/>
              </w:rPr>
            </w:pPr>
            <w:r w:rsidRPr="00745E15">
              <w:rPr>
                <w:sz w:val="18"/>
                <w:szCs w:val="18"/>
              </w:rPr>
              <w:t>Staff skills, knowledge, values and deployment</w:t>
            </w:r>
          </w:p>
          <w:p w14:paraId="06BD187E" w14:textId="77777777" w:rsidR="003E3A25" w:rsidRPr="005065E4" w:rsidRDefault="003E3A25" w:rsidP="00A75864">
            <w:pPr>
              <w:pStyle w:val="ListParagraph"/>
              <w:numPr>
                <w:ilvl w:val="0"/>
                <w:numId w:val="19"/>
              </w:numPr>
              <w:rPr>
                <w:b/>
                <w:color w:val="C45911" w:themeColor="accent2" w:themeShade="BF"/>
                <w:sz w:val="18"/>
                <w:szCs w:val="18"/>
              </w:rPr>
            </w:pPr>
            <w:r w:rsidRPr="005065E4">
              <w:rPr>
                <w:b/>
                <w:color w:val="C45911" w:themeColor="accent2" w:themeShade="BF"/>
                <w:sz w:val="18"/>
                <w:szCs w:val="18"/>
              </w:rPr>
              <w:t>Leadership of continuous improvement</w:t>
            </w:r>
          </w:p>
          <w:p w14:paraId="54A8AE50" w14:textId="77777777" w:rsidR="003E3A25" w:rsidRPr="00745E15" w:rsidRDefault="003E3A25" w:rsidP="00A75864">
            <w:pPr>
              <w:rPr>
                <w:b/>
                <w:sz w:val="18"/>
                <w:szCs w:val="18"/>
              </w:rPr>
            </w:pPr>
            <w:r w:rsidRPr="00745E15">
              <w:rPr>
                <w:b/>
                <w:sz w:val="18"/>
                <w:szCs w:val="18"/>
              </w:rPr>
              <w:t>Children thrive and develop in quality spaces</w:t>
            </w:r>
          </w:p>
          <w:p w14:paraId="5B682461" w14:textId="77777777" w:rsidR="003E3A25" w:rsidRPr="00745E15" w:rsidRDefault="003E3A25" w:rsidP="00A75864">
            <w:pPr>
              <w:pStyle w:val="ListParagraph"/>
              <w:numPr>
                <w:ilvl w:val="0"/>
                <w:numId w:val="20"/>
              </w:numPr>
              <w:rPr>
                <w:sz w:val="18"/>
                <w:szCs w:val="18"/>
              </w:rPr>
            </w:pPr>
            <w:r w:rsidRPr="00745E15">
              <w:rPr>
                <w:sz w:val="18"/>
                <w:szCs w:val="18"/>
              </w:rPr>
              <w:t>Children experience high quality spaces</w:t>
            </w:r>
          </w:p>
          <w:p w14:paraId="2725B6FE" w14:textId="77777777" w:rsidR="003E3A25" w:rsidRPr="00745E15" w:rsidRDefault="003E3A25" w:rsidP="00A75864">
            <w:pPr>
              <w:rPr>
                <w:b/>
                <w:sz w:val="18"/>
                <w:szCs w:val="18"/>
              </w:rPr>
            </w:pPr>
            <w:r w:rsidRPr="00745E15">
              <w:rPr>
                <w:b/>
                <w:sz w:val="18"/>
                <w:szCs w:val="18"/>
              </w:rPr>
              <w:t>Children play and learn</w:t>
            </w:r>
          </w:p>
          <w:p w14:paraId="1BBC667B" w14:textId="77777777" w:rsidR="003E3A25" w:rsidRPr="00745E15" w:rsidRDefault="003E3A25" w:rsidP="00A75864">
            <w:pPr>
              <w:pStyle w:val="ListParagraph"/>
              <w:numPr>
                <w:ilvl w:val="0"/>
                <w:numId w:val="20"/>
              </w:numPr>
              <w:rPr>
                <w:sz w:val="18"/>
                <w:szCs w:val="18"/>
              </w:rPr>
            </w:pPr>
            <w:r w:rsidRPr="00745E15">
              <w:rPr>
                <w:sz w:val="18"/>
                <w:szCs w:val="18"/>
              </w:rPr>
              <w:t>Play and learning</w:t>
            </w:r>
          </w:p>
          <w:p w14:paraId="628D9A53" w14:textId="77777777" w:rsidR="003E3A25" w:rsidRPr="00745E15" w:rsidRDefault="003E3A25" w:rsidP="00A75864">
            <w:pPr>
              <w:pStyle w:val="ListParagraph"/>
              <w:numPr>
                <w:ilvl w:val="0"/>
                <w:numId w:val="20"/>
              </w:numPr>
              <w:rPr>
                <w:sz w:val="18"/>
                <w:szCs w:val="18"/>
              </w:rPr>
            </w:pPr>
            <w:r w:rsidRPr="00745E15">
              <w:rPr>
                <w:sz w:val="18"/>
                <w:szCs w:val="18"/>
              </w:rPr>
              <w:t>Curriculum</w:t>
            </w:r>
          </w:p>
          <w:p w14:paraId="5D7933E6" w14:textId="77777777" w:rsidR="003E3A25" w:rsidRPr="005065E4" w:rsidRDefault="003E3A25" w:rsidP="00A75864">
            <w:pPr>
              <w:pStyle w:val="ListParagraph"/>
              <w:numPr>
                <w:ilvl w:val="0"/>
                <w:numId w:val="20"/>
              </w:numPr>
              <w:rPr>
                <w:b/>
                <w:color w:val="C45911" w:themeColor="accent2" w:themeShade="BF"/>
                <w:sz w:val="18"/>
                <w:szCs w:val="18"/>
              </w:rPr>
            </w:pPr>
            <w:r w:rsidRPr="005065E4">
              <w:rPr>
                <w:b/>
                <w:color w:val="C45911" w:themeColor="accent2" w:themeShade="BF"/>
                <w:sz w:val="18"/>
                <w:szCs w:val="18"/>
              </w:rPr>
              <w:t>Learning, teaching and assessment</w:t>
            </w:r>
          </w:p>
          <w:p w14:paraId="48D3DE5E" w14:textId="77777777" w:rsidR="003E3A25" w:rsidRPr="00745E15" w:rsidRDefault="003E3A25" w:rsidP="00A75864">
            <w:pPr>
              <w:rPr>
                <w:b/>
                <w:sz w:val="18"/>
                <w:szCs w:val="18"/>
              </w:rPr>
            </w:pPr>
            <w:r w:rsidRPr="00745E15">
              <w:rPr>
                <w:b/>
                <w:sz w:val="18"/>
                <w:szCs w:val="18"/>
              </w:rPr>
              <w:t>Children are supported to achieve</w:t>
            </w:r>
          </w:p>
          <w:p w14:paraId="5E6F5B2E" w14:textId="77777777" w:rsidR="003E3A25" w:rsidRPr="00745E15" w:rsidRDefault="003E3A25" w:rsidP="00A75864">
            <w:pPr>
              <w:pStyle w:val="ListParagraph"/>
              <w:numPr>
                <w:ilvl w:val="0"/>
                <w:numId w:val="21"/>
              </w:numPr>
              <w:rPr>
                <w:sz w:val="18"/>
                <w:szCs w:val="18"/>
              </w:rPr>
            </w:pPr>
            <w:r w:rsidRPr="00745E15">
              <w:rPr>
                <w:sz w:val="18"/>
                <w:szCs w:val="18"/>
              </w:rPr>
              <w:t>Nurturing care and support</w:t>
            </w:r>
          </w:p>
          <w:p w14:paraId="2461EA43" w14:textId="77777777" w:rsidR="003E3A25" w:rsidRPr="005065E4" w:rsidRDefault="003E3A25" w:rsidP="00A75864">
            <w:pPr>
              <w:pStyle w:val="ListParagraph"/>
              <w:numPr>
                <w:ilvl w:val="0"/>
                <w:numId w:val="21"/>
              </w:numPr>
              <w:rPr>
                <w:b/>
                <w:color w:val="C45911" w:themeColor="accent2" w:themeShade="BF"/>
                <w:sz w:val="18"/>
                <w:szCs w:val="18"/>
              </w:rPr>
            </w:pPr>
            <w:r w:rsidRPr="005065E4">
              <w:rPr>
                <w:b/>
                <w:color w:val="C45911" w:themeColor="accent2" w:themeShade="BF"/>
                <w:sz w:val="18"/>
                <w:szCs w:val="18"/>
              </w:rPr>
              <w:t>Wellbeing inclusion and equality</w:t>
            </w:r>
          </w:p>
          <w:p w14:paraId="1A330C7D" w14:textId="77777777" w:rsidR="003E3A25" w:rsidRPr="005065E4" w:rsidRDefault="003E3A25" w:rsidP="00A75864">
            <w:pPr>
              <w:pStyle w:val="ListParagraph"/>
              <w:numPr>
                <w:ilvl w:val="0"/>
                <w:numId w:val="21"/>
              </w:numPr>
              <w:rPr>
                <w:b/>
                <w:color w:val="C45911" w:themeColor="accent2" w:themeShade="BF"/>
                <w:sz w:val="18"/>
                <w:szCs w:val="18"/>
              </w:rPr>
            </w:pPr>
            <w:r w:rsidRPr="005065E4">
              <w:rPr>
                <w:b/>
                <w:color w:val="C45911" w:themeColor="accent2" w:themeShade="BF"/>
                <w:sz w:val="18"/>
                <w:szCs w:val="18"/>
              </w:rPr>
              <w:t>Children’s progress</w:t>
            </w:r>
          </w:p>
          <w:p w14:paraId="7D0A913B" w14:textId="77777777" w:rsidR="003E3A25" w:rsidRPr="003E3A25" w:rsidRDefault="003E3A25" w:rsidP="00A75864">
            <w:pPr>
              <w:pStyle w:val="ListParagraph"/>
              <w:numPr>
                <w:ilvl w:val="0"/>
                <w:numId w:val="21"/>
              </w:numPr>
              <w:rPr>
                <w:sz w:val="18"/>
                <w:szCs w:val="18"/>
              </w:rPr>
            </w:pPr>
            <w:r w:rsidRPr="003E3A25">
              <w:rPr>
                <w:sz w:val="18"/>
                <w:szCs w:val="18"/>
              </w:rPr>
              <w:t>Safeguarding and child protection</w:t>
            </w:r>
          </w:p>
        </w:tc>
        <w:tc>
          <w:tcPr>
            <w:tcW w:w="3402" w:type="dxa"/>
          </w:tcPr>
          <w:p w14:paraId="0475E1B0" w14:textId="77777777" w:rsidR="003E3A25" w:rsidRPr="005065E4" w:rsidRDefault="003E3A25" w:rsidP="00A75864">
            <w:pPr>
              <w:pStyle w:val="ListParagraph"/>
              <w:numPr>
                <w:ilvl w:val="0"/>
                <w:numId w:val="4"/>
              </w:numPr>
              <w:ind w:left="223" w:hanging="223"/>
              <w:rPr>
                <w:b/>
                <w:color w:val="C45911" w:themeColor="accent2" w:themeShade="BF"/>
                <w:sz w:val="18"/>
                <w:szCs w:val="18"/>
              </w:rPr>
            </w:pPr>
            <w:r w:rsidRPr="005065E4">
              <w:rPr>
                <w:b/>
                <w:color w:val="C45911" w:themeColor="accent2" w:themeShade="BF"/>
                <w:sz w:val="18"/>
                <w:szCs w:val="18"/>
              </w:rPr>
              <w:t>Best start for learners</w:t>
            </w:r>
          </w:p>
          <w:p w14:paraId="7D1D60BC" w14:textId="77777777" w:rsidR="003E3A25" w:rsidRPr="00C23DF2" w:rsidRDefault="003E3A25" w:rsidP="00A75864">
            <w:pPr>
              <w:pStyle w:val="ListParagraph"/>
              <w:numPr>
                <w:ilvl w:val="0"/>
                <w:numId w:val="4"/>
              </w:numPr>
              <w:ind w:left="223" w:hanging="223"/>
              <w:rPr>
                <w:b/>
                <w:color w:val="00B050"/>
                <w:sz w:val="18"/>
                <w:szCs w:val="18"/>
              </w:rPr>
            </w:pPr>
            <w:r w:rsidRPr="00C23DF2">
              <w:rPr>
                <w:b/>
                <w:color w:val="00B050"/>
                <w:sz w:val="18"/>
                <w:szCs w:val="18"/>
              </w:rPr>
              <w:t>Ambitious learners</w:t>
            </w:r>
          </w:p>
          <w:p w14:paraId="733A5B89" w14:textId="77777777" w:rsidR="003E3A25" w:rsidRPr="00663ED7" w:rsidRDefault="003E3A25" w:rsidP="00A75864">
            <w:pPr>
              <w:pStyle w:val="ListParagraph"/>
              <w:numPr>
                <w:ilvl w:val="0"/>
                <w:numId w:val="4"/>
              </w:numPr>
              <w:ind w:left="223" w:hanging="223"/>
              <w:rPr>
                <w:b/>
                <w:color w:val="7030A0"/>
                <w:sz w:val="18"/>
                <w:szCs w:val="18"/>
              </w:rPr>
            </w:pPr>
            <w:r w:rsidRPr="00663ED7">
              <w:rPr>
                <w:b/>
                <w:color w:val="7030A0"/>
                <w:sz w:val="18"/>
                <w:szCs w:val="18"/>
              </w:rPr>
              <w:t>Nurtured learners</w:t>
            </w:r>
          </w:p>
          <w:p w14:paraId="7A1744C5" w14:textId="77777777" w:rsidR="003E3A25" w:rsidRPr="00663ED7" w:rsidRDefault="003E3A25" w:rsidP="00A75864">
            <w:pPr>
              <w:pStyle w:val="ListParagraph"/>
              <w:numPr>
                <w:ilvl w:val="0"/>
                <w:numId w:val="4"/>
              </w:numPr>
              <w:ind w:left="223" w:hanging="223"/>
              <w:rPr>
                <w:b/>
                <w:color w:val="FF0000"/>
                <w:sz w:val="18"/>
                <w:szCs w:val="18"/>
              </w:rPr>
            </w:pPr>
            <w:r w:rsidRPr="00663ED7">
              <w:rPr>
                <w:b/>
                <w:color w:val="FF0000"/>
                <w:sz w:val="18"/>
                <w:szCs w:val="18"/>
              </w:rPr>
              <w:t>Connected learners</w:t>
            </w:r>
          </w:p>
          <w:p w14:paraId="59B9C7F0" w14:textId="77777777" w:rsidR="003E3A25" w:rsidRPr="00663ED7" w:rsidRDefault="003E3A25" w:rsidP="00A75864">
            <w:pPr>
              <w:pStyle w:val="ListParagraph"/>
              <w:numPr>
                <w:ilvl w:val="0"/>
                <w:numId w:val="4"/>
              </w:numPr>
              <w:ind w:left="223" w:hanging="223"/>
              <w:rPr>
                <w:b/>
                <w:color w:val="0070C0"/>
                <w:sz w:val="18"/>
                <w:szCs w:val="18"/>
              </w:rPr>
            </w:pPr>
            <w:r w:rsidRPr="00663ED7">
              <w:rPr>
                <w:b/>
                <w:color w:val="0070C0"/>
                <w:sz w:val="18"/>
                <w:szCs w:val="18"/>
              </w:rPr>
              <w:t>Lifelong learners</w:t>
            </w:r>
          </w:p>
          <w:p w14:paraId="4101652C" w14:textId="77777777" w:rsidR="003E3A25" w:rsidRPr="0022059B" w:rsidRDefault="003E3A25" w:rsidP="00A75864">
            <w:pPr>
              <w:pStyle w:val="ListParagraph"/>
              <w:ind w:left="223"/>
              <w:rPr>
                <w:sz w:val="18"/>
                <w:szCs w:val="18"/>
              </w:rPr>
            </w:pPr>
          </w:p>
        </w:tc>
      </w:tr>
      <w:tr w:rsidR="00F41A01" w:rsidRPr="00610F03" w14:paraId="6F932374" w14:textId="77777777" w:rsidTr="00F41A01">
        <w:trPr>
          <w:cantSplit/>
        </w:trPr>
        <w:tc>
          <w:tcPr>
            <w:tcW w:w="15026" w:type="dxa"/>
            <w:gridSpan w:val="6"/>
          </w:tcPr>
          <w:p w14:paraId="62B89A35" w14:textId="77777777" w:rsidR="00F41A01" w:rsidRPr="00CA7B00" w:rsidRDefault="00CA7B00" w:rsidP="00CA7B00">
            <w:pPr>
              <w:spacing w:before="60" w:after="60"/>
              <w:rPr>
                <w:b/>
                <w:sz w:val="20"/>
                <w:szCs w:val="20"/>
              </w:rPr>
            </w:pPr>
            <w:r w:rsidRPr="00CA7B00">
              <w:rPr>
                <w:b/>
                <w:sz w:val="20"/>
                <w:szCs w:val="20"/>
              </w:rPr>
              <w:lastRenderedPageBreak/>
              <w:t>Strategic Priorities 3 Year Cycle</w:t>
            </w:r>
          </w:p>
        </w:tc>
      </w:tr>
      <w:tr w:rsidR="00B72A52" w:rsidRPr="00ED7241" w14:paraId="674A6A2D" w14:textId="77777777" w:rsidTr="00B72A52">
        <w:trPr>
          <w:cantSplit/>
          <w:trHeight w:val="340"/>
        </w:trPr>
        <w:tc>
          <w:tcPr>
            <w:tcW w:w="5008" w:type="dxa"/>
            <w:gridSpan w:val="2"/>
          </w:tcPr>
          <w:p w14:paraId="03A0734E" w14:textId="77777777" w:rsidR="00B72A52" w:rsidRPr="00B72A52" w:rsidRDefault="004B155A" w:rsidP="00CD5DF4">
            <w:pPr>
              <w:spacing w:before="60" w:after="60"/>
              <w:rPr>
                <w:sz w:val="18"/>
                <w:szCs w:val="18"/>
              </w:rPr>
            </w:pPr>
            <w:r>
              <w:rPr>
                <w:sz w:val="18"/>
                <w:szCs w:val="18"/>
              </w:rPr>
              <w:t>202</w:t>
            </w:r>
            <w:r w:rsidR="00CD5DF4">
              <w:rPr>
                <w:sz w:val="18"/>
                <w:szCs w:val="18"/>
              </w:rPr>
              <w:t>5</w:t>
            </w:r>
            <w:r w:rsidR="00CD1E2A">
              <w:rPr>
                <w:sz w:val="18"/>
                <w:szCs w:val="18"/>
              </w:rPr>
              <w:t xml:space="preserve"> – 202</w:t>
            </w:r>
            <w:r w:rsidR="00CD5DF4">
              <w:rPr>
                <w:sz w:val="18"/>
                <w:szCs w:val="18"/>
              </w:rPr>
              <w:t>6</w:t>
            </w:r>
            <w:r w:rsidR="00A83F9E">
              <w:rPr>
                <w:sz w:val="18"/>
                <w:szCs w:val="18"/>
              </w:rPr>
              <w:t>:</w:t>
            </w:r>
          </w:p>
        </w:tc>
        <w:tc>
          <w:tcPr>
            <w:tcW w:w="5009" w:type="dxa"/>
            <w:gridSpan w:val="2"/>
          </w:tcPr>
          <w:p w14:paraId="5B470B9F" w14:textId="77777777" w:rsidR="00B72A52" w:rsidRPr="00B72A52" w:rsidRDefault="00A83F9E" w:rsidP="00CD5DF4">
            <w:pPr>
              <w:spacing w:before="60" w:after="60"/>
              <w:rPr>
                <w:sz w:val="18"/>
                <w:szCs w:val="18"/>
              </w:rPr>
            </w:pPr>
            <w:r w:rsidRPr="00A83F9E">
              <w:rPr>
                <w:sz w:val="18"/>
                <w:szCs w:val="18"/>
              </w:rPr>
              <w:t>202</w:t>
            </w:r>
            <w:r w:rsidR="00CD5DF4">
              <w:rPr>
                <w:sz w:val="18"/>
                <w:szCs w:val="18"/>
              </w:rPr>
              <w:t>6</w:t>
            </w:r>
            <w:r w:rsidRPr="00A83F9E">
              <w:rPr>
                <w:sz w:val="18"/>
                <w:szCs w:val="18"/>
              </w:rPr>
              <w:t xml:space="preserve"> – 202</w:t>
            </w:r>
            <w:r w:rsidR="00CD5DF4">
              <w:rPr>
                <w:sz w:val="18"/>
                <w:szCs w:val="18"/>
              </w:rPr>
              <w:t>7</w:t>
            </w:r>
            <w:r w:rsidRPr="00A83F9E">
              <w:rPr>
                <w:sz w:val="18"/>
                <w:szCs w:val="18"/>
              </w:rPr>
              <w:t>:</w:t>
            </w:r>
          </w:p>
        </w:tc>
        <w:tc>
          <w:tcPr>
            <w:tcW w:w="5009" w:type="dxa"/>
            <w:gridSpan w:val="2"/>
          </w:tcPr>
          <w:p w14:paraId="444EDC3C" w14:textId="77777777" w:rsidR="00B72A52" w:rsidRPr="00B72A52" w:rsidRDefault="00A83F9E" w:rsidP="00CD5DF4">
            <w:pPr>
              <w:spacing w:before="60" w:after="60"/>
              <w:rPr>
                <w:sz w:val="18"/>
                <w:szCs w:val="18"/>
              </w:rPr>
            </w:pPr>
            <w:r w:rsidRPr="00A83F9E">
              <w:rPr>
                <w:sz w:val="18"/>
                <w:szCs w:val="18"/>
              </w:rPr>
              <w:t>202</w:t>
            </w:r>
            <w:r w:rsidR="00CD5DF4">
              <w:rPr>
                <w:sz w:val="18"/>
                <w:szCs w:val="18"/>
              </w:rPr>
              <w:t>7</w:t>
            </w:r>
            <w:r w:rsidRPr="00A83F9E">
              <w:rPr>
                <w:sz w:val="18"/>
                <w:szCs w:val="18"/>
              </w:rPr>
              <w:t xml:space="preserve"> – 202</w:t>
            </w:r>
            <w:r w:rsidR="00CD5DF4">
              <w:rPr>
                <w:sz w:val="18"/>
                <w:szCs w:val="18"/>
              </w:rPr>
              <w:t>8</w:t>
            </w:r>
            <w:r w:rsidRPr="00A83F9E">
              <w:rPr>
                <w:sz w:val="18"/>
                <w:szCs w:val="18"/>
              </w:rPr>
              <w:t>:</w:t>
            </w:r>
          </w:p>
        </w:tc>
      </w:tr>
      <w:tr w:rsidR="00B72A52" w:rsidRPr="00ED7241" w14:paraId="50B193A6" w14:textId="77777777" w:rsidTr="004929D8">
        <w:tc>
          <w:tcPr>
            <w:tcW w:w="5008" w:type="dxa"/>
            <w:gridSpan w:val="2"/>
          </w:tcPr>
          <w:p w14:paraId="70DA4762" w14:textId="3A8E6B6C" w:rsidR="004929D8" w:rsidRPr="00C9351D" w:rsidRDefault="00C9351D" w:rsidP="004929D8">
            <w:pPr>
              <w:spacing w:before="120"/>
              <w:rPr>
                <w:b/>
                <w:sz w:val="20"/>
                <w:szCs w:val="20"/>
                <w:u w:val="single"/>
              </w:rPr>
            </w:pPr>
            <w:r w:rsidRPr="00931432">
              <w:rPr>
                <w:b/>
                <w:color w:val="00B050"/>
                <w:sz w:val="20"/>
                <w:szCs w:val="20"/>
                <w:u w:val="single"/>
              </w:rPr>
              <w:t>Pedagogy</w:t>
            </w:r>
            <w:r w:rsidRPr="00C9351D">
              <w:rPr>
                <w:b/>
                <w:sz w:val="20"/>
                <w:szCs w:val="20"/>
                <w:u w:val="single"/>
              </w:rPr>
              <w:t xml:space="preserve"> – Continue to Build Foundations </w:t>
            </w:r>
            <w:r>
              <w:rPr>
                <w:b/>
                <w:sz w:val="20"/>
                <w:szCs w:val="20"/>
                <w:u w:val="single"/>
              </w:rPr>
              <w:t xml:space="preserve">, embed practice and measure impact </w:t>
            </w:r>
          </w:p>
          <w:p w14:paraId="13F41AAF" w14:textId="0DFBCC3A" w:rsidR="00C9351D" w:rsidRDefault="00C9351D" w:rsidP="004929D8">
            <w:pPr>
              <w:spacing w:before="120"/>
              <w:rPr>
                <w:sz w:val="20"/>
                <w:szCs w:val="20"/>
              </w:rPr>
            </w:pPr>
            <w:r>
              <w:rPr>
                <w:sz w:val="20"/>
                <w:szCs w:val="20"/>
              </w:rPr>
              <w:t>Establish a consistent, research –informed pedagogy across the school through the focus on Spotlight assessments, high quality feedback and questioning strategies.</w:t>
            </w:r>
          </w:p>
          <w:p w14:paraId="0FD68964" w14:textId="63A55B54" w:rsidR="00C9351D" w:rsidRDefault="00C9351D" w:rsidP="004929D8">
            <w:pPr>
              <w:spacing w:before="120"/>
              <w:rPr>
                <w:sz w:val="20"/>
                <w:szCs w:val="20"/>
              </w:rPr>
            </w:pPr>
            <w:r>
              <w:rPr>
                <w:sz w:val="20"/>
                <w:szCs w:val="20"/>
              </w:rPr>
              <w:t xml:space="preserve">Support this with structured professional reading groups and the introduction of peer observation to foster reflective practice and professional dialogue </w:t>
            </w:r>
          </w:p>
          <w:p w14:paraId="59AD8439" w14:textId="293DBAF1" w:rsidR="00C9351D" w:rsidRDefault="00C9351D" w:rsidP="004929D8">
            <w:pPr>
              <w:spacing w:before="120"/>
              <w:rPr>
                <w:sz w:val="20"/>
                <w:szCs w:val="20"/>
              </w:rPr>
            </w:pPr>
            <w:r>
              <w:rPr>
                <w:sz w:val="20"/>
                <w:szCs w:val="20"/>
              </w:rPr>
              <w:t xml:space="preserve">Use Peer observations and PRD conversations to evaluate impact on learners, share good practice and identify individual and collective next steps for development </w:t>
            </w:r>
          </w:p>
          <w:p w14:paraId="1E2F352E" w14:textId="7A6F1E8E" w:rsidR="00C9351D" w:rsidRDefault="00C9351D" w:rsidP="004929D8">
            <w:pPr>
              <w:spacing w:before="120"/>
              <w:rPr>
                <w:sz w:val="20"/>
                <w:szCs w:val="20"/>
              </w:rPr>
            </w:pPr>
          </w:p>
        </w:tc>
        <w:tc>
          <w:tcPr>
            <w:tcW w:w="5009" w:type="dxa"/>
            <w:gridSpan w:val="2"/>
          </w:tcPr>
          <w:p w14:paraId="171836CA" w14:textId="77777777" w:rsidR="00B72A52" w:rsidRPr="00C9351D" w:rsidRDefault="00C9351D" w:rsidP="00822D52">
            <w:pPr>
              <w:spacing w:before="120" w:after="120"/>
              <w:rPr>
                <w:b/>
                <w:sz w:val="20"/>
                <w:szCs w:val="20"/>
                <w:u w:val="single"/>
              </w:rPr>
            </w:pPr>
            <w:r w:rsidRPr="00C9351D">
              <w:rPr>
                <w:b/>
                <w:sz w:val="20"/>
                <w:szCs w:val="20"/>
                <w:u w:val="single"/>
              </w:rPr>
              <w:t xml:space="preserve">Sustaining and Leading </w:t>
            </w:r>
            <w:r w:rsidRPr="00931432">
              <w:rPr>
                <w:b/>
                <w:color w:val="00B050"/>
                <w:sz w:val="20"/>
                <w:szCs w:val="20"/>
                <w:u w:val="single"/>
              </w:rPr>
              <w:t>Pedagogy</w:t>
            </w:r>
          </w:p>
          <w:p w14:paraId="35EF3374" w14:textId="77777777" w:rsidR="00C9351D" w:rsidRDefault="00C9351D" w:rsidP="00822D52">
            <w:pPr>
              <w:spacing w:before="120" w:after="120"/>
              <w:rPr>
                <w:sz w:val="20"/>
                <w:szCs w:val="20"/>
              </w:rPr>
            </w:pPr>
            <w:r>
              <w:rPr>
                <w:sz w:val="20"/>
                <w:szCs w:val="20"/>
              </w:rPr>
              <w:t>Empower staff to lead aspects of pedagogy within and across the cluster.</w:t>
            </w:r>
          </w:p>
          <w:p w14:paraId="17581239" w14:textId="77777777" w:rsidR="00C9351D" w:rsidRDefault="00C9351D" w:rsidP="00822D52">
            <w:pPr>
              <w:spacing w:before="120" w:after="120"/>
              <w:rPr>
                <w:sz w:val="20"/>
                <w:szCs w:val="20"/>
              </w:rPr>
            </w:pPr>
            <w:r>
              <w:rPr>
                <w:sz w:val="20"/>
                <w:szCs w:val="20"/>
              </w:rPr>
              <w:t>Develop internal champions who can mentor others, share practice and drive ongoing improvement through continued collaborative inquiry, professional networks and s</w:t>
            </w:r>
            <w:r w:rsidR="00057EE1">
              <w:rPr>
                <w:sz w:val="20"/>
                <w:szCs w:val="20"/>
              </w:rPr>
              <w:t>trategic leadership of learning.</w:t>
            </w:r>
          </w:p>
          <w:p w14:paraId="3C4944C6" w14:textId="590E46E8" w:rsidR="00057EE1" w:rsidRPr="00822D52" w:rsidRDefault="00057EE1" w:rsidP="00822D52">
            <w:pPr>
              <w:spacing w:before="120" w:after="120"/>
              <w:rPr>
                <w:sz w:val="20"/>
                <w:szCs w:val="20"/>
              </w:rPr>
            </w:pPr>
            <w:r>
              <w:rPr>
                <w:sz w:val="20"/>
                <w:szCs w:val="20"/>
              </w:rPr>
              <w:t xml:space="preserve">Review and refresh our Learning, Teaching and Assessment Strategy to ensure it reflects our evolving pedagogy and assessment practices.  </w:t>
            </w:r>
          </w:p>
        </w:tc>
        <w:tc>
          <w:tcPr>
            <w:tcW w:w="5009" w:type="dxa"/>
            <w:gridSpan w:val="2"/>
          </w:tcPr>
          <w:p w14:paraId="26EF5AAF" w14:textId="77777777" w:rsidR="00B72A52" w:rsidRPr="00057EE1" w:rsidRDefault="00C9351D" w:rsidP="00822D52">
            <w:pPr>
              <w:spacing w:before="120" w:after="120"/>
              <w:rPr>
                <w:b/>
                <w:sz w:val="20"/>
                <w:szCs w:val="20"/>
                <w:u w:val="single"/>
              </w:rPr>
            </w:pPr>
            <w:r w:rsidRPr="00931432">
              <w:rPr>
                <w:b/>
                <w:color w:val="00B050"/>
                <w:sz w:val="20"/>
                <w:szCs w:val="20"/>
                <w:u w:val="single"/>
              </w:rPr>
              <w:t xml:space="preserve">Pedagogy </w:t>
            </w:r>
            <w:r w:rsidRPr="00057EE1">
              <w:rPr>
                <w:b/>
                <w:sz w:val="20"/>
                <w:szCs w:val="20"/>
                <w:u w:val="single"/>
              </w:rPr>
              <w:t xml:space="preserve">– Innovation and Impact beyond the School </w:t>
            </w:r>
          </w:p>
          <w:p w14:paraId="6887AFEC" w14:textId="77777777" w:rsidR="00057EE1" w:rsidRDefault="00057EE1" w:rsidP="00822D52">
            <w:pPr>
              <w:spacing w:before="120" w:after="120"/>
              <w:rPr>
                <w:sz w:val="20"/>
                <w:szCs w:val="20"/>
              </w:rPr>
            </w:pPr>
            <w:r>
              <w:rPr>
                <w:sz w:val="20"/>
                <w:szCs w:val="20"/>
              </w:rPr>
              <w:t xml:space="preserve">Sustain a culture of professional enquiry and innovation with staff designing, testing and sharing high-impact pedagogical practices across contexts </w:t>
            </w:r>
          </w:p>
          <w:p w14:paraId="1FAA71F3" w14:textId="315EA1C1" w:rsidR="00057EE1" w:rsidRDefault="00057EE1" w:rsidP="00822D52">
            <w:pPr>
              <w:spacing w:before="120" w:after="120"/>
              <w:rPr>
                <w:sz w:val="20"/>
                <w:szCs w:val="20"/>
              </w:rPr>
            </w:pPr>
            <w:r>
              <w:rPr>
                <w:sz w:val="20"/>
                <w:szCs w:val="20"/>
              </w:rPr>
              <w:t>Use evidence from learning visits, pupil progress and practitioner enquiry t</w:t>
            </w:r>
            <w:r w:rsidR="007F6817">
              <w:rPr>
                <w:sz w:val="20"/>
                <w:szCs w:val="20"/>
              </w:rPr>
              <w:t>o evaluate and adapt approaches</w:t>
            </w:r>
            <w:r>
              <w:rPr>
                <w:sz w:val="20"/>
                <w:szCs w:val="20"/>
              </w:rPr>
              <w:t>.</w:t>
            </w:r>
          </w:p>
          <w:p w14:paraId="23A5BDFB" w14:textId="5647115C" w:rsidR="00057EE1" w:rsidRPr="00822D52" w:rsidRDefault="00057EE1" w:rsidP="00822D52">
            <w:pPr>
              <w:spacing w:before="120" w:after="120"/>
              <w:rPr>
                <w:sz w:val="20"/>
                <w:szCs w:val="20"/>
              </w:rPr>
            </w:pPr>
            <w:r>
              <w:rPr>
                <w:sz w:val="20"/>
                <w:szCs w:val="20"/>
              </w:rPr>
              <w:t xml:space="preserve">Strengthen partnerships working across the cluster, the local authority and beyond contributing system wide improvement. </w:t>
            </w:r>
          </w:p>
        </w:tc>
      </w:tr>
      <w:tr w:rsidR="006B051F" w:rsidRPr="00ED7241" w14:paraId="4B9D76C4" w14:textId="77777777" w:rsidTr="004929D8">
        <w:tc>
          <w:tcPr>
            <w:tcW w:w="5008" w:type="dxa"/>
            <w:gridSpan w:val="2"/>
          </w:tcPr>
          <w:p w14:paraId="75636F7A" w14:textId="77777777" w:rsidR="006B051F" w:rsidRDefault="006B051F" w:rsidP="006B051F">
            <w:pPr>
              <w:spacing w:before="120"/>
              <w:rPr>
                <w:b/>
                <w:color w:val="0070C0"/>
                <w:sz w:val="20"/>
                <w:szCs w:val="20"/>
                <w:u w:val="single"/>
              </w:rPr>
            </w:pPr>
            <w:r w:rsidRPr="00F02DAB">
              <w:rPr>
                <w:b/>
                <w:color w:val="0070C0"/>
                <w:sz w:val="20"/>
                <w:szCs w:val="20"/>
                <w:u w:val="single"/>
              </w:rPr>
              <w:t xml:space="preserve">Attainment </w:t>
            </w:r>
          </w:p>
          <w:p w14:paraId="02B88B58" w14:textId="77777777" w:rsidR="006B051F" w:rsidRPr="00F02DAB" w:rsidRDefault="006B051F" w:rsidP="006B051F">
            <w:pPr>
              <w:spacing w:before="120"/>
              <w:rPr>
                <w:rFonts w:cstheme="minorHAnsi"/>
                <w:b/>
                <w:sz w:val="20"/>
                <w:szCs w:val="20"/>
                <w:u w:val="single"/>
              </w:rPr>
            </w:pPr>
            <w:r w:rsidRPr="00F02DAB">
              <w:rPr>
                <w:rFonts w:cstheme="minorHAnsi"/>
                <w:b/>
                <w:sz w:val="20"/>
                <w:szCs w:val="20"/>
                <w:u w:val="single"/>
              </w:rPr>
              <w:t xml:space="preserve">Problem Solving </w:t>
            </w:r>
          </w:p>
          <w:p w14:paraId="7CC6515C" w14:textId="77777777" w:rsidR="006B051F" w:rsidRPr="00F02DAB" w:rsidRDefault="006B051F" w:rsidP="006B051F">
            <w:pPr>
              <w:spacing w:before="120"/>
              <w:rPr>
                <w:rFonts w:cstheme="minorHAnsi"/>
                <w:sz w:val="20"/>
                <w:szCs w:val="20"/>
              </w:rPr>
            </w:pPr>
            <w:r>
              <w:rPr>
                <w:rFonts w:cstheme="minorHAnsi"/>
                <w:sz w:val="20"/>
                <w:szCs w:val="20"/>
              </w:rPr>
              <w:t>Develop,</w:t>
            </w:r>
            <w:r w:rsidRPr="00F02DAB">
              <w:rPr>
                <w:rFonts w:cstheme="minorHAnsi"/>
                <w:sz w:val="20"/>
                <w:szCs w:val="20"/>
              </w:rPr>
              <w:t xml:space="preserve"> implement a whole school progressio</w:t>
            </w:r>
            <w:r>
              <w:rPr>
                <w:rFonts w:cstheme="minorHAnsi"/>
                <w:sz w:val="20"/>
                <w:szCs w:val="20"/>
              </w:rPr>
              <w:t xml:space="preserve">n framework for problem solving track progress. </w:t>
            </w:r>
          </w:p>
          <w:p w14:paraId="5F2C1E93" w14:textId="77777777" w:rsidR="006B051F" w:rsidRDefault="006B051F" w:rsidP="006B051F">
            <w:pPr>
              <w:spacing w:before="120"/>
              <w:rPr>
                <w:rFonts w:cstheme="minorHAnsi"/>
                <w:sz w:val="20"/>
                <w:szCs w:val="20"/>
              </w:rPr>
            </w:pPr>
            <w:r w:rsidRPr="00F02DAB">
              <w:rPr>
                <w:rFonts w:cstheme="minorHAnsi"/>
                <w:sz w:val="20"/>
                <w:szCs w:val="20"/>
              </w:rPr>
              <w:t>Reintroduce structured use of nrich programme</w:t>
            </w:r>
            <w:r>
              <w:rPr>
                <w:rFonts w:cstheme="minorHAnsi"/>
                <w:sz w:val="20"/>
                <w:szCs w:val="20"/>
              </w:rPr>
              <w:t xml:space="preserve"> and monitor the use of strategies.</w:t>
            </w:r>
          </w:p>
          <w:p w14:paraId="3A9DCA64" w14:textId="77777777" w:rsidR="006B051F" w:rsidRPr="00F02DAB" w:rsidRDefault="006B051F" w:rsidP="006B051F">
            <w:pPr>
              <w:spacing w:before="120"/>
              <w:rPr>
                <w:rFonts w:cstheme="minorHAnsi"/>
                <w:b/>
                <w:sz w:val="20"/>
                <w:szCs w:val="20"/>
                <w:u w:val="single"/>
              </w:rPr>
            </w:pPr>
            <w:r w:rsidRPr="00F02DAB">
              <w:rPr>
                <w:rFonts w:cstheme="minorHAnsi"/>
                <w:b/>
                <w:sz w:val="20"/>
                <w:szCs w:val="20"/>
                <w:u w:val="single"/>
              </w:rPr>
              <w:t>Consistency in Pedagogy for Mathematical Reasoning</w:t>
            </w:r>
          </w:p>
          <w:p w14:paraId="526A21C3" w14:textId="77777777" w:rsidR="006B051F" w:rsidRDefault="006B051F" w:rsidP="006B051F">
            <w:pPr>
              <w:spacing w:before="120"/>
              <w:rPr>
                <w:rFonts w:cstheme="minorHAnsi"/>
                <w:sz w:val="20"/>
                <w:szCs w:val="20"/>
              </w:rPr>
            </w:pPr>
            <w:r w:rsidRPr="00F02DAB">
              <w:rPr>
                <w:rFonts w:cstheme="minorHAnsi"/>
                <w:sz w:val="20"/>
                <w:szCs w:val="20"/>
              </w:rPr>
              <w:t>Facilitate joint planning and moderation (stage partners) focused on progression in mathematical reasoning</w:t>
            </w:r>
            <w:r>
              <w:rPr>
                <w:rFonts w:cstheme="minorHAnsi"/>
                <w:sz w:val="20"/>
                <w:szCs w:val="20"/>
              </w:rPr>
              <w:t xml:space="preserve">. </w:t>
            </w:r>
            <w:r w:rsidRPr="00F02DAB">
              <w:rPr>
                <w:rFonts w:cstheme="minorHAnsi"/>
                <w:sz w:val="20"/>
                <w:szCs w:val="20"/>
              </w:rPr>
              <w:t xml:space="preserve">Use peer observations and learning walks to support reflection and consistency in pedagogy </w:t>
            </w:r>
          </w:p>
          <w:p w14:paraId="4C9E21F6" w14:textId="77777777" w:rsidR="006B051F" w:rsidRDefault="006B051F" w:rsidP="006B051F">
            <w:pPr>
              <w:spacing w:before="120"/>
              <w:rPr>
                <w:rFonts w:cstheme="minorHAnsi"/>
                <w:sz w:val="20"/>
                <w:szCs w:val="20"/>
              </w:rPr>
            </w:pPr>
            <w:r w:rsidRPr="00F02DAB">
              <w:rPr>
                <w:rFonts w:cstheme="minorHAnsi"/>
                <w:sz w:val="20"/>
                <w:szCs w:val="20"/>
              </w:rPr>
              <w:t>Rigorous use of SEAL and Number Talks from ELC to P7</w:t>
            </w:r>
            <w:r w:rsidRPr="00F02DAB">
              <w:rPr>
                <w:rFonts w:ascii="Arial" w:hAnsi="Arial" w:cs="Arial"/>
              </w:rPr>
              <w:t xml:space="preserve"> </w:t>
            </w:r>
          </w:p>
          <w:p w14:paraId="6989B853" w14:textId="26415D88" w:rsidR="006B051F" w:rsidRPr="00A05996" w:rsidRDefault="00A16CD0" w:rsidP="006B051F">
            <w:pPr>
              <w:spacing w:before="120"/>
              <w:rPr>
                <w:rFonts w:cstheme="minorHAnsi"/>
                <w:b/>
                <w:sz w:val="20"/>
                <w:szCs w:val="20"/>
                <w:u w:val="single"/>
              </w:rPr>
            </w:pPr>
            <w:r>
              <w:rPr>
                <w:rFonts w:cstheme="minorHAnsi"/>
                <w:b/>
                <w:sz w:val="20"/>
                <w:szCs w:val="20"/>
                <w:u w:val="single"/>
              </w:rPr>
              <w:lastRenderedPageBreak/>
              <w:t xml:space="preserve">PEF Priority </w:t>
            </w:r>
            <w:r w:rsidR="006B051F" w:rsidRPr="00A05996">
              <w:rPr>
                <w:rFonts w:cstheme="minorHAnsi"/>
                <w:b/>
                <w:sz w:val="20"/>
                <w:szCs w:val="20"/>
                <w:u w:val="single"/>
              </w:rPr>
              <w:t xml:space="preserve">Raising SAS scores in P2,3,5,6 (GL Maths Assessment) </w:t>
            </w:r>
            <w:r w:rsidR="006B051F">
              <w:rPr>
                <w:rFonts w:cstheme="minorHAnsi"/>
                <w:b/>
                <w:sz w:val="20"/>
                <w:szCs w:val="20"/>
                <w:u w:val="single"/>
              </w:rPr>
              <w:t>and raise attainment in number fluency for the target group</w:t>
            </w:r>
          </w:p>
          <w:p w14:paraId="63713FD0" w14:textId="77777777" w:rsidR="006B051F" w:rsidRPr="0087456B" w:rsidRDefault="006B051F" w:rsidP="006B051F">
            <w:pPr>
              <w:spacing w:before="120"/>
              <w:rPr>
                <w:rFonts w:cstheme="minorHAnsi"/>
                <w:sz w:val="20"/>
                <w:szCs w:val="20"/>
              </w:rPr>
            </w:pPr>
            <w:r w:rsidRPr="0087456B">
              <w:rPr>
                <w:rFonts w:cstheme="minorHAnsi"/>
                <w:sz w:val="20"/>
                <w:szCs w:val="20"/>
              </w:rPr>
              <w:t xml:space="preserve">Continued targeted , responsive interventions aligned with areas of difficulty identified in GL assessments </w:t>
            </w:r>
          </w:p>
          <w:p w14:paraId="0AA9EB7A" w14:textId="77777777" w:rsidR="006B051F" w:rsidRPr="00A05996" w:rsidRDefault="006B051F" w:rsidP="006B051F">
            <w:pPr>
              <w:spacing w:before="120"/>
              <w:rPr>
                <w:rFonts w:cstheme="minorHAnsi"/>
                <w:b/>
                <w:sz w:val="20"/>
                <w:szCs w:val="20"/>
              </w:rPr>
            </w:pPr>
            <w:r w:rsidRPr="00A05996">
              <w:rPr>
                <w:rFonts w:cstheme="minorHAnsi"/>
                <w:b/>
                <w:sz w:val="20"/>
                <w:szCs w:val="20"/>
                <w:u w:val="single"/>
              </w:rPr>
              <w:t xml:space="preserve">Early Phonics </w:t>
            </w:r>
          </w:p>
          <w:p w14:paraId="33BB63CA" w14:textId="77777777" w:rsidR="006B051F" w:rsidRDefault="006B051F" w:rsidP="006B051F">
            <w:pPr>
              <w:spacing w:before="120"/>
              <w:rPr>
                <w:rFonts w:cstheme="minorHAnsi"/>
                <w:sz w:val="20"/>
                <w:szCs w:val="20"/>
              </w:rPr>
            </w:pPr>
            <w:r w:rsidRPr="0087456B">
              <w:rPr>
                <w:rFonts w:cstheme="minorHAnsi"/>
                <w:sz w:val="20"/>
                <w:szCs w:val="20"/>
              </w:rPr>
              <w:t xml:space="preserve">Embed our new evidence based phonics programme across early level (Floppy’s Phonics) </w:t>
            </w:r>
          </w:p>
          <w:p w14:paraId="36F00643" w14:textId="09AE08C5" w:rsidR="006B051F" w:rsidRPr="00A05996" w:rsidRDefault="00A16CD0" w:rsidP="006B051F">
            <w:pPr>
              <w:spacing w:before="120"/>
              <w:rPr>
                <w:rFonts w:cstheme="minorHAnsi"/>
                <w:b/>
                <w:sz w:val="20"/>
                <w:szCs w:val="20"/>
                <w:u w:val="single"/>
              </w:rPr>
            </w:pPr>
            <w:r>
              <w:rPr>
                <w:rFonts w:cstheme="minorHAnsi"/>
                <w:b/>
                <w:sz w:val="20"/>
                <w:szCs w:val="20"/>
                <w:u w:val="single"/>
              </w:rPr>
              <w:t xml:space="preserve">PEF Priority - </w:t>
            </w:r>
            <w:r w:rsidR="006B051F">
              <w:rPr>
                <w:rFonts w:cstheme="minorHAnsi"/>
                <w:b/>
                <w:sz w:val="20"/>
                <w:szCs w:val="20"/>
                <w:u w:val="single"/>
              </w:rPr>
              <w:t xml:space="preserve">Raising attainment in </w:t>
            </w:r>
            <w:r w:rsidR="006B051F" w:rsidRPr="00A05996">
              <w:rPr>
                <w:rFonts w:cstheme="minorHAnsi"/>
                <w:b/>
                <w:sz w:val="20"/>
                <w:szCs w:val="20"/>
                <w:u w:val="single"/>
              </w:rPr>
              <w:t xml:space="preserve">Spelling </w:t>
            </w:r>
          </w:p>
          <w:p w14:paraId="312D15ED" w14:textId="77777777" w:rsidR="006B051F" w:rsidRDefault="006B051F" w:rsidP="006B051F">
            <w:pPr>
              <w:spacing w:before="120"/>
              <w:rPr>
                <w:rFonts w:cstheme="minorHAnsi"/>
                <w:sz w:val="20"/>
                <w:szCs w:val="20"/>
              </w:rPr>
            </w:pPr>
            <w:r w:rsidRPr="0087456B">
              <w:rPr>
                <w:rFonts w:cstheme="minorHAnsi"/>
                <w:sz w:val="20"/>
                <w:szCs w:val="20"/>
              </w:rPr>
              <w:t xml:space="preserve">Implement Nelson Spelling from P3 – P7 </w:t>
            </w:r>
          </w:p>
          <w:p w14:paraId="29AEF9EB" w14:textId="77777777" w:rsidR="006B051F" w:rsidRPr="0087456B" w:rsidRDefault="006B051F" w:rsidP="006B051F">
            <w:pPr>
              <w:spacing w:before="120"/>
              <w:rPr>
                <w:rFonts w:cstheme="minorHAnsi"/>
                <w:sz w:val="20"/>
                <w:szCs w:val="20"/>
              </w:rPr>
            </w:pPr>
            <w:r>
              <w:rPr>
                <w:rFonts w:cstheme="minorHAnsi"/>
                <w:sz w:val="20"/>
                <w:szCs w:val="20"/>
              </w:rPr>
              <w:t>Target Group to increase their spelling scores in GL to over 50.</w:t>
            </w:r>
          </w:p>
          <w:p w14:paraId="4D640796" w14:textId="38B67786" w:rsidR="006B051F" w:rsidRPr="0087456B" w:rsidRDefault="006B051F" w:rsidP="006B051F">
            <w:pPr>
              <w:spacing w:before="120"/>
              <w:rPr>
                <w:rFonts w:cstheme="minorHAnsi"/>
                <w:sz w:val="20"/>
                <w:szCs w:val="20"/>
              </w:rPr>
            </w:pPr>
            <w:r w:rsidRPr="0087456B">
              <w:rPr>
                <w:rFonts w:cstheme="minorHAnsi"/>
                <w:sz w:val="20"/>
                <w:szCs w:val="20"/>
              </w:rPr>
              <w:t>Develop a whole – school progression framework f</w:t>
            </w:r>
            <w:r>
              <w:rPr>
                <w:rFonts w:cstheme="minorHAnsi"/>
                <w:sz w:val="20"/>
                <w:szCs w:val="20"/>
              </w:rPr>
              <w:t xml:space="preserve">or spelling that dovetails and </w:t>
            </w:r>
            <w:r w:rsidRPr="0087456B">
              <w:rPr>
                <w:rFonts w:cstheme="minorHAnsi"/>
                <w:sz w:val="20"/>
                <w:szCs w:val="20"/>
              </w:rPr>
              <w:t>builds from Early p</w:t>
            </w:r>
            <w:r>
              <w:rPr>
                <w:rFonts w:cstheme="minorHAnsi"/>
                <w:sz w:val="20"/>
                <w:szCs w:val="20"/>
              </w:rPr>
              <w:t xml:space="preserve">honics and supports consistency. </w:t>
            </w:r>
          </w:p>
        </w:tc>
        <w:tc>
          <w:tcPr>
            <w:tcW w:w="5009" w:type="dxa"/>
            <w:gridSpan w:val="2"/>
          </w:tcPr>
          <w:p w14:paraId="4B1430A3" w14:textId="77777777" w:rsidR="006B051F" w:rsidRDefault="006B051F" w:rsidP="006B051F">
            <w:pPr>
              <w:spacing w:before="120"/>
              <w:rPr>
                <w:b/>
                <w:color w:val="0070C0"/>
                <w:sz w:val="20"/>
                <w:szCs w:val="20"/>
                <w:u w:val="single"/>
              </w:rPr>
            </w:pPr>
            <w:r w:rsidRPr="00F02DAB">
              <w:rPr>
                <w:b/>
                <w:color w:val="0070C0"/>
                <w:sz w:val="20"/>
                <w:szCs w:val="20"/>
                <w:u w:val="single"/>
              </w:rPr>
              <w:lastRenderedPageBreak/>
              <w:t xml:space="preserve">Attainment </w:t>
            </w:r>
          </w:p>
          <w:p w14:paraId="609AB8B3" w14:textId="77777777" w:rsidR="006B051F" w:rsidRDefault="006B051F" w:rsidP="006B051F">
            <w:pPr>
              <w:spacing w:before="120" w:after="120"/>
              <w:rPr>
                <w:b/>
                <w:sz w:val="20"/>
                <w:szCs w:val="20"/>
                <w:u w:val="single"/>
              </w:rPr>
            </w:pPr>
            <w:r>
              <w:rPr>
                <w:b/>
                <w:sz w:val="20"/>
                <w:szCs w:val="20"/>
                <w:u w:val="single"/>
              </w:rPr>
              <w:t xml:space="preserve">Maths / Numeracy Strategy </w:t>
            </w:r>
          </w:p>
          <w:p w14:paraId="2AACA2EA" w14:textId="77777777" w:rsidR="006B051F" w:rsidRDefault="006B051F" w:rsidP="006B051F">
            <w:pPr>
              <w:spacing w:before="120" w:after="120"/>
              <w:rPr>
                <w:sz w:val="20"/>
                <w:szCs w:val="20"/>
              </w:rPr>
            </w:pPr>
            <w:r>
              <w:rPr>
                <w:sz w:val="20"/>
                <w:szCs w:val="20"/>
              </w:rPr>
              <w:t xml:space="preserve">Create a Maths/ Numeracy Strategy </w:t>
            </w:r>
          </w:p>
          <w:p w14:paraId="3BF2B676" w14:textId="77777777" w:rsidR="006B051F" w:rsidRPr="0087456B" w:rsidRDefault="006B051F" w:rsidP="006B051F">
            <w:pPr>
              <w:spacing w:before="120"/>
              <w:rPr>
                <w:sz w:val="20"/>
                <w:szCs w:val="20"/>
              </w:rPr>
            </w:pPr>
            <w:r w:rsidRPr="0087456B">
              <w:rPr>
                <w:sz w:val="20"/>
                <w:szCs w:val="20"/>
              </w:rPr>
              <w:t xml:space="preserve">Using assessment data in a responsive way </w:t>
            </w:r>
            <w:r>
              <w:rPr>
                <w:sz w:val="20"/>
                <w:szCs w:val="20"/>
              </w:rPr>
              <w:t xml:space="preserve"> targeting</w:t>
            </w:r>
            <w:r w:rsidRPr="0087456B">
              <w:rPr>
                <w:sz w:val="20"/>
                <w:szCs w:val="20"/>
              </w:rPr>
              <w:t xml:space="preserve"> groups and individuals</w:t>
            </w:r>
            <w:r>
              <w:rPr>
                <w:sz w:val="20"/>
                <w:szCs w:val="20"/>
              </w:rPr>
              <w:t xml:space="preserve"> TBC in June 26</w:t>
            </w:r>
          </w:p>
          <w:p w14:paraId="1183D7B1" w14:textId="694EA355" w:rsidR="006B051F" w:rsidRPr="0087456B" w:rsidRDefault="006B051F" w:rsidP="006B051F">
            <w:pPr>
              <w:spacing w:before="120" w:after="120"/>
              <w:rPr>
                <w:sz w:val="20"/>
                <w:szCs w:val="20"/>
              </w:rPr>
            </w:pPr>
            <w:r w:rsidRPr="008A6044">
              <w:rPr>
                <w:b/>
                <w:sz w:val="20"/>
                <w:szCs w:val="20"/>
              </w:rPr>
              <w:t xml:space="preserve">Use Data from SNSA and GL to determine next steps </w:t>
            </w:r>
          </w:p>
        </w:tc>
        <w:tc>
          <w:tcPr>
            <w:tcW w:w="5009" w:type="dxa"/>
            <w:gridSpan w:val="2"/>
          </w:tcPr>
          <w:p w14:paraId="08DCE540" w14:textId="77777777" w:rsidR="006B051F" w:rsidRDefault="006B051F" w:rsidP="006B051F">
            <w:pPr>
              <w:spacing w:before="120"/>
              <w:rPr>
                <w:b/>
                <w:color w:val="0070C0"/>
                <w:sz w:val="20"/>
                <w:szCs w:val="20"/>
                <w:u w:val="single"/>
              </w:rPr>
            </w:pPr>
            <w:r w:rsidRPr="00F02DAB">
              <w:rPr>
                <w:b/>
                <w:color w:val="0070C0"/>
                <w:sz w:val="20"/>
                <w:szCs w:val="20"/>
                <w:u w:val="single"/>
              </w:rPr>
              <w:t xml:space="preserve">Attainment </w:t>
            </w:r>
          </w:p>
          <w:p w14:paraId="1D5374E9" w14:textId="77777777" w:rsidR="006B051F" w:rsidRDefault="006B051F" w:rsidP="006B051F">
            <w:pPr>
              <w:spacing w:before="120" w:after="120"/>
              <w:rPr>
                <w:b/>
                <w:sz w:val="20"/>
                <w:szCs w:val="20"/>
                <w:u w:val="single"/>
              </w:rPr>
            </w:pPr>
            <w:r>
              <w:rPr>
                <w:b/>
                <w:sz w:val="20"/>
                <w:szCs w:val="20"/>
                <w:u w:val="single"/>
              </w:rPr>
              <w:t xml:space="preserve">Maths / Numeracy Strategy </w:t>
            </w:r>
          </w:p>
          <w:p w14:paraId="25B8CC03" w14:textId="77777777" w:rsidR="006B051F" w:rsidRDefault="006B051F" w:rsidP="006B051F">
            <w:pPr>
              <w:spacing w:before="120" w:after="120"/>
              <w:rPr>
                <w:sz w:val="20"/>
                <w:szCs w:val="20"/>
              </w:rPr>
            </w:pPr>
            <w:r>
              <w:rPr>
                <w:sz w:val="20"/>
                <w:szCs w:val="20"/>
              </w:rPr>
              <w:t>Embed our Maths/ Numeracy Strategy</w:t>
            </w:r>
          </w:p>
          <w:p w14:paraId="3D775FDD" w14:textId="77777777" w:rsidR="006B051F" w:rsidRPr="0087456B" w:rsidRDefault="006B051F" w:rsidP="006B051F">
            <w:pPr>
              <w:spacing w:before="120"/>
              <w:rPr>
                <w:sz w:val="20"/>
                <w:szCs w:val="20"/>
              </w:rPr>
            </w:pPr>
            <w:r w:rsidRPr="0087456B">
              <w:rPr>
                <w:sz w:val="20"/>
                <w:szCs w:val="20"/>
              </w:rPr>
              <w:t xml:space="preserve">Using assessment data in a responsive way </w:t>
            </w:r>
            <w:r>
              <w:rPr>
                <w:sz w:val="20"/>
                <w:szCs w:val="20"/>
              </w:rPr>
              <w:t xml:space="preserve"> targeting</w:t>
            </w:r>
            <w:r w:rsidRPr="0087456B">
              <w:rPr>
                <w:sz w:val="20"/>
                <w:szCs w:val="20"/>
              </w:rPr>
              <w:t xml:space="preserve"> groups and individuals</w:t>
            </w:r>
            <w:r>
              <w:rPr>
                <w:sz w:val="20"/>
                <w:szCs w:val="20"/>
              </w:rPr>
              <w:t xml:space="preserve"> TBC in June 26</w:t>
            </w:r>
          </w:p>
          <w:p w14:paraId="09F65EBF" w14:textId="0D095CA6" w:rsidR="006B051F" w:rsidRPr="00931432" w:rsidRDefault="006B051F" w:rsidP="006B051F">
            <w:pPr>
              <w:spacing w:before="120" w:after="120"/>
              <w:rPr>
                <w:b/>
                <w:color w:val="00B050"/>
                <w:sz w:val="20"/>
                <w:szCs w:val="20"/>
                <w:u w:val="single"/>
              </w:rPr>
            </w:pPr>
          </w:p>
        </w:tc>
      </w:tr>
      <w:tr w:rsidR="009C614B" w:rsidRPr="00ED7241" w14:paraId="252C5960" w14:textId="77777777" w:rsidTr="004929D8">
        <w:tc>
          <w:tcPr>
            <w:tcW w:w="5008" w:type="dxa"/>
            <w:gridSpan w:val="2"/>
          </w:tcPr>
          <w:p w14:paraId="39295DEA" w14:textId="77777777" w:rsidR="009C614B" w:rsidRDefault="009C614B" w:rsidP="009C614B">
            <w:pPr>
              <w:spacing w:before="120"/>
              <w:rPr>
                <w:b/>
                <w:color w:val="FF0000"/>
                <w:sz w:val="20"/>
                <w:szCs w:val="20"/>
                <w:u w:val="single"/>
              </w:rPr>
            </w:pPr>
            <w:r w:rsidRPr="00684C24">
              <w:rPr>
                <w:b/>
                <w:color w:val="FF0000"/>
                <w:sz w:val="20"/>
                <w:szCs w:val="20"/>
                <w:u w:val="single"/>
              </w:rPr>
              <w:t>Curriculum</w:t>
            </w:r>
          </w:p>
          <w:p w14:paraId="03049C19" w14:textId="77777777" w:rsidR="009C614B" w:rsidRPr="00F71BBC" w:rsidRDefault="009C614B" w:rsidP="009C614B">
            <w:pPr>
              <w:spacing w:before="120"/>
              <w:rPr>
                <w:b/>
                <w:sz w:val="20"/>
                <w:szCs w:val="20"/>
                <w:u w:val="single"/>
              </w:rPr>
            </w:pPr>
            <w:r w:rsidRPr="00F71BBC">
              <w:rPr>
                <w:b/>
                <w:sz w:val="20"/>
                <w:szCs w:val="20"/>
                <w:u w:val="single"/>
              </w:rPr>
              <w:t>To build coherence that aligns with the refreshed curriculum principles , strengthens place-based and IDL learning we will;</w:t>
            </w:r>
          </w:p>
          <w:p w14:paraId="62E52680" w14:textId="77777777" w:rsidR="009C614B" w:rsidRDefault="009C614B" w:rsidP="009C614B">
            <w:pPr>
              <w:spacing w:before="120"/>
              <w:rPr>
                <w:sz w:val="20"/>
                <w:szCs w:val="20"/>
              </w:rPr>
            </w:pPr>
            <w:r w:rsidRPr="00684C24">
              <w:rPr>
                <w:sz w:val="20"/>
                <w:szCs w:val="20"/>
              </w:rPr>
              <w:t>De</w:t>
            </w:r>
            <w:r>
              <w:rPr>
                <w:sz w:val="20"/>
                <w:szCs w:val="20"/>
              </w:rPr>
              <w:t xml:space="preserve">velop high-quality STEM IDL across stages </w:t>
            </w:r>
          </w:p>
          <w:p w14:paraId="0C02D7EB" w14:textId="77777777" w:rsidR="009C614B" w:rsidRDefault="009C614B" w:rsidP="009C614B">
            <w:pPr>
              <w:spacing w:before="120"/>
              <w:rPr>
                <w:sz w:val="20"/>
                <w:szCs w:val="20"/>
              </w:rPr>
            </w:pPr>
            <w:r>
              <w:rPr>
                <w:sz w:val="20"/>
                <w:szCs w:val="20"/>
              </w:rPr>
              <w:t>Introduce and track cross cutting themes (e.g. sustainability, digital literacy, equality) in long term planning.</w:t>
            </w:r>
          </w:p>
          <w:p w14:paraId="64220D90" w14:textId="77777777" w:rsidR="009C614B" w:rsidRDefault="009C614B" w:rsidP="009C614B">
            <w:pPr>
              <w:spacing w:before="120"/>
              <w:rPr>
                <w:sz w:val="20"/>
                <w:szCs w:val="20"/>
              </w:rPr>
            </w:pPr>
            <w:r>
              <w:rPr>
                <w:sz w:val="20"/>
                <w:szCs w:val="20"/>
              </w:rPr>
              <w:t xml:space="preserve">Plan and deliver one outdoor learning IDL experience per class </w:t>
            </w:r>
          </w:p>
          <w:p w14:paraId="096F3A30" w14:textId="77777777" w:rsidR="009C614B" w:rsidRDefault="009C614B" w:rsidP="009C614B">
            <w:pPr>
              <w:spacing w:before="120"/>
              <w:rPr>
                <w:sz w:val="20"/>
                <w:szCs w:val="20"/>
              </w:rPr>
            </w:pPr>
            <w:r>
              <w:rPr>
                <w:sz w:val="20"/>
                <w:szCs w:val="20"/>
              </w:rPr>
              <w:t xml:space="preserve">Ensure science is taught every term </w:t>
            </w:r>
          </w:p>
          <w:p w14:paraId="08B6BF14" w14:textId="4D9F3DBC" w:rsidR="00002AD9" w:rsidRPr="006B051F" w:rsidRDefault="009C614B" w:rsidP="009C614B">
            <w:pPr>
              <w:spacing w:before="120"/>
              <w:rPr>
                <w:sz w:val="20"/>
                <w:szCs w:val="20"/>
              </w:rPr>
            </w:pPr>
            <w:r>
              <w:rPr>
                <w:sz w:val="20"/>
                <w:szCs w:val="20"/>
              </w:rPr>
              <w:t>Focus on breadth,</w:t>
            </w:r>
            <w:r w:rsidR="006B051F">
              <w:rPr>
                <w:sz w:val="20"/>
                <w:szCs w:val="20"/>
              </w:rPr>
              <w:t xml:space="preserve"> depth and contextual relevance</w:t>
            </w:r>
          </w:p>
        </w:tc>
        <w:tc>
          <w:tcPr>
            <w:tcW w:w="5009" w:type="dxa"/>
            <w:gridSpan w:val="2"/>
          </w:tcPr>
          <w:p w14:paraId="30F825B9" w14:textId="77777777" w:rsidR="009C614B" w:rsidRDefault="009C614B" w:rsidP="009C614B">
            <w:pPr>
              <w:spacing w:before="120"/>
              <w:rPr>
                <w:b/>
                <w:color w:val="0070C0"/>
                <w:sz w:val="20"/>
                <w:szCs w:val="20"/>
                <w:u w:val="single"/>
              </w:rPr>
            </w:pPr>
          </w:p>
          <w:p w14:paraId="3ACC0ADD" w14:textId="77777777" w:rsidR="009C614B" w:rsidRPr="00F71BBC" w:rsidRDefault="009C614B" w:rsidP="009C614B">
            <w:pPr>
              <w:spacing w:before="120"/>
              <w:rPr>
                <w:b/>
                <w:sz w:val="20"/>
                <w:szCs w:val="20"/>
                <w:u w:val="single"/>
              </w:rPr>
            </w:pPr>
            <w:r w:rsidRPr="00F71BBC">
              <w:rPr>
                <w:b/>
                <w:sz w:val="20"/>
                <w:szCs w:val="20"/>
                <w:u w:val="single"/>
              </w:rPr>
              <w:t>To support curriculum innovation , relevance and equity and to further increase learner agency and real-life application we will aim to;</w:t>
            </w:r>
          </w:p>
          <w:p w14:paraId="40C9A643" w14:textId="77777777" w:rsidR="009C614B" w:rsidRDefault="009C614B" w:rsidP="009C614B">
            <w:pPr>
              <w:spacing w:before="120"/>
              <w:rPr>
                <w:sz w:val="20"/>
                <w:szCs w:val="20"/>
              </w:rPr>
            </w:pPr>
            <w:r>
              <w:rPr>
                <w:sz w:val="20"/>
                <w:szCs w:val="20"/>
              </w:rPr>
              <w:t>Develop a progression framework for science and technologies.</w:t>
            </w:r>
          </w:p>
          <w:p w14:paraId="12FC3A59" w14:textId="77777777" w:rsidR="009C614B" w:rsidRDefault="009C614B" w:rsidP="009C614B">
            <w:pPr>
              <w:spacing w:before="120"/>
              <w:rPr>
                <w:sz w:val="20"/>
                <w:szCs w:val="20"/>
              </w:rPr>
            </w:pPr>
            <w:r>
              <w:rPr>
                <w:sz w:val="20"/>
                <w:szCs w:val="20"/>
              </w:rPr>
              <w:t xml:space="preserve">Expand outdoor learning IDL to twice yearly </w:t>
            </w:r>
          </w:p>
          <w:p w14:paraId="71573249" w14:textId="77777777" w:rsidR="009C614B" w:rsidRDefault="009C614B" w:rsidP="009C614B">
            <w:pPr>
              <w:spacing w:before="120"/>
              <w:rPr>
                <w:sz w:val="20"/>
                <w:szCs w:val="20"/>
              </w:rPr>
            </w:pPr>
            <w:r>
              <w:rPr>
                <w:sz w:val="20"/>
                <w:szCs w:val="20"/>
              </w:rPr>
              <w:t xml:space="preserve">Embed pupil voice in planning IDL consistently across all stages </w:t>
            </w:r>
          </w:p>
          <w:p w14:paraId="3930FF13" w14:textId="77777777" w:rsidR="009C614B" w:rsidRDefault="009C614B" w:rsidP="009C614B">
            <w:pPr>
              <w:spacing w:before="120"/>
              <w:rPr>
                <w:sz w:val="20"/>
                <w:szCs w:val="20"/>
              </w:rPr>
            </w:pPr>
            <w:r>
              <w:rPr>
                <w:sz w:val="20"/>
                <w:szCs w:val="20"/>
              </w:rPr>
              <w:t xml:space="preserve">Trial local and global sustainability projects across stages </w:t>
            </w:r>
          </w:p>
          <w:p w14:paraId="27B64CC0" w14:textId="77777777" w:rsidR="009C614B" w:rsidRDefault="009C614B" w:rsidP="009C614B">
            <w:pPr>
              <w:spacing w:before="120"/>
              <w:rPr>
                <w:sz w:val="20"/>
                <w:szCs w:val="20"/>
              </w:rPr>
            </w:pPr>
            <w:r>
              <w:rPr>
                <w:sz w:val="20"/>
                <w:szCs w:val="20"/>
              </w:rPr>
              <w:t xml:space="preserve">Moderation of cross cutting themes across the curriculum </w:t>
            </w:r>
          </w:p>
          <w:p w14:paraId="65CD233A" w14:textId="33D0186E" w:rsidR="009C614B" w:rsidRPr="00F02DAB" w:rsidRDefault="009C614B" w:rsidP="009C614B">
            <w:pPr>
              <w:spacing w:before="120"/>
              <w:rPr>
                <w:b/>
                <w:color w:val="0070C0"/>
                <w:sz w:val="20"/>
                <w:szCs w:val="20"/>
                <w:u w:val="single"/>
              </w:rPr>
            </w:pPr>
          </w:p>
        </w:tc>
        <w:tc>
          <w:tcPr>
            <w:tcW w:w="5009" w:type="dxa"/>
            <w:gridSpan w:val="2"/>
          </w:tcPr>
          <w:p w14:paraId="1F0B822D" w14:textId="77777777" w:rsidR="009C614B" w:rsidRDefault="009C614B" w:rsidP="009C614B">
            <w:pPr>
              <w:spacing w:before="120"/>
              <w:rPr>
                <w:b/>
                <w:color w:val="0070C0"/>
                <w:sz w:val="20"/>
                <w:szCs w:val="20"/>
                <w:u w:val="single"/>
              </w:rPr>
            </w:pPr>
          </w:p>
          <w:p w14:paraId="178DBFFB" w14:textId="77777777" w:rsidR="009C614B" w:rsidRPr="00F71BBC" w:rsidRDefault="009C614B" w:rsidP="009C614B">
            <w:pPr>
              <w:spacing w:before="120"/>
              <w:rPr>
                <w:b/>
                <w:sz w:val="20"/>
                <w:szCs w:val="20"/>
                <w:u w:val="single"/>
              </w:rPr>
            </w:pPr>
            <w:r w:rsidRPr="00F71BBC">
              <w:rPr>
                <w:b/>
                <w:sz w:val="20"/>
                <w:szCs w:val="20"/>
                <w:u w:val="single"/>
              </w:rPr>
              <w:t>To Continue to embed a responsive, inclusive and future-focused curriculum rooted in our island context and school community values we will aim to;</w:t>
            </w:r>
          </w:p>
          <w:p w14:paraId="340ACC89" w14:textId="77777777" w:rsidR="009C614B" w:rsidRDefault="009C614B" w:rsidP="009C614B">
            <w:pPr>
              <w:spacing w:before="120"/>
              <w:rPr>
                <w:sz w:val="20"/>
                <w:szCs w:val="20"/>
              </w:rPr>
            </w:pPr>
            <w:r>
              <w:rPr>
                <w:sz w:val="20"/>
                <w:szCs w:val="20"/>
              </w:rPr>
              <w:t xml:space="preserve">Review and refine our whole school IDL model to ensure coherence from ELC to P7 </w:t>
            </w:r>
          </w:p>
          <w:p w14:paraId="1D558122" w14:textId="77777777" w:rsidR="009C614B" w:rsidRDefault="009C614B" w:rsidP="009C614B">
            <w:pPr>
              <w:spacing w:before="120"/>
              <w:rPr>
                <w:sz w:val="20"/>
                <w:szCs w:val="20"/>
              </w:rPr>
            </w:pPr>
            <w:r>
              <w:rPr>
                <w:sz w:val="20"/>
                <w:szCs w:val="20"/>
              </w:rPr>
              <w:t xml:space="preserve">Embed Gaelic Heritage and island identity more meaningfully across learning </w:t>
            </w:r>
          </w:p>
          <w:p w14:paraId="09CD546C" w14:textId="7447B543" w:rsidR="009C614B" w:rsidRPr="00F02DAB" w:rsidRDefault="009C614B" w:rsidP="009C614B">
            <w:pPr>
              <w:spacing w:before="120"/>
              <w:rPr>
                <w:b/>
                <w:color w:val="0070C0"/>
                <w:sz w:val="20"/>
                <w:szCs w:val="20"/>
                <w:u w:val="single"/>
              </w:rPr>
            </w:pPr>
            <w:r>
              <w:rPr>
                <w:sz w:val="20"/>
                <w:szCs w:val="20"/>
              </w:rPr>
              <w:t xml:space="preserve">Use community and pupil voice to shape next phase curriculum improvement </w:t>
            </w:r>
          </w:p>
        </w:tc>
      </w:tr>
      <w:tr w:rsidR="00002AD9" w:rsidRPr="00002AD9" w14:paraId="13AA0B91" w14:textId="77777777" w:rsidTr="004929D8">
        <w:tc>
          <w:tcPr>
            <w:tcW w:w="5008" w:type="dxa"/>
            <w:gridSpan w:val="2"/>
          </w:tcPr>
          <w:p w14:paraId="1609F103" w14:textId="77777777" w:rsidR="00002AD9" w:rsidRDefault="00002AD9" w:rsidP="009C614B">
            <w:pPr>
              <w:spacing w:before="120"/>
              <w:rPr>
                <w:b/>
                <w:color w:val="7030A0"/>
                <w:sz w:val="20"/>
                <w:szCs w:val="20"/>
                <w:u w:val="single"/>
              </w:rPr>
            </w:pPr>
            <w:r w:rsidRPr="00002AD9">
              <w:rPr>
                <w:b/>
                <w:color w:val="7030A0"/>
                <w:sz w:val="20"/>
                <w:szCs w:val="20"/>
                <w:u w:val="single"/>
              </w:rPr>
              <w:lastRenderedPageBreak/>
              <w:t xml:space="preserve">Ethos </w:t>
            </w:r>
          </w:p>
          <w:p w14:paraId="3A7FE55C" w14:textId="77777777" w:rsidR="00002AD9" w:rsidRPr="006B051F" w:rsidRDefault="00002AD9" w:rsidP="009C614B">
            <w:pPr>
              <w:spacing w:before="120"/>
              <w:rPr>
                <w:b/>
                <w:sz w:val="20"/>
                <w:szCs w:val="20"/>
                <w:u w:val="single"/>
              </w:rPr>
            </w:pPr>
            <w:r w:rsidRPr="006B051F">
              <w:rPr>
                <w:b/>
                <w:sz w:val="20"/>
                <w:szCs w:val="20"/>
                <w:u w:val="single"/>
              </w:rPr>
              <w:t xml:space="preserve">Strengthen Consistent Approaches to Behaviour and Relationships </w:t>
            </w:r>
          </w:p>
          <w:p w14:paraId="6C97F567" w14:textId="5FB62FCF" w:rsidR="00002AD9" w:rsidRDefault="00002AD9" w:rsidP="009C614B">
            <w:pPr>
              <w:spacing w:before="120"/>
              <w:rPr>
                <w:sz w:val="20"/>
                <w:szCs w:val="20"/>
              </w:rPr>
            </w:pPr>
            <w:r>
              <w:rPr>
                <w:sz w:val="20"/>
                <w:szCs w:val="20"/>
              </w:rPr>
              <w:t>Finalise and implement whole school Relationship Policy grounded in nurture and rights.</w:t>
            </w:r>
          </w:p>
          <w:p w14:paraId="275B43D4" w14:textId="77777777" w:rsidR="00002AD9" w:rsidRDefault="00002AD9" w:rsidP="009C614B">
            <w:pPr>
              <w:spacing w:before="120"/>
              <w:rPr>
                <w:sz w:val="20"/>
                <w:szCs w:val="20"/>
              </w:rPr>
            </w:pPr>
            <w:r>
              <w:rPr>
                <w:sz w:val="20"/>
                <w:szCs w:val="20"/>
              </w:rPr>
              <w:t xml:space="preserve">Revisit school wide expectations with pupils </w:t>
            </w:r>
          </w:p>
          <w:p w14:paraId="5A2299B4" w14:textId="77777777" w:rsidR="00002AD9" w:rsidRDefault="00002AD9" w:rsidP="009C614B">
            <w:pPr>
              <w:spacing w:before="120"/>
              <w:rPr>
                <w:sz w:val="20"/>
                <w:szCs w:val="20"/>
              </w:rPr>
            </w:pPr>
            <w:r>
              <w:rPr>
                <w:sz w:val="20"/>
                <w:szCs w:val="20"/>
              </w:rPr>
              <w:t xml:space="preserve">Provide staff Twilight session on developing a framework for behaviour </w:t>
            </w:r>
          </w:p>
          <w:p w14:paraId="0B004B64" w14:textId="54357F94" w:rsidR="00002AD9" w:rsidRDefault="00002AD9" w:rsidP="009C614B">
            <w:pPr>
              <w:spacing w:before="120"/>
              <w:rPr>
                <w:sz w:val="20"/>
                <w:szCs w:val="20"/>
              </w:rPr>
            </w:pPr>
            <w:r>
              <w:rPr>
                <w:sz w:val="20"/>
                <w:szCs w:val="20"/>
              </w:rPr>
              <w:t>Use Pupil Voice to improve pla</w:t>
            </w:r>
            <w:r w:rsidR="006B051F">
              <w:rPr>
                <w:sz w:val="20"/>
                <w:szCs w:val="20"/>
              </w:rPr>
              <w:t>yground structures and routines</w:t>
            </w:r>
            <w:r>
              <w:rPr>
                <w:sz w:val="20"/>
                <w:szCs w:val="20"/>
              </w:rPr>
              <w:t>.</w:t>
            </w:r>
          </w:p>
          <w:p w14:paraId="535FCE87" w14:textId="77777777" w:rsidR="00002AD9" w:rsidRPr="006B051F" w:rsidRDefault="007B01A2" w:rsidP="009C614B">
            <w:pPr>
              <w:spacing w:before="120"/>
              <w:rPr>
                <w:b/>
                <w:sz w:val="20"/>
                <w:szCs w:val="20"/>
                <w:u w:val="single"/>
              </w:rPr>
            </w:pPr>
            <w:r w:rsidRPr="006B051F">
              <w:rPr>
                <w:b/>
                <w:sz w:val="20"/>
                <w:szCs w:val="20"/>
                <w:u w:val="single"/>
              </w:rPr>
              <w:t>Digital Wellbeing</w:t>
            </w:r>
          </w:p>
          <w:p w14:paraId="25CA7AFE" w14:textId="4C505504" w:rsidR="007B01A2" w:rsidRDefault="007B01A2" w:rsidP="009C614B">
            <w:pPr>
              <w:spacing w:before="120"/>
              <w:rPr>
                <w:sz w:val="20"/>
                <w:szCs w:val="20"/>
              </w:rPr>
            </w:pPr>
            <w:r>
              <w:rPr>
                <w:sz w:val="20"/>
                <w:szCs w:val="20"/>
              </w:rPr>
              <w:t>Build a shared understanding of Digital Wellbeing by defining this with pupils and staff</w:t>
            </w:r>
          </w:p>
          <w:p w14:paraId="40DA45C2" w14:textId="13FA8B4B" w:rsidR="007B01A2" w:rsidRDefault="007B01A2" w:rsidP="009C614B">
            <w:pPr>
              <w:spacing w:before="120"/>
              <w:rPr>
                <w:sz w:val="20"/>
                <w:szCs w:val="20"/>
              </w:rPr>
            </w:pPr>
            <w:r>
              <w:rPr>
                <w:sz w:val="20"/>
                <w:szCs w:val="20"/>
              </w:rPr>
              <w:t xml:space="preserve">Audit current digital learning and wellbeing </w:t>
            </w:r>
          </w:p>
          <w:p w14:paraId="0DBE6A08" w14:textId="2167FCE5" w:rsidR="007B01A2" w:rsidRDefault="007B01A2" w:rsidP="009C614B">
            <w:pPr>
              <w:spacing w:before="120"/>
              <w:rPr>
                <w:sz w:val="20"/>
                <w:szCs w:val="20"/>
              </w:rPr>
            </w:pPr>
            <w:r>
              <w:rPr>
                <w:sz w:val="20"/>
                <w:szCs w:val="20"/>
              </w:rPr>
              <w:t xml:space="preserve">Introduce digital wellbeing through HWB across stages </w:t>
            </w:r>
          </w:p>
          <w:p w14:paraId="2D5D9A1C" w14:textId="39D6A65D" w:rsidR="007B01A2" w:rsidRDefault="007B01A2" w:rsidP="009C614B">
            <w:pPr>
              <w:spacing w:before="120"/>
              <w:rPr>
                <w:sz w:val="20"/>
                <w:szCs w:val="20"/>
              </w:rPr>
            </w:pPr>
            <w:r>
              <w:rPr>
                <w:sz w:val="20"/>
                <w:szCs w:val="20"/>
              </w:rPr>
              <w:t xml:space="preserve">Staff CLPL on screen time, online safety , digital balance </w:t>
            </w:r>
          </w:p>
          <w:p w14:paraId="7AB9184C" w14:textId="5924BF3B" w:rsidR="007B01A2" w:rsidRDefault="007B01A2" w:rsidP="009C614B">
            <w:pPr>
              <w:spacing w:before="120"/>
              <w:rPr>
                <w:sz w:val="20"/>
                <w:szCs w:val="20"/>
              </w:rPr>
            </w:pPr>
            <w:r>
              <w:rPr>
                <w:sz w:val="20"/>
                <w:szCs w:val="20"/>
              </w:rPr>
              <w:t>Establish Digital Citizens as part of the Changemaker Groups</w:t>
            </w:r>
          </w:p>
          <w:p w14:paraId="53A8C075" w14:textId="2CD796A9" w:rsidR="007B01A2" w:rsidRDefault="007B01A2" w:rsidP="009C614B">
            <w:pPr>
              <w:spacing w:before="120"/>
              <w:rPr>
                <w:sz w:val="20"/>
                <w:szCs w:val="20"/>
              </w:rPr>
            </w:pPr>
            <w:r>
              <w:rPr>
                <w:sz w:val="20"/>
                <w:szCs w:val="20"/>
              </w:rPr>
              <w:t xml:space="preserve">Pupils lead campaigns such ‘Be kind online’ and ‘switch off and play’ &amp; Deliver Pupil Led assemblies </w:t>
            </w:r>
          </w:p>
          <w:p w14:paraId="0738117E" w14:textId="330196B5" w:rsidR="007B01A2" w:rsidRPr="006B051F" w:rsidRDefault="007B01A2" w:rsidP="009C614B">
            <w:pPr>
              <w:spacing w:before="120"/>
              <w:rPr>
                <w:b/>
                <w:sz w:val="20"/>
                <w:szCs w:val="20"/>
                <w:u w:val="single"/>
              </w:rPr>
            </w:pPr>
            <w:r w:rsidRPr="006B051F">
              <w:rPr>
                <w:b/>
                <w:sz w:val="20"/>
                <w:szCs w:val="20"/>
                <w:u w:val="single"/>
              </w:rPr>
              <w:t xml:space="preserve">OCTNE – Going For Gold </w:t>
            </w:r>
          </w:p>
          <w:p w14:paraId="1F9058B2" w14:textId="77777777" w:rsidR="007B01A2" w:rsidRPr="007B01A2" w:rsidRDefault="007B01A2" w:rsidP="007B01A2">
            <w:pPr>
              <w:spacing w:before="120"/>
              <w:rPr>
                <w:rFonts w:cstheme="minorHAnsi"/>
                <w:sz w:val="20"/>
                <w:szCs w:val="20"/>
              </w:rPr>
            </w:pPr>
            <w:r w:rsidRPr="007B01A2">
              <w:rPr>
                <w:rFonts w:cstheme="minorHAnsi"/>
                <w:sz w:val="20"/>
                <w:szCs w:val="20"/>
              </w:rPr>
              <w:t xml:space="preserve">Fully explore and embed the final nurture principle </w:t>
            </w:r>
          </w:p>
          <w:p w14:paraId="7FA75D3B" w14:textId="77777777" w:rsidR="007B01A2" w:rsidRPr="007B01A2" w:rsidRDefault="007B01A2" w:rsidP="007B01A2">
            <w:pPr>
              <w:spacing w:before="120"/>
              <w:rPr>
                <w:rFonts w:cstheme="minorHAnsi"/>
                <w:sz w:val="20"/>
                <w:szCs w:val="20"/>
              </w:rPr>
            </w:pPr>
            <w:r w:rsidRPr="007B01A2">
              <w:rPr>
                <w:rFonts w:cstheme="minorHAnsi"/>
                <w:sz w:val="20"/>
                <w:szCs w:val="20"/>
              </w:rPr>
              <w:t xml:space="preserve">Complete the OCTNE Gold Award Submission </w:t>
            </w:r>
          </w:p>
          <w:p w14:paraId="0DD37192" w14:textId="77777777" w:rsidR="007B01A2" w:rsidRDefault="007B01A2" w:rsidP="009C614B">
            <w:pPr>
              <w:spacing w:before="120"/>
              <w:rPr>
                <w:rFonts w:cstheme="minorHAnsi"/>
                <w:sz w:val="20"/>
                <w:szCs w:val="20"/>
              </w:rPr>
            </w:pPr>
            <w:r w:rsidRPr="007B01A2">
              <w:rPr>
                <w:rFonts w:cstheme="minorHAnsi"/>
                <w:sz w:val="20"/>
                <w:szCs w:val="20"/>
              </w:rPr>
              <w:t>Use the OCTNE Framework</w:t>
            </w:r>
          </w:p>
          <w:p w14:paraId="0E07A7DB" w14:textId="77777777" w:rsidR="00A16CD0" w:rsidRDefault="00A16CD0" w:rsidP="009C614B">
            <w:pPr>
              <w:spacing w:before="120"/>
              <w:rPr>
                <w:rFonts w:cstheme="minorHAnsi"/>
                <w:sz w:val="20"/>
                <w:szCs w:val="20"/>
              </w:rPr>
            </w:pPr>
          </w:p>
          <w:p w14:paraId="1F8AE14E" w14:textId="77777777" w:rsidR="00A16CD0" w:rsidRDefault="00A16CD0" w:rsidP="009C614B">
            <w:pPr>
              <w:spacing w:before="120"/>
              <w:rPr>
                <w:rFonts w:cstheme="minorHAnsi"/>
                <w:sz w:val="20"/>
                <w:szCs w:val="20"/>
              </w:rPr>
            </w:pPr>
          </w:p>
          <w:p w14:paraId="7BDD7112" w14:textId="77777777" w:rsidR="00A16CD0" w:rsidRDefault="00A16CD0" w:rsidP="009C614B">
            <w:pPr>
              <w:spacing w:before="120"/>
              <w:rPr>
                <w:rFonts w:cstheme="minorHAnsi"/>
                <w:sz w:val="20"/>
                <w:szCs w:val="20"/>
              </w:rPr>
            </w:pPr>
          </w:p>
          <w:p w14:paraId="5657E41B" w14:textId="77777777" w:rsidR="00A16CD0" w:rsidRDefault="00A16CD0" w:rsidP="009C614B">
            <w:pPr>
              <w:spacing w:before="120"/>
              <w:rPr>
                <w:rFonts w:cstheme="minorHAnsi"/>
                <w:sz w:val="20"/>
                <w:szCs w:val="20"/>
              </w:rPr>
            </w:pPr>
          </w:p>
          <w:p w14:paraId="58B0FDF1" w14:textId="77777777" w:rsidR="00A16CD0" w:rsidRDefault="00A16CD0" w:rsidP="009C614B">
            <w:pPr>
              <w:spacing w:before="120"/>
              <w:rPr>
                <w:rFonts w:cstheme="minorHAnsi"/>
                <w:sz w:val="20"/>
                <w:szCs w:val="20"/>
              </w:rPr>
            </w:pPr>
          </w:p>
          <w:p w14:paraId="41112966" w14:textId="77777777" w:rsidR="00A16CD0" w:rsidRDefault="00A16CD0" w:rsidP="009C614B">
            <w:pPr>
              <w:spacing w:before="120"/>
              <w:rPr>
                <w:rFonts w:cstheme="minorHAnsi"/>
                <w:sz w:val="20"/>
                <w:szCs w:val="20"/>
              </w:rPr>
            </w:pPr>
          </w:p>
          <w:p w14:paraId="4999A194" w14:textId="77777777" w:rsidR="00A16CD0" w:rsidRDefault="00A16CD0" w:rsidP="009C614B">
            <w:pPr>
              <w:spacing w:before="120"/>
              <w:rPr>
                <w:rFonts w:cstheme="minorHAnsi"/>
                <w:sz w:val="20"/>
                <w:szCs w:val="20"/>
              </w:rPr>
            </w:pPr>
          </w:p>
          <w:p w14:paraId="04FE52AB" w14:textId="77777777" w:rsidR="00A16CD0" w:rsidRDefault="00A16CD0" w:rsidP="009C614B">
            <w:pPr>
              <w:spacing w:before="120"/>
              <w:rPr>
                <w:rFonts w:cstheme="minorHAnsi"/>
                <w:sz w:val="20"/>
                <w:szCs w:val="20"/>
              </w:rPr>
            </w:pPr>
          </w:p>
          <w:p w14:paraId="1F91869F" w14:textId="77777777" w:rsidR="00A16CD0" w:rsidRDefault="00A16CD0" w:rsidP="009C614B">
            <w:pPr>
              <w:spacing w:before="120"/>
              <w:rPr>
                <w:rFonts w:cstheme="minorHAnsi"/>
                <w:sz w:val="20"/>
                <w:szCs w:val="20"/>
              </w:rPr>
            </w:pPr>
          </w:p>
          <w:p w14:paraId="4FBFC524" w14:textId="77777777" w:rsidR="00A16CD0" w:rsidRPr="00A16CD0" w:rsidRDefault="00A16CD0" w:rsidP="009C614B">
            <w:pPr>
              <w:spacing w:before="120"/>
              <w:rPr>
                <w:rFonts w:cstheme="minorHAnsi"/>
                <w:b/>
                <w:sz w:val="20"/>
                <w:szCs w:val="20"/>
                <w:u w:val="single"/>
              </w:rPr>
            </w:pPr>
            <w:r w:rsidRPr="00A16CD0">
              <w:rPr>
                <w:rFonts w:cstheme="minorHAnsi"/>
                <w:b/>
                <w:sz w:val="20"/>
                <w:szCs w:val="20"/>
                <w:u w:val="single"/>
              </w:rPr>
              <w:t xml:space="preserve">PEF Priority Wellbeing – Access to Healthy Food for Target Group </w:t>
            </w:r>
          </w:p>
          <w:p w14:paraId="5004FCB1" w14:textId="77777777" w:rsidR="00A16CD0" w:rsidRDefault="00A16CD0" w:rsidP="009C614B">
            <w:pPr>
              <w:spacing w:before="120"/>
              <w:rPr>
                <w:rFonts w:cstheme="minorHAnsi"/>
                <w:sz w:val="20"/>
                <w:szCs w:val="20"/>
              </w:rPr>
            </w:pPr>
            <w:r>
              <w:rPr>
                <w:rFonts w:cstheme="minorHAnsi"/>
                <w:sz w:val="20"/>
                <w:szCs w:val="20"/>
              </w:rPr>
              <w:t xml:space="preserve">To improve wellbeing and readiness to learn , we will provide free daily fruit for children experiencing poverty, ensuring equitable access to healthy snacks and reducing financial pressure on families. </w:t>
            </w:r>
          </w:p>
          <w:p w14:paraId="1503727A" w14:textId="3827200A" w:rsidR="00244310" w:rsidRPr="007B01A2" w:rsidRDefault="00244310" w:rsidP="009C614B">
            <w:pPr>
              <w:spacing w:before="120"/>
              <w:rPr>
                <w:rFonts w:cstheme="minorHAnsi"/>
                <w:sz w:val="20"/>
                <w:szCs w:val="20"/>
              </w:rPr>
            </w:pPr>
          </w:p>
        </w:tc>
        <w:tc>
          <w:tcPr>
            <w:tcW w:w="5009" w:type="dxa"/>
            <w:gridSpan w:val="2"/>
          </w:tcPr>
          <w:p w14:paraId="5AFD3735" w14:textId="77777777" w:rsidR="007B01A2" w:rsidRDefault="007B01A2" w:rsidP="007B01A2">
            <w:pPr>
              <w:spacing w:before="120"/>
              <w:rPr>
                <w:b/>
                <w:color w:val="7030A0"/>
                <w:sz w:val="20"/>
                <w:szCs w:val="20"/>
                <w:u w:val="single"/>
              </w:rPr>
            </w:pPr>
            <w:r w:rsidRPr="00002AD9">
              <w:rPr>
                <w:b/>
                <w:color w:val="7030A0"/>
                <w:sz w:val="20"/>
                <w:szCs w:val="20"/>
                <w:u w:val="single"/>
              </w:rPr>
              <w:lastRenderedPageBreak/>
              <w:t xml:space="preserve">Ethos </w:t>
            </w:r>
          </w:p>
          <w:p w14:paraId="1BC7B262" w14:textId="77777777" w:rsidR="00002AD9" w:rsidRPr="006B051F" w:rsidRDefault="007B01A2" w:rsidP="009C614B">
            <w:pPr>
              <w:spacing w:before="120"/>
              <w:rPr>
                <w:b/>
                <w:sz w:val="20"/>
                <w:szCs w:val="20"/>
                <w:u w:val="single"/>
              </w:rPr>
            </w:pPr>
            <w:r w:rsidRPr="006B051F">
              <w:rPr>
                <w:b/>
                <w:sz w:val="20"/>
                <w:szCs w:val="20"/>
                <w:u w:val="single"/>
              </w:rPr>
              <w:t xml:space="preserve">Sustain Relational Practice and Monitor impact </w:t>
            </w:r>
          </w:p>
          <w:p w14:paraId="66AA14F7" w14:textId="77777777" w:rsidR="007B01A2" w:rsidRPr="00703357" w:rsidRDefault="007B01A2" w:rsidP="009C614B">
            <w:pPr>
              <w:spacing w:before="120"/>
              <w:rPr>
                <w:sz w:val="20"/>
                <w:szCs w:val="20"/>
              </w:rPr>
            </w:pPr>
            <w:r w:rsidRPr="00703357">
              <w:rPr>
                <w:sz w:val="20"/>
                <w:szCs w:val="20"/>
              </w:rPr>
              <w:t xml:space="preserve">Embed behaviour approaches consistently </w:t>
            </w:r>
          </w:p>
          <w:p w14:paraId="474546CA" w14:textId="77777777" w:rsidR="007B01A2" w:rsidRPr="00703357" w:rsidRDefault="007B01A2" w:rsidP="009C614B">
            <w:pPr>
              <w:spacing w:before="120"/>
              <w:rPr>
                <w:sz w:val="20"/>
                <w:szCs w:val="20"/>
              </w:rPr>
            </w:pPr>
            <w:r w:rsidRPr="00703357">
              <w:rPr>
                <w:sz w:val="20"/>
                <w:szCs w:val="20"/>
              </w:rPr>
              <w:t xml:space="preserve">Use behaviour tracking to support early intervention </w:t>
            </w:r>
          </w:p>
          <w:p w14:paraId="55477CF8" w14:textId="77777777" w:rsidR="00703357" w:rsidRPr="00703357" w:rsidRDefault="007B01A2" w:rsidP="009C614B">
            <w:pPr>
              <w:spacing w:before="120"/>
              <w:rPr>
                <w:sz w:val="20"/>
                <w:szCs w:val="20"/>
              </w:rPr>
            </w:pPr>
            <w:r w:rsidRPr="00703357">
              <w:rPr>
                <w:sz w:val="20"/>
                <w:szCs w:val="20"/>
              </w:rPr>
              <w:t xml:space="preserve">Review the Relationships Policy </w:t>
            </w:r>
            <w:r w:rsidR="00703357" w:rsidRPr="00703357">
              <w:rPr>
                <w:sz w:val="20"/>
                <w:szCs w:val="20"/>
              </w:rPr>
              <w:t xml:space="preserve">through pupil and staff feedback </w:t>
            </w:r>
          </w:p>
          <w:p w14:paraId="70B26453" w14:textId="77777777" w:rsidR="00703357" w:rsidRDefault="00703357" w:rsidP="009C614B">
            <w:pPr>
              <w:spacing w:before="120"/>
              <w:rPr>
                <w:sz w:val="20"/>
                <w:szCs w:val="20"/>
              </w:rPr>
            </w:pPr>
            <w:r w:rsidRPr="00703357">
              <w:rPr>
                <w:sz w:val="20"/>
                <w:szCs w:val="20"/>
              </w:rPr>
              <w:t xml:space="preserve">Gauge Staff confidence in managing behaviour </w:t>
            </w:r>
          </w:p>
          <w:p w14:paraId="0F1AE872" w14:textId="1306CC53" w:rsidR="00703357" w:rsidRDefault="00703357" w:rsidP="009C614B">
            <w:pPr>
              <w:spacing w:before="120"/>
              <w:rPr>
                <w:sz w:val="20"/>
                <w:szCs w:val="20"/>
              </w:rPr>
            </w:pPr>
            <w:r>
              <w:rPr>
                <w:sz w:val="20"/>
                <w:szCs w:val="20"/>
              </w:rPr>
              <w:t>Parent workshops</w:t>
            </w:r>
          </w:p>
          <w:p w14:paraId="06D951FD" w14:textId="1D18641A" w:rsidR="00703357" w:rsidRDefault="00703357" w:rsidP="009C614B">
            <w:pPr>
              <w:spacing w:before="120"/>
              <w:rPr>
                <w:sz w:val="20"/>
                <w:szCs w:val="20"/>
              </w:rPr>
            </w:pPr>
            <w:r>
              <w:rPr>
                <w:sz w:val="20"/>
                <w:szCs w:val="20"/>
              </w:rPr>
              <w:t>Go for Gold RRSA</w:t>
            </w:r>
          </w:p>
          <w:p w14:paraId="050AB401" w14:textId="000946C3" w:rsidR="00703357" w:rsidRPr="006B051F" w:rsidRDefault="00703357" w:rsidP="009C614B">
            <w:pPr>
              <w:spacing w:before="120"/>
              <w:rPr>
                <w:b/>
                <w:sz w:val="20"/>
                <w:szCs w:val="20"/>
                <w:u w:val="single"/>
              </w:rPr>
            </w:pPr>
            <w:r w:rsidRPr="006B051F">
              <w:rPr>
                <w:b/>
                <w:sz w:val="20"/>
                <w:szCs w:val="20"/>
                <w:u w:val="single"/>
              </w:rPr>
              <w:t xml:space="preserve">Digital Wellbeing </w:t>
            </w:r>
          </w:p>
          <w:p w14:paraId="52E773AB" w14:textId="77777777" w:rsidR="00703357" w:rsidRDefault="00703357" w:rsidP="009C614B">
            <w:pPr>
              <w:spacing w:before="120"/>
              <w:rPr>
                <w:sz w:val="20"/>
                <w:szCs w:val="20"/>
              </w:rPr>
            </w:pPr>
            <w:r>
              <w:rPr>
                <w:sz w:val="20"/>
                <w:szCs w:val="20"/>
              </w:rPr>
              <w:t xml:space="preserve">Embed Digital Wellbeing Across the curriculum </w:t>
            </w:r>
          </w:p>
          <w:p w14:paraId="0A5F3BB4" w14:textId="77777777" w:rsidR="00703357" w:rsidRDefault="00703357" w:rsidP="009C614B">
            <w:pPr>
              <w:spacing w:before="120"/>
              <w:rPr>
                <w:sz w:val="20"/>
                <w:szCs w:val="20"/>
              </w:rPr>
            </w:pPr>
            <w:r>
              <w:rPr>
                <w:sz w:val="20"/>
                <w:szCs w:val="20"/>
              </w:rPr>
              <w:t xml:space="preserve">Link Digital wellbeing to IDL themes  - media, health, STEM </w:t>
            </w:r>
          </w:p>
          <w:p w14:paraId="073A4A5F" w14:textId="77777777" w:rsidR="00703357" w:rsidRDefault="00703357" w:rsidP="009C614B">
            <w:pPr>
              <w:spacing w:before="120"/>
              <w:rPr>
                <w:sz w:val="20"/>
                <w:szCs w:val="20"/>
              </w:rPr>
            </w:pPr>
            <w:r>
              <w:rPr>
                <w:sz w:val="20"/>
                <w:szCs w:val="20"/>
              </w:rPr>
              <w:t xml:space="preserve">Teach specific UNCRC Articles related to online safety </w:t>
            </w:r>
          </w:p>
          <w:p w14:paraId="0A12B2A2" w14:textId="77777777" w:rsidR="00703357" w:rsidRDefault="00703357" w:rsidP="009C614B">
            <w:pPr>
              <w:spacing w:before="120"/>
              <w:rPr>
                <w:sz w:val="20"/>
                <w:szCs w:val="20"/>
              </w:rPr>
            </w:pPr>
            <w:r>
              <w:rPr>
                <w:sz w:val="20"/>
                <w:szCs w:val="20"/>
              </w:rPr>
              <w:t>Explore digital dilemmas using novels, news , debate.</w:t>
            </w:r>
          </w:p>
          <w:p w14:paraId="658805A3" w14:textId="734EF8F8" w:rsidR="00703357" w:rsidRDefault="00703357" w:rsidP="009C614B">
            <w:pPr>
              <w:spacing w:before="120"/>
              <w:rPr>
                <w:sz w:val="20"/>
                <w:szCs w:val="20"/>
              </w:rPr>
            </w:pPr>
            <w:r>
              <w:rPr>
                <w:sz w:val="20"/>
                <w:szCs w:val="20"/>
              </w:rPr>
              <w:t xml:space="preserve">Support Class Charters for online and offline behaviour </w:t>
            </w:r>
          </w:p>
          <w:p w14:paraId="37B23FAD" w14:textId="611846F9" w:rsidR="00933454" w:rsidRDefault="00933454" w:rsidP="009C614B">
            <w:pPr>
              <w:spacing w:before="120"/>
              <w:rPr>
                <w:sz w:val="20"/>
                <w:szCs w:val="20"/>
              </w:rPr>
            </w:pPr>
            <w:r>
              <w:rPr>
                <w:sz w:val="20"/>
                <w:szCs w:val="20"/>
              </w:rPr>
              <w:t xml:space="preserve">Introduce Digital wellbeing week </w:t>
            </w:r>
          </w:p>
          <w:p w14:paraId="67198694" w14:textId="77777777" w:rsidR="00B27419" w:rsidRDefault="00B27419" w:rsidP="00B27419">
            <w:pPr>
              <w:spacing w:before="120"/>
              <w:rPr>
                <w:rFonts w:cstheme="minorHAnsi"/>
                <w:b/>
                <w:sz w:val="20"/>
                <w:szCs w:val="20"/>
              </w:rPr>
            </w:pPr>
          </w:p>
          <w:p w14:paraId="3C58DB44" w14:textId="77777777" w:rsidR="00B27419" w:rsidRDefault="00B27419" w:rsidP="00B27419">
            <w:pPr>
              <w:spacing w:before="120"/>
              <w:rPr>
                <w:rFonts w:cstheme="minorHAnsi"/>
                <w:b/>
                <w:sz w:val="20"/>
                <w:szCs w:val="20"/>
              </w:rPr>
            </w:pPr>
          </w:p>
          <w:p w14:paraId="42E0B797" w14:textId="27ECA3E9" w:rsidR="00B27419" w:rsidRPr="006B051F" w:rsidRDefault="00B27419" w:rsidP="00B27419">
            <w:pPr>
              <w:spacing w:before="120"/>
              <w:rPr>
                <w:rFonts w:cstheme="minorHAnsi"/>
                <w:b/>
                <w:sz w:val="20"/>
                <w:szCs w:val="20"/>
                <w:u w:val="single"/>
              </w:rPr>
            </w:pPr>
            <w:r w:rsidRPr="006B051F">
              <w:rPr>
                <w:rFonts w:cstheme="minorHAnsi"/>
                <w:b/>
                <w:sz w:val="20"/>
                <w:szCs w:val="20"/>
                <w:u w:val="single"/>
              </w:rPr>
              <w:t>RRSA – Towards Gold</w:t>
            </w:r>
          </w:p>
          <w:p w14:paraId="41EFEEA7" w14:textId="77777777" w:rsidR="00B27419" w:rsidRPr="002E6BC7" w:rsidRDefault="00B27419" w:rsidP="00B27419">
            <w:pPr>
              <w:spacing w:before="120"/>
              <w:rPr>
                <w:rFonts w:cstheme="minorHAnsi"/>
                <w:sz w:val="20"/>
                <w:szCs w:val="20"/>
              </w:rPr>
            </w:pPr>
            <w:r w:rsidRPr="002E6BC7">
              <w:rPr>
                <w:rFonts w:cstheme="minorHAnsi"/>
                <w:sz w:val="20"/>
                <w:szCs w:val="20"/>
              </w:rPr>
              <w:t>Deepen children’s understanding of the UNCRC by embedding rights learning across the curriculum and within everyday practice.</w:t>
            </w:r>
          </w:p>
          <w:p w14:paraId="2CA34B7E" w14:textId="77777777" w:rsidR="00B27419" w:rsidRPr="002E6BC7" w:rsidRDefault="00B27419" w:rsidP="00B27419">
            <w:pPr>
              <w:spacing w:before="120"/>
              <w:rPr>
                <w:rFonts w:cstheme="minorHAnsi"/>
                <w:sz w:val="20"/>
                <w:szCs w:val="20"/>
              </w:rPr>
            </w:pPr>
            <w:r w:rsidRPr="002E6BC7">
              <w:rPr>
                <w:rFonts w:cstheme="minorHAnsi"/>
                <w:sz w:val="20"/>
                <w:szCs w:val="20"/>
              </w:rPr>
              <w:t xml:space="preserve">Strengthen the role of the RRS Citizenship Group by creating opportunities for pupils to lead monitoring, </w:t>
            </w:r>
            <w:r w:rsidRPr="002E6BC7">
              <w:rPr>
                <w:rFonts w:cstheme="minorHAnsi"/>
                <w:sz w:val="20"/>
                <w:szCs w:val="20"/>
              </w:rPr>
              <w:lastRenderedPageBreak/>
              <w:t>advocacy and evaluation including input into school improvement planning and learning environments.</w:t>
            </w:r>
          </w:p>
          <w:p w14:paraId="0F93FDEA" w14:textId="77777777" w:rsidR="00B27419" w:rsidRPr="002E6BC7" w:rsidRDefault="00B27419" w:rsidP="00B27419">
            <w:pPr>
              <w:spacing w:before="120"/>
              <w:rPr>
                <w:rFonts w:cstheme="minorHAnsi"/>
                <w:sz w:val="20"/>
                <w:szCs w:val="20"/>
              </w:rPr>
            </w:pPr>
            <w:r w:rsidRPr="002E6BC7">
              <w:rPr>
                <w:rFonts w:cstheme="minorHAnsi"/>
                <w:sz w:val="20"/>
                <w:szCs w:val="20"/>
              </w:rPr>
              <w:t>Establish peer education opportunities such pupils leading assemblies or digital campaigns on rights.</w:t>
            </w:r>
          </w:p>
          <w:p w14:paraId="3B80A504" w14:textId="77777777" w:rsidR="00B27419" w:rsidRPr="002E6BC7" w:rsidRDefault="00B27419" w:rsidP="00B27419">
            <w:pPr>
              <w:spacing w:before="120"/>
              <w:rPr>
                <w:rFonts w:cstheme="minorHAnsi"/>
                <w:sz w:val="20"/>
                <w:szCs w:val="20"/>
              </w:rPr>
            </w:pPr>
            <w:r w:rsidRPr="002E6BC7">
              <w:rPr>
                <w:rFonts w:cstheme="minorHAnsi"/>
                <w:sz w:val="20"/>
                <w:szCs w:val="20"/>
              </w:rPr>
              <w:t xml:space="preserve">Continue to embed a rights-based lens into policies , classroom charters and decision making ensuring consistency and visibility across the school. </w:t>
            </w:r>
          </w:p>
          <w:p w14:paraId="51476E55" w14:textId="77777777" w:rsidR="00B27419" w:rsidRPr="002E6BC7" w:rsidRDefault="00B27419" w:rsidP="00B27419">
            <w:pPr>
              <w:spacing w:before="120"/>
              <w:rPr>
                <w:rFonts w:cstheme="minorHAnsi"/>
                <w:sz w:val="20"/>
                <w:szCs w:val="20"/>
              </w:rPr>
            </w:pPr>
            <w:r w:rsidRPr="002E6BC7">
              <w:rPr>
                <w:rFonts w:cstheme="minorHAnsi"/>
                <w:sz w:val="20"/>
                <w:szCs w:val="20"/>
              </w:rPr>
              <w:t xml:space="preserve">Gather structured evidence of impact across teaching, leadership, pupil engagement and parental awareness to support the Gold accreditation process. </w:t>
            </w:r>
          </w:p>
          <w:p w14:paraId="5E0EAE8C" w14:textId="77777777" w:rsidR="00B27419" w:rsidRDefault="00B27419" w:rsidP="00B27419">
            <w:pPr>
              <w:spacing w:before="120"/>
              <w:rPr>
                <w:sz w:val="20"/>
                <w:szCs w:val="20"/>
              </w:rPr>
            </w:pPr>
          </w:p>
          <w:p w14:paraId="404B68DE" w14:textId="525FFD36" w:rsidR="00703357" w:rsidRPr="007B01A2" w:rsidRDefault="00703357" w:rsidP="009C614B">
            <w:pPr>
              <w:spacing w:before="120"/>
              <w:rPr>
                <w:color w:val="7030A0"/>
                <w:sz w:val="20"/>
                <w:szCs w:val="20"/>
              </w:rPr>
            </w:pPr>
          </w:p>
        </w:tc>
        <w:tc>
          <w:tcPr>
            <w:tcW w:w="5009" w:type="dxa"/>
            <w:gridSpan w:val="2"/>
          </w:tcPr>
          <w:p w14:paraId="66DB3244" w14:textId="77777777" w:rsidR="007B01A2" w:rsidRDefault="007B01A2" w:rsidP="007B01A2">
            <w:pPr>
              <w:spacing w:before="120"/>
              <w:rPr>
                <w:b/>
                <w:color w:val="7030A0"/>
                <w:sz w:val="20"/>
                <w:szCs w:val="20"/>
                <w:u w:val="single"/>
              </w:rPr>
            </w:pPr>
            <w:r w:rsidRPr="00002AD9">
              <w:rPr>
                <w:b/>
                <w:color w:val="7030A0"/>
                <w:sz w:val="20"/>
                <w:szCs w:val="20"/>
                <w:u w:val="single"/>
              </w:rPr>
              <w:lastRenderedPageBreak/>
              <w:t xml:space="preserve">Ethos </w:t>
            </w:r>
          </w:p>
          <w:p w14:paraId="150FEF8D" w14:textId="77777777" w:rsidR="00002AD9" w:rsidRPr="006B051F" w:rsidRDefault="00703357" w:rsidP="009C614B">
            <w:pPr>
              <w:spacing w:before="120"/>
              <w:rPr>
                <w:b/>
                <w:sz w:val="20"/>
                <w:szCs w:val="20"/>
                <w:u w:val="single"/>
              </w:rPr>
            </w:pPr>
            <w:r w:rsidRPr="006B051F">
              <w:rPr>
                <w:b/>
                <w:sz w:val="20"/>
                <w:szCs w:val="20"/>
                <w:u w:val="single"/>
              </w:rPr>
              <w:t xml:space="preserve">Evaluate and Refresh Practice and Policy </w:t>
            </w:r>
          </w:p>
          <w:p w14:paraId="56454648" w14:textId="77777777" w:rsidR="00703357" w:rsidRDefault="00703357" w:rsidP="009C614B">
            <w:pPr>
              <w:spacing w:before="120"/>
              <w:rPr>
                <w:sz w:val="20"/>
                <w:szCs w:val="20"/>
              </w:rPr>
            </w:pPr>
            <w:r>
              <w:rPr>
                <w:sz w:val="20"/>
                <w:szCs w:val="20"/>
              </w:rPr>
              <w:t xml:space="preserve">Review and refresh Relationships Policy and Nurture Practice </w:t>
            </w:r>
          </w:p>
          <w:p w14:paraId="6167374B" w14:textId="77777777" w:rsidR="00703357" w:rsidRDefault="00703357" w:rsidP="009C614B">
            <w:pPr>
              <w:spacing w:before="120"/>
              <w:rPr>
                <w:sz w:val="20"/>
                <w:szCs w:val="20"/>
              </w:rPr>
            </w:pPr>
            <w:r>
              <w:rPr>
                <w:sz w:val="20"/>
                <w:szCs w:val="20"/>
              </w:rPr>
              <w:t>Involve new pupil leaders in co-review</w:t>
            </w:r>
          </w:p>
          <w:p w14:paraId="3B5CAC9F" w14:textId="77777777" w:rsidR="00703357" w:rsidRDefault="00703357" w:rsidP="009C614B">
            <w:pPr>
              <w:spacing w:before="120"/>
              <w:rPr>
                <w:sz w:val="20"/>
                <w:szCs w:val="20"/>
              </w:rPr>
            </w:pPr>
            <w:r>
              <w:rPr>
                <w:sz w:val="20"/>
                <w:szCs w:val="20"/>
              </w:rPr>
              <w:t xml:space="preserve">Link behaviour and relationships with attainment </w:t>
            </w:r>
          </w:p>
          <w:p w14:paraId="5BB7D4EF" w14:textId="77777777" w:rsidR="00703357" w:rsidRDefault="00703357" w:rsidP="009C614B">
            <w:pPr>
              <w:spacing w:before="120"/>
              <w:rPr>
                <w:sz w:val="20"/>
                <w:szCs w:val="20"/>
              </w:rPr>
            </w:pPr>
            <w:r>
              <w:rPr>
                <w:sz w:val="20"/>
                <w:szCs w:val="20"/>
              </w:rPr>
              <w:t xml:space="preserve">Sustained ethos of inclusion, wellbeing and respect </w:t>
            </w:r>
          </w:p>
          <w:p w14:paraId="2FC419F5" w14:textId="77777777" w:rsidR="00703357" w:rsidRDefault="00703357" w:rsidP="009C614B">
            <w:pPr>
              <w:spacing w:before="120"/>
              <w:rPr>
                <w:sz w:val="20"/>
                <w:szCs w:val="20"/>
              </w:rPr>
            </w:pPr>
            <w:r>
              <w:rPr>
                <w:sz w:val="20"/>
                <w:szCs w:val="20"/>
              </w:rPr>
              <w:t xml:space="preserve">Parent involvement </w:t>
            </w:r>
          </w:p>
          <w:p w14:paraId="797E4F60" w14:textId="77777777" w:rsidR="00703357" w:rsidRDefault="00703357" w:rsidP="009C614B">
            <w:pPr>
              <w:spacing w:before="120"/>
              <w:rPr>
                <w:sz w:val="20"/>
                <w:szCs w:val="20"/>
              </w:rPr>
            </w:pPr>
            <w:r>
              <w:rPr>
                <w:sz w:val="20"/>
                <w:szCs w:val="20"/>
              </w:rPr>
              <w:t xml:space="preserve">Embed Gold RRSA action plan </w:t>
            </w:r>
          </w:p>
          <w:p w14:paraId="4DB6255C" w14:textId="77777777" w:rsidR="00933454" w:rsidRPr="006B051F" w:rsidRDefault="00933454" w:rsidP="00933454">
            <w:pPr>
              <w:spacing w:before="120"/>
              <w:rPr>
                <w:b/>
                <w:sz w:val="20"/>
                <w:szCs w:val="20"/>
                <w:u w:val="single"/>
              </w:rPr>
            </w:pPr>
            <w:r w:rsidRPr="006B051F">
              <w:rPr>
                <w:b/>
                <w:sz w:val="20"/>
                <w:szCs w:val="20"/>
                <w:u w:val="single"/>
              </w:rPr>
              <w:t xml:space="preserve">Digital Wellbeing </w:t>
            </w:r>
          </w:p>
          <w:p w14:paraId="4781E792" w14:textId="77777777" w:rsidR="00933454" w:rsidRDefault="00933454" w:rsidP="00933454">
            <w:pPr>
              <w:spacing w:before="120"/>
              <w:rPr>
                <w:sz w:val="20"/>
                <w:szCs w:val="20"/>
              </w:rPr>
            </w:pPr>
            <w:r>
              <w:rPr>
                <w:sz w:val="20"/>
                <w:szCs w:val="20"/>
              </w:rPr>
              <w:t xml:space="preserve">Run digital wellbeing sessions for parents </w:t>
            </w:r>
          </w:p>
          <w:p w14:paraId="648E72F1" w14:textId="77777777" w:rsidR="00933454" w:rsidRDefault="00933454" w:rsidP="00933454">
            <w:pPr>
              <w:spacing w:before="120"/>
              <w:rPr>
                <w:sz w:val="20"/>
                <w:szCs w:val="20"/>
              </w:rPr>
            </w:pPr>
            <w:r>
              <w:rPr>
                <w:sz w:val="20"/>
                <w:szCs w:val="20"/>
              </w:rPr>
              <w:t>Involve partners – Police, Health , MAYDS</w:t>
            </w:r>
          </w:p>
          <w:p w14:paraId="60816DED" w14:textId="09424C01" w:rsidR="00933454" w:rsidRDefault="00933454" w:rsidP="00933454">
            <w:pPr>
              <w:spacing w:before="120"/>
              <w:rPr>
                <w:sz w:val="20"/>
                <w:szCs w:val="20"/>
              </w:rPr>
            </w:pPr>
            <w:r>
              <w:rPr>
                <w:sz w:val="20"/>
                <w:szCs w:val="20"/>
              </w:rPr>
              <w:t xml:space="preserve">Embed digital wellbeing into transition and wellbeing check ins  </w:t>
            </w:r>
          </w:p>
          <w:p w14:paraId="4E52BCB2" w14:textId="085A03E4" w:rsidR="00933454" w:rsidRDefault="00933454" w:rsidP="00933454">
            <w:pPr>
              <w:spacing w:before="120"/>
              <w:rPr>
                <w:sz w:val="20"/>
                <w:szCs w:val="20"/>
              </w:rPr>
            </w:pPr>
            <w:r>
              <w:rPr>
                <w:sz w:val="20"/>
                <w:szCs w:val="20"/>
              </w:rPr>
              <w:t xml:space="preserve">Celebrate Digital Citizenship </w:t>
            </w:r>
          </w:p>
          <w:p w14:paraId="005409C3" w14:textId="373E9C81" w:rsidR="00B27419" w:rsidRDefault="00B27419" w:rsidP="00933454">
            <w:pPr>
              <w:spacing w:before="120"/>
              <w:rPr>
                <w:sz w:val="20"/>
                <w:szCs w:val="20"/>
              </w:rPr>
            </w:pPr>
          </w:p>
          <w:p w14:paraId="7806CBF0" w14:textId="1A554EAB" w:rsidR="00B27419" w:rsidRDefault="00B27419" w:rsidP="00933454">
            <w:pPr>
              <w:spacing w:before="120"/>
              <w:rPr>
                <w:sz w:val="20"/>
                <w:szCs w:val="20"/>
              </w:rPr>
            </w:pPr>
          </w:p>
          <w:p w14:paraId="55B7B3F0" w14:textId="2EC03A64" w:rsidR="00B27419" w:rsidRDefault="00B27419" w:rsidP="00933454">
            <w:pPr>
              <w:spacing w:before="120"/>
              <w:rPr>
                <w:sz w:val="20"/>
                <w:szCs w:val="20"/>
              </w:rPr>
            </w:pPr>
          </w:p>
          <w:p w14:paraId="4908BA2B" w14:textId="77777777" w:rsidR="00B27419" w:rsidRPr="006B051F" w:rsidRDefault="00B27419" w:rsidP="00B27419">
            <w:pPr>
              <w:spacing w:before="120"/>
              <w:rPr>
                <w:b/>
                <w:sz w:val="20"/>
                <w:szCs w:val="20"/>
                <w:u w:val="single"/>
              </w:rPr>
            </w:pPr>
            <w:r w:rsidRPr="006B051F">
              <w:rPr>
                <w:b/>
                <w:sz w:val="20"/>
                <w:szCs w:val="20"/>
                <w:u w:val="single"/>
              </w:rPr>
              <w:t xml:space="preserve">Embed Makaton to promote inclusion </w:t>
            </w:r>
          </w:p>
          <w:p w14:paraId="6EDAE241" w14:textId="77777777" w:rsidR="00B27419" w:rsidRPr="002E6BC7" w:rsidRDefault="00B27419" w:rsidP="00B27419">
            <w:pPr>
              <w:spacing w:before="120"/>
              <w:rPr>
                <w:sz w:val="20"/>
                <w:szCs w:val="20"/>
              </w:rPr>
            </w:pPr>
            <w:r w:rsidRPr="002E6BC7">
              <w:rPr>
                <w:sz w:val="20"/>
                <w:szCs w:val="20"/>
              </w:rPr>
              <w:t xml:space="preserve">Launch Makaton sign of the week across the school </w:t>
            </w:r>
          </w:p>
          <w:p w14:paraId="5E26C143" w14:textId="77777777" w:rsidR="00B27419" w:rsidRPr="002E6BC7" w:rsidRDefault="00B27419" w:rsidP="00B27419">
            <w:pPr>
              <w:spacing w:before="120"/>
              <w:rPr>
                <w:sz w:val="20"/>
                <w:szCs w:val="20"/>
              </w:rPr>
            </w:pPr>
            <w:r w:rsidRPr="002E6BC7">
              <w:rPr>
                <w:sz w:val="20"/>
                <w:szCs w:val="20"/>
              </w:rPr>
              <w:t xml:space="preserve">In-house training for staff and for pupils </w:t>
            </w:r>
          </w:p>
          <w:p w14:paraId="0FD105AE" w14:textId="77777777" w:rsidR="00B27419" w:rsidRPr="002E6BC7" w:rsidRDefault="00B27419" w:rsidP="00B27419">
            <w:pPr>
              <w:spacing w:before="120"/>
              <w:rPr>
                <w:sz w:val="20"/>
                <w:szCs w:val="20"/>
              </w:rPr>
            </w:pPr>
            <w:r w:rsidRPr="002E6BC7">
              <w:rPr>
                <w:sz w:val="20"/>
                <w:szCs w:val="20"/>
              </w:rPr>
              <w:t xml:space="preserve">Use signs daily in routines and displays </w:t>
            </w:r>
          </w:p>
          <w:p w14:paraId="60D38B9F" w14:textId="77777777" w:rsidR="00B27419" w:rsidRPr="002E6BC7" w:rsidRDefault="00B27419" w:rsidP="00B27419">
            <w:pPr>
              <w:spacing w:before="120"/>
              <w:rPr>
                <w:sz w:val="20"/>
                <w:szCs w:val="20"/>
              </w:rPr>
            </w:pPr>
            <w:r w:rsidRPr="002E6BC7">
              <w:rPr>
                <w:sz w:val="20"/>
                <w:szCs w:val="20"/>
              </w:rPr>
              <w:t xml:space="preserve">Share good practice </w:t>
            </w:r>
          </w:p>
          <w:p w14:paraId="2EA0416F" w14:textId="77777777" w:rsidR="00B27419" w:rsidRPr="002E6BC7" w:rsidRDefault="00B27419" w:rsidP="00B27419">
            <w:pPr>
              <w:spacing w:before="120"/>
              <w:rPr>
                <w:sz w:val="20"/>
                <w:szCs w:val="20"/>
              </w:rPr>
            </w:pPr>
            <w:r w:rsidRPr="002E6BC7">
              <w:rPr>
                <w:sz w:val="20"/>
                <w:szCs w:val="20"/>
              </w:rPr>
              <w:t xml:space="preserve">Embed Makaton in school events </w:t>
            </w:r>
          </w:p>
          <w:p w14:paraId="54FAFDAA" w14:textId="77777777" w:rsidR="00B27419" w:rsidRDefault="00B27419" w:rsidP="00B27419">
            <w:pPr>
              <w:spacing w:before="120"/>
              <w:rPr>
                <w:sz w:val="20"/>
                <w:szCs w:val="20"/>
              </w:rPr>
            </w:pPr>
            <w:r w:rsidRPr="002E6BC7">
              <w:rPr>
                <w:sz w:val="20"/>
                <w:szCs w:val="20"/>
              </w:rPr>
              <w:lastRenderedPageBreak/>
              <w:t>Offer parent workshops and resources</w:t>
            </w:r>
          </w:p>
          <w:p w14:paraId="1F8CE087" w14:textId="77777777" w:rsidR="00B27419" w:rsidRDefault="00B27419" w:rsidP="00933454">
            <w:pPr>
              <w:spacing w:before="120"/>
              <w:rPr>
                <w:sz w:val="20"/>
                <w:szCs w:val="20"/>
              </w:rPr>
            </w:pPr>
          </w:p>
          <w:p w14:paraId="2802EF7B" w14:textId="336BEC3D" w:rsidR="00B27419" w:rsidRPr="00703357" w:rsidRDefault="00B27419" w:rsidP="00933454">
            <w:pPr>
              <w:spacing w:before="120"/>
              <w:rPr>
                <w:sz w:val="20"/>
                <w:szCs w:val="20"/>
              </w:rPr>
            </w:pPr>
          </w:p>
        </w:tc>
      </w:tr>
      <w:tr w:rsidR="00997472" w:rsidRPr="00002AD9" w14:paraId="65A2BF69" w14:textId="77777777" w:rsidTr="004929D8">
        <w:tc>
          <w:tcPr>
            <w:tcW w:w="5008" w:type="dxa"/>
            <w:gridSpan w:val="2"/>
          </w:tcPr>
          <w:p w14:paraId="4903C6F5" w14:textId="77777777" w:rsidR="00997472" w:rsidRPr="00F54B83" w:rsidRDefault="00F54B83" w:rsidP="009C614B">
            <w:pPr>
              <w:spacing w:before="120"/>
              <w:rPr>
                <w:b/>
                <w:color w:val="C45911" w:themeColor="accent2" w:themeShade="BF"/>
                <w:sz w:val="20"/>
                <w:szCs w:val="20"/>
                <w:u w:val="single"/>
              </w:rPr>
            </w:pPr>
            <w:r w:rsidRPr="00F54B83">
              <w:rPr>
                <w:b/>
                <w:color w:val="C45911" w:themeColor="accent2" w:themeShade="BF"/>
                <w:sz w:val="20"/>
                <w:szCs w:val="20"/>
                <w:u w:val="single"/>
              </w:rPr>
              <w:lastRenderedPageBreak/>
              <w:t xml:space="preserve">ELC </w:t>
            </w:r>
          </w:p>
          <w:p w14:paraId="7706E82C" w14:textId="77777777" w:rsidR="00F54B83" w:rsidRPr="006B051F" w:rsidRDefault="00F54B83" w:rsidP="009C614B">
            <w:pPr>
              <w:spacing w:before="120"/>
              <w:rPr>
                <w:b/>
                <w:sz w:val="20"/>
                <w:szCs w:val="20"/>
                <w:u w:val="single"/>
              </w:rPr>
            </w:pPr>
            <w:r w:rsidRPr="006B051F">
              <w:rPr>
                <w:b/>
                <w:sz w:val="20"/>
                <w:szCs w:val="20"/>
                <w:u w:val="single"/>
              </w:rPr>
              <w:t xml:space="preserve">Improving Evidencing of Children’s Learning </w:t>
            </w:r>
          </w:p>
          <w:p w14:paraId="52CCA561" w14:textId="77777777" w:rsidR="00F54B83" w:rsidRPr="00F54B83" w:rsidRDefault="00F54B83" w:rsidP="009C614B">
            <w:pPr>
              <w:spacing w:before="120"/>
              <w:rPr>
                <w:sz w:val="20"/>
                <w:szCs w:val="20"/>
              </w:rPr>
            </w:pPr>
            <w:r w:rsidRPr="00F54B83">
              <w:rPr>
                <w:sz w:val="20"/>
                <w:szCs w:val="20"/>
              </w:rPr>
              <w:t>Learning Profiles for all children reflect depth and progression.</w:t>
            </w:r>
          </w:p>
          <w:p w14:paraId="6939BBAA" w14:textId="77777777" w:rsidR="00F54B83" w:rsidRPr="00F54B83" w:rsidRDefault="00F54B83" w:rsidP="009C614B">
            <w:pPr>
              <w:spacing w:before="120"/>
              <w:rPr>
                <w:sz w:val="20"/>
                <w:szCs w:val="20"/>
              </w:rPr>
            </w:pPr>
            <w:r w:rsidRPr="00F54B83">
              <w:rPr>
                <w:sz w:val="20"/>
                <w:szCs w:val="20"/>
              </w:rPr>
              <w:t>Documentation is guided by a clear, yearly overview .</w:t>
            </w:r>
          </w:p>
          <w:p w14:paraId="49AF6D8C" w14:textId="77777777" w:rsidR="00F54B83" w:rsidRDefault="00F54B83" w:rsidP="009C614B">
            <w:pPr>
              <w:spacing w:before="120"/>
              <w:rPr>
                <w:b/>
                <w:sz w:val="20"/>
                <w:szCs w:val="20"/>
                <w:u w:val="single"/>
              </w:rPr>
            </w:pPr>
            <w:r w:rsidRPr="00F54B83">
              <w:rPr>
                <w:sz w:val="20"/>
                <w:szCs w:val="20"/>
              </w:rPr>
              <w:t>Staff demonstrate increased confidence and shared understanding of high quality observations and responsive planning</w:t>
            </w:r>
            <w:r w:rsidRPr="00F54B83">
              <w:rPr>
                <w:b/>
                <w:sz w:val="20"/>
                <w:szCs w:val="20"/>
                <w:u w:val="single"/>
              </w:rPr>
              <w:t xml:space="preserve"> </w:t>
            </w:r>
          </w:p>
          <w:p w14:paraId="050C778C" w14:textId="77777777" w:rsidR="00244310" w:rsidRDefault="00244310" w:rsidP="009C614B">
            <w:pPr>
              <w:spacing w:before="120"/>
              <w:rPr>
                <w:b/>
                <w:sz w:val="20"/>
                <w:szCs w:val="20"/>
                <w:u w:val="single"/>
              </w:rPr>
            </w:pPr>
          </w:p>
          <w:p w14:paraId="11141320" w14:textId="09F131B4" w:rsidR="00244310" w:rsidRPr="00002AD9" w:rsidRDefault="00244310" w:rsidP="009C614B">
            <w:pPr>
              <w:spacing w:before="120"/>
              <w:rPr>
                <w:b/>
                <w:color w:val="7030A0"/>
                <w:sz w:val="20"/>
                <w:szCs w:val="20"/>
                <w:u w:val="single"/>
              </w:rPr>
            </w:pPr>
          </w:p>
        </w:tc>
        <w:tc>
          <w:tcPr>
            <w:tcW w:w="5009" w:type="dxa"/>
            <w:gridSpan w:val="2"/>
          </w:tcPr>
          <w:p w14:paraId="3734E8F4" w14:textId="77777777" w:rsidR="00F54B83" w:rsidRPr="00F54B83" w:rsidRDefault="00F54B83" w:rsidP="00F54B83">
            <w:pPr>
              <w:spacing w:before="120"/>
              <w:rPr>
                <w:b/>
                <w:color w:val="C45911" w:themeColor="accent2" w:themeShade="BF"/>
                <w:sz w:val="20"/>
                <w:szCs w:val="20"/>
                <w:u w:val="single"/>
              </w:rPr>
            </w:pPr>
            <w:r w:rsidRPr="00F54B83">
              <w:rPr>
                <w:b/>
                <w:color w:val="C45911" w:themeColor="accent2" w:themeShade="BF"/>
                <w:sz w:val="20"/>
                <w:szCs w:val="20"/>
                <w:u w:val="single"/>
              </w:rPr>
              <w:t xml:space="preserve">ELC </w:t>
            </w:r>
          </w:p>
          <w:p w14:paraId="4A2E61E8" w14:textId="5A3F8291" w:rsidR="00997472" w:rsidRPr="006B051F" w:rsidRDefault="00F54B83" w:rsidP="007B01A2">
            <w:pPr>
              <w:spacing w:before="120"/>
              <w:rPr>
                <w:b/>
                <w:color w:val="7030A0"/>
                <w:sz w:val="20"/>
                <w:szCs w:val="20"/>
                <w:u w:val="single"/>
              </w:rPr>
            </w:pPr>
            <w:r w:rsidRPr="006B051F">
              <w:rPr>
                <w:b/>
                <w:sz w:val="20"/>
                <w:szCs w:val="20"/>
                <w:u w:val="single"/>
              </w:rPr>
              <w:t xml:space="preserve">Review and develop our </w:t>
            </w:r>
            <w:r w:rsidR="006B051F" w:rsidRPr="006B051F">
              <w:rPr>
                <w:b/>
                <w:sz w:val="20"/>
                <w:szCs w:val="20"/>
                <w:u w:val="single"/>
              </w:rPr>
              <w:t>ELCs’ rationales</w:t>
            </w:r>
          </w:p>
        </w:tc>
        <w:tc>
          <w:tcPr>
            <w:tcW w:w="5009" w:type="dxa"/>
            <w:gridSpan w:val="2"/>
          </w:tcPr>
          <w:p w14:paraId="706ECC5B" w14:textId="77777777" w:rsidR="00997472" w:rsidRPr="00002AD9" w:rsidRDefault="00997472" w:rsidP="007B01A2">
            <w:pPr>
              <w:spacing w:before="120"/>
              <w:rPr>
                <w:b/>
                <w:color w:val="7030A0"/>
                <w:sz w:val="20"/>
                <w:szCs w:val="20"/>
                <w:u w:val="single"/>
              </w:rPr>
            </w:pPr>
          </w:p>
        </w:tc>
      </w:tr>
      <w:tr w:rsidR="00997472" w:rsidRPr="00002AD9" w14:paraId="5971D7BB" w14:textId="77777777" w:rsidTr="004929D8">
        <w:tc>
          <w:tcPr>
            <w:tcW w:w="5008" w:type="dxa"/>
            <w:gridSpan w:val="2"/>
          </w:tcPr>
          <w:p w14:paraId="6A4BFDA4" w14:textId="77777777" w:rsidR="00997472" w:rsidRDefault="00997472" w:rsidP="009C614B">
            <w:pPr>
              <w:spacing w:before="120"/>
              <w:rPr>
                <w:b/>
                <w:color w:val="525252" w:themeColor="accent3" w:themeShade="80"/>
                <w:sz w:val="20"/>
                <w:szCs w:val="20"/>
                <w:u w:val="single"/>
              </w:rPr>
            </w:pPr>
            <w:r w:rsidRPr="00997472">
              <w:rPr>
                <w:b/>
                <w:color w:val="525252" w:themeColor="accent3" w:themeShade="80"/>
                <w:sz w:val="20"/>
                <w:szCs w:val="20"/>
                <w:u w:val="single"/>
              </w:rPr>
              <w:lastRenderedPageBreak/>
              <w:t xml:space="preserve">Gaelic Medium Education (GME) </w:t>
            </w:r>
          </w:p>
          <w:p w14:paraId="02791257" w14:textId="2EF993F7" w:rsidR="00997472" w:rsidRPr="00997472" w:rsidRDefault="00997472" w:rsidP="00997472">
            <w:pPr>
              <w:spacing w:before="120"/>
              <w:rPr>
                <w:rFonts w:cs="Arial"/>
                <w:sz w:val="20"/>
                <w:szCs w:val="20"/>
              </w:rPr>
            </w:pPr>
            <w:r>
              <w:rPr>
                <w:rFonts w:cs="Arial"/>
                <w:sz w:val="20"/>
                <w:szCs w:val="20"/>
              </w:rPr>
              <w:t xml:space="preserve">To </w:t>
            </w:r>
            <w:r w:rsidRPr="00997472">
              <w:rPr>
                <w:rFonts w:cs="Arial"/>
                <w:sz w:val="20"/>
                <w:szCs w:val="20"/>
              </w:rPr>
              <w:t>further develop and embed the Freumhan Cànain framework more fully across all stages to support progression , confidence and consistency in language learning .This will:</w:t>
            </w:r>
          </w:p>
          <w:p w14:paraId="79C13804" w14:textId="77777777" w:rsidR="00997472" w:rsidRPr="00997472" w:rsidRDefault="00997472" w:rsidP="00997472">
            <w:pPr>
              <w:spacing w:before="120"/>
              <w:rPr>
                <w:rFonts w:cs="Arial"/>
                <w:sz w:val="20"/>
                <w:szCs w:val="20"/>
              </w:rPr>
            </w:pPr>
            <w:r w:rsidRPr="00997472">
              <w:rPr>
                <w:rFonts w:cs="Arial"/>
                <w:sz w:val="20"/>
                <w:szCs w:val="20"/>
              </w:rPr>
              <w:t xml:space="preserve">Provide a clear development pathway for talking, listening and writing in Gaelic </w:t>
            </w:r>
          </w:p>
          <w:p w14:paraId="048EFC4D" w14:textId="77777777" w:rsidR="00997472" w:rsidRPr="00997472" w:rsidRDefault="00997472" w:rsidP="00997472">
            <w:pPr>
              <w:spacing w:before="120"/>
              <w:rPr>
                <w:rFonts w:cs="Arial"/>
                <w:sz w:val="20"/>
                <w:szCs w:val="20"/>
              </w:rPr>
            </w:pPr>
            <w:r w:rsidRPr="00997472">
              <w:rPr>
                <w:rFonts w:cs="Arial"/>
                <w:sz w:val="20"/>
                <w:szCs w:val="20"/>
              </w:rPr>
              <w:t xml:space="preserve">Support Learners to reflect on their progress and next steps </w:t>
            </w:r>
          </w:p>
          <w:p w14:paraId="7C71D057" w14:textId="77777777" w:rsidR="00997472" w:rsidRPr="00997472" w:rsidRDefault="00997472" w:rsidP="00997472">
            <w:pPr>
              <w:spacing w:before="120"/>
              <w:rPr>
                <w:rFonts w:cs="Arial"/>
                <w:sz w:val="20"/>
                <w:szCs w:val="20"/>
              </w:rPr>
            </w:pPr>
            <w:r w:rsidRPr="00997472">
              <w:rPr>
                <w:rFonts w:cs="Arial"/>
                <w:sz w:val="20"/>
                <w:szCs w:val="20"/>
              </w:rPr>
              <w:t xml:space="preserve">Strengthen shared expectations, continuity and assessment of language skills across the GME stream. </w:t>
            </w:r>
          </w:p>
          <w:p w14:paraId="31C9D1A0" w14:textId="632A56AC" w:rsidR="00997472" w:rsidRPr="00002AD9" w:rsidRDefault="00997472" w:rsidP="009C614B">
            <w:pPr>
              <w:spacing w:before="120"/>
              <w:rPr>
                <w:b/>
                <w:color w:val="7030A0"/>
                <w:sz w:val="20"/>
                <w:szCs w:val="20"/>
                <w:u w:val="single"/>
              </w:rPr>
            </w:pPr>
          </w:p>
        </w:tc>
        <w:tc>
          <w:tcPr>
            <w:tcW w:w="5009" w:type="dxa"/>
            <w:gridSpan w:val="2"/>
          </w:tcPr>
          <w:p w14:paraId="6E99199F" w14:textId="77777777" w:rsidR="00997472" w:rsidRDefault="00997472" w:rsidP="00997472">
            <w:pPr>
              <w:spacing w:before="120"/>
              <w:rPr>
                <w:b/>
                <w:color w:val="525252" w:themeColor="accent3" w:themeShade="80"/>
                <w:sz w:val="20"/>
                <w:szCs w:val="20"/>
                <w:u w:val="single"/>
              </w:rPr>
            </w:pPr>
            <w:r w:rsidRPr="00997472">
              <w:rPr>
                <w:b/>
                <w:color w:val="525252" w:themeColor="accent3" w:themeShade="80"/>
                <w:sz w:val="20"/>
                <w:szCs w:val="20"/>
                <w:u w:val="single"/>
              </w:rPr>
              <w:t xml:space="preserve">Gaelic Medium Education (GME) </w:t>
            </w:r>
          </w:p>
          <w:p w14:paraId="267BA312" w14:textId="340BC32A" w:rsidR="00997472" w:rsidRPr="006B051F" w:rsidRDefault="00997472" w:rsidP="007B01A2">
            <w:pPr>
              <w:spacing w:before="120"/>
              <w:rPr>
                <w:b/>
                <w:color w:val="7030A0"/>
                <w:sz w:val="20"/>
                <w:szCs w:val="20"/>
                <w:u w:val="single"/>
              </w:rPr>
            </w:pPr>
            <w:r w:rsidRPr="006B051F">
              <w:rPr>
                <w:b/>
                <w:sz w:val="20"/>
                <w:szCs w:val="20"/>
              </w:rPr>
              <w:t>Use data from</w:t>
            </w:r>
            <w:r w:rsidRPr="006B051F">
              <w:rPr>
                <w:b/>
                <w:sz w:val="20"/>
                <w:szCs w:val="20"/>
                <w:u w:val="single"/>
              </w:rPr>
              <w:t xml:space="preserve"> </w:t>
            </w:r>
            <w:r w:rsidRPr="006B051F">
              <w:rPr>
                <w:rFonts w:cs="Arial"/>
                <w:b/>
                <w:sz w:val="20"/>
                <w:szCs w:val="20"/>
              </w:rPr>
              <w:t xml:space="preserve">Freumhan Cànain to determine next steps </w:t>
            </w:r>
          </w:p>
        </w:tc>
        <w:tc>
          <w:tcPr>
            <w:tcW w:w="5009" w:type="dxa"/>
            <w:gridSpan w:val="2"/>
          </w:tcPr>
          <w:p w14:paraId="702BC001" w14:textId="77777777" w:rsidR="00997472" w:rsidRPr="00002AD9" w:rsidRDefault="00997472" w:rsidP="007B01A2">
            <w:pPr>
              <w:spacing w:before="120"/>
              <w:rPr>
                <w:b/>
                <w:color w:val="7030A0"/>
                <w:sz w:val="20"/>
                <w:szCs w:val="20"/>
                <w:u w:val="single"/>
              </w:rPr>
            </w:pPr>
          </w:p>
        </w:tc>
      </w:tr>
    </w:tbl>
    <w:p w14:paraId="4B99056E" w14:textId="2DD53DA5" w:rsidR="004929D8" w:rsidRDefault="004929D8"/>
    <w:p w14:paraId="68AAB97B" w14:textId="5C6B8246" w:rsidR="00244310" w:rsidRDefault="00244310"/>
    <w:p w14:paraId="23719265" w14:textId="1A3AF831" w:rsidR="00244310" w:rsidRDefault="00244310"/>
    <w:p w14:paraId="63502A05" w14:textId="2370B791" w:rsidR="00244310" w:rsidRDefault="00244310"/>
    <w:p w14:paraId="363EF644" w14:textId="4B96B21D" w:rsidR="00244310" w:rsidRDefault="00244310"/>
    <w:p w14:paraId="6F3BD5EE" w14:textId="1ED57E5D" w:rsidR="00244310" w:rsidRDefault="00244310"/>
    <w:p w14:paraId="7F5D6D01" w14:textId="1C472F88" w:rsidR="00244310" w:rsidRDefault="00244310"/>
    <w:p w14:paraId="71F74720" w14:textId="120A6A66" w:rsidR="00244310" w:rsidRDefault="00244310"/>
    <w:p w14:paraId="34A07431" w14:textId="57B50688" w:rsidR="00244310" w:rsidRDefault="00244310"/>
    <w:p w14:paraId="56C86DD1" w14:textId="77777777" w:rsidR="00244310" w:rsidRDefault="00244310"/>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804"/>
        <w:gridCol w:w="661"/>
        <w:gridCol w:w="1465"/>
      </w:tblGrid>
      <w:tr w:rsidR="00CA7B00" w:rsidRPr="00CA7B00" w14:paraId="395EC86A" w14:textId="77777777" w:rsidTr="00721618">
        <w:trPr>
          <w:cantSplit/>
        </w:trPr>
        <w:tc>
          <w:tcPr>
            <w:tcW w:w="11199" w:type="dxa"/>
            <w:gridSpan w:val="4"/>
            <w:shd w:val="clear" w:color="auto" w:fill="0070C0"/>
          </w:tcPr>
          <w:p w14:paraId="44E6E9EA" w14:textId="101D1315" w:rsidR="00CA7B00" w:rsidRPr="002F2B32" w:rsidRDefault="004929D8" w:rsidP="00E532ED">
            <w:pPr>
              <w:spacing w:before="120" w:after="120"/>
              <w:rPr>
                <w:b/>
                <w:sz w:val="28"/>
                <w:szCs w:val="28"/>
              </w:rPr>
            </w:pPr>
            <w:r>
              <w:lastRenderedPageBreak/>
              <w:br w:type="page"/>
            </w:r>
            <w:r w:rsidR="00CA7B00" w:rsidRPr="002F2B32">
              <w:rPr>
                <w:b/>
                <w:color w:val="FFFFFF" w:themeColor="background1"/>
                <w:sz w:val="28"/>
                <w:szCs w:val="28"/>
              </w:rPr>
              <w:t>Strategic Improvement Planning for Establishment: Overview of Links to Key Policies</w:t>
            </w:r>
          </w:p>
        </w:tc>
        <w:tc>
          <w:tcPr>
            <w:tcW w:w="3827" w:type="dxa"/>
            <w:gridSpan w:val="4"/>
            <w:shd w:val="clear" w:color="auto" w:fill="auto"/>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D9158C" w:rsidRPr="00F41A01" w14:paraId="41F821AD" w14:textId="77777777" w:rsidTr="00B95AFB">
        <w:trPr>
          <w:cantSplit/>
          <w:trHeight w:val="1437"/>
        </w:trPr>
        <w:tc>
          <w:tcPr>
            <w:tcW w:w="11199" w:type="dxa"/>
            <w:gridSpan w:val="4"/>
            <w:vMerge w:val="restart"/>
          </w:tcPr>
          <w:p w14:paraId="67CC94DD" w14:textId="77777777" w:rsidR="00D9158C" w:rsidRPr="0054225B" w:rsidRDefault="00D9158C" w:rsidP="00335719">
            <w:pPr>
              <w:pStyle w:val="ListParagraph"/>
              <w:ind w:left="34"/>
              <w:contextualSpacing w:val="0"/>
              <w:rPr>
                <w:b/>
                <w:sz w:val="18"/>
              </w:rPr>
            </w:pPr>
            <w:r w:rsidRPr="0054225B">
              <w:rPr>
                <w:b/>
                <w:sz w:val="18"/>
              </w:rPr>
              <w:t>National Improvement Framework Key Outcomes</w:t>
            </w:r>
          </w:p>
          <w:p w14:paraId="4E2FE21F" w14:textId="77777777" w:rsidR="00D9158C" w:rsidRPr="00D9158C" w:rsidRDefault="00D9158C" w:rsidP="00335719">
            <w:pPr>
              <w:pStyle w:val="ListParagraph"/>
              <w:numPr>
                <w:ilvl w:val="0"/>
                <w:numId w:val="7"/>
              </w:numPr>
              <w:rPr>
                <w:rFonts w:eastAsia="Times New Roman" w:cstheme="minorHAnsi"/>
                <w:b/>
                <w:color w:val="525252" w:themeColor="accent3" w:themeShade="80"/>
                <w:sz w:val="18"/>
                <w:szCs w:val="18"/>
                <w:lang w:eastAsia="en-GB"/>
              </w:rPr>
            </w:pPr>
            <w:r w:rsidRPr="00D9158C">
              <w:rPr>
                <w:rFonts w:eastAsia="Times New Roman" w:cstheme="minorHAnsi"/>
                <w:b/>
                <w:color w:val="525252" w:themeColor="accent3" w:themeShade="80"/>
                <w:sz w:val="18"/>
                <w:szCs w:val="18"/>
                <w:lang w:eastAsia="en-GB"/>
              </w:rPr>
              <w:t>A globally respected and accountable education system that empowers learners with the skills and knowledge to succeed.</w:t>
            </w:r>
          </w:p>
          <w:p w14:paraId="1A63C9FA" w14:textId="77777777" w:rsidR="00D9158C" w:rsidRPr="00933454" w:rsidRDefault="00D9158C" w:rsidP="00335719">
            <w:pPr>
              <w:pStyle w:val="ListParagraph"/>
              <w:numPr>
                <w:ilvl w:val="0"/>
                <w:numId w:val="7"/>
              </w:numPr>
              <w:rPr>
                <w:rFonts w:eastAsia="Times New Roman" w:cstheme="minorHAnsi"/>
                <w:b/>
                <w:color w:val="7030A0"/>
                <w:sz w:val="18"/>
                <w:szCs w:val="18"/>
                <w:u w:val="single"/>
                <w:lang w:eastAsia="en-GB"/>
              </w:rPr>
            </w:pPr>
            <w:r w:rsidRPr="00933454">
              <w:rPr>
                <w:rFonts w:eastAsia="Times New Roman" w:cstheme="minorHAnsi"/>
                <w:b/>
                <w:color w:val="7030A0"/>
                <w:sz w:val="18"/>
                <w:szCs w:val="18"/>
                <w:u w:val="single"/>
                <w:lang w:eastAsia="en-GB"/>
              </w:rPr>
              <w:t>Strong partnerships between schools, early years settings, families, and wider services to support young people.</w:t>
            </w:r>
          </w:p>
          <w:p w14:paraId="57242CB5" w14:textId="77777777" w:rsidR="00D9158C" w:rsidRPr="009C614B" w:rsidRDefault="00D9158C" w:rsidP="00721618">
            <w:pPr>
              <w:pStyle w:val="ListParagraph"/>
              <w:numPr>
                <w:ilvl w:val="0"/>
                <w:numId w:val="7"/>
              </w:numPr>
              <w:rPr>
                <w:rFonts w:eastAsia="Times New Roman" w:cstheme="minorHAnsi"/>
                <w:b/>
                <w:color w:val="FF0000"/>
                <w:sz w:val="18"/>
                <w:szCs w:val="18"/>
                <w:u w:val="single"/>
                <w:lang w:eastAsia="en-GB"/>
              </w:rPr>
            </w:pPr>
            <w:r w:rsidRPr="009C614B">
              <w:rPr>
                <w:rFonts w:eastAsia="Times New Roman" w:cstheme="minorHAnsi"/>
                <w:b/>
                <w:color w:val="FF0000"/>
                <w:sz w:val="18"/>
                <w:szCs w:val="18"/>
                <w:u w:val="single"/>
                <w:lang w:eastAsia="en-GB"/>
              </w:rPr>
              <w:t>An inclusive and relevant curriculum that equips learners for society and a sustainable future.</w:t>
            </w:r>
          </w:p>
          <w:p w14:paraId="2458E22E" w14:textId="77777777" w:rsidR="00D9158C" w:rsidRPr="0087456B" w:rsidRDefault="00D9158C" w:rsidP="00721618">
            <w:pPr>
              <w:pStyle w:val="ListParagraph"/>
              <w:numPr>
                <w:ilvl w:val="0"/>
                <w:numId w:val="7"/>
              </w:numPr>
              <w:rPr>
                <w:rFonts w:eastAsia="Times New Roman" w:cstheme="minorHAnsi"/>
                <w:b/>
                <w:color w:val="0070C0"/>
                <w:sz w:val="18"/>
                <w:szCs w:val="18"/>
                <w:u w:val="single"/>
                <w:lang w:eastAsia="en-GB"/>
              </w:rPr>
            </w:pPr>
            <w:r w:rsidRPr="0087456B">
              <w:rPr>
                <w:rFonts w:eastAsia="Times New Roman" w:cstheme="minorHAnsi"/>
                <w:b/>
                <w:color w:val="0070C0"/>
                <w:sz w:val="18"/>
                <w:szCs w:val="18"/>
                <w:u w:val="single"/>
                <w:lang w:eastAsia="en-GB"/>
              </w:rPr>
              <w:t>High achievement for all, with targeted action to close the poverty-related attainment gap.</w:t>
            </w:r>
          </w:p>
          <w:p w14:paraId="5ECC380D" w14:textId="77777777" w:rsidR="00D9158C" w:rsidRPr="00931432" w:rsidRDefault="00D9158C" w:rsidP="00721618">
            <w:pPr>
              <w:pStyle w:val="ListParagraph"/>
              <w:numPr>
                <w:ilvl w:val="0"/>
                <w:numId w:val="7"/>
              </w:numPr>
              <w:rPr>
                <w:rFonts w:eastAsia="Times New Roman" w:cstheme="minorHAnsi"/>
                <w:b/>
                <w:color w:val="00B050"/>
                <w:sz w:val="18"/>
                <w:szCs w:val="18"/>
                <w:u w:val="single"/>
                <w:lang w:eastAsia="en-GB"/>
              </w:rPr>
            </w:pPr>
            <w:r w:rsidRPr="00931432">
              <w:rPr>
                <w:rFonts w:eastAsia="Times New Roman" w:cstheme="minorHAnsi"/>
                <w:b/>
                <w:color w:val="00B050"/>
                <w:sz w:val="18"/>
                <w:szCs w:val="18"/>
                <w:u w:val="single"/>
                <w:lang w:eastAsia="en-GB"/>
              </w:rPr>
              <w:t>Skilled teachers and leaders delivering excellent learning, especially for those with additional support needs.</w:t>
            </w:r>
          </w:p>
          <w:p w14:paraId="65F41A5B" w14:textId="77777777" w:rsidR="00D9158C" w:rsidRPr="00933454" w:rsidRDefault="00D9158C" w:rsidP="00721618">
            <w:pPr>
              <w:pStyle w:val="ListParagraph"/>
              <w:numPr>
                <w:ilvl w:val="0"/>
                <w:numId w:val="7"/>
              </w:numPr>
              <w:rPr>
                <w:b/>
                <w:color w:val="7030A0"/>
                <w:sz w:val="18"/>
                <w:szCs w:val="18"/>
                <w:u w:val="single"/>
              </w:rPr>
            </w:pPr>
            <w:r w:rsidRPr="00933454">
              <w:rPr>
                <w:rFonts w:eastAsia="Times New Roman" w:cstheme="minorHAnsi"/>
                <w:b/>
                <w:color w:val="7030A0"/>
                <w:sz w:val="18"/>
                <w:szCs w:val="18"/>
                <w:u w:val="single"/>
                <w:lang w:eastAsia="en-GB"/>
              </w:rPr>
              <w:t>Positive relationships, improved attendance, and a culture of dignity, respect, and engagement.</w:t>
            </w:r>
          </w:p>
          <w:p w14:paraId="43FB91F0" w14:textId="77777777" w:rsidR="00D9158C" w:rsidRPr="00B95AFB" w:rsidRDefault="00D9158C" w:rsidP="00721618">
            <w:pPr>
              <w:pStyle w:val="ListParagraph"/>
              <w:numPr>
                <w:ilvl w:val="0"/>
                <w:numId w:val="7"/>
              </w:numPr>
              <w:rPr>
                <w:b/>
                <w:sz w:val="18"/>
                <w:szCs w:val="18"/>
                <w:u w:val="single"/>
              </w:rPr>
            </w:pPr>
            <w:r w:rsidRPr="009C614B">
              <w:rPr>
                <w:rFonts w:eastAsia="Times New Roman" w:cstheme="minorHAnsi"/>
                <w:b/>
                <w:color w:val="FF0000"/>
                <w:sz w:val="18"/>
                <w:szCs w:val="18"/>
                <w:u w:val="single"/>
                <w:lang w:eastAsia="en-GB"/>
              </w:rPr>
              <w:t>Effective use of digital technology to enhance learning, teaching, and equity.</w:t>
            </w:r>
          </w:p>
          <w:p w14:paraId="6735E973" w14:textId="77777777" w:rsidR="00B95AFB" w:rsidRDefault="00B95AFB" w:rsidP="00B95AFB">
            <w:pPr>
              <w:rPr>
                <w:b/>
                <w:sz w:val="18"/>
                <w:szCs w:val="18"/>
                <w:u w:val="single"/>
              </w:rPr>
            </w:pPr>
          </w:p>
          <w:p w14:paraId="7D80C7CB" w14:textId="77777777" w:rsidR="00B95AFB" w:rsidRDefault="00B95AFB" w:rsidP="00B95AFB">
            <w:pPr>
              <w:rPr>
                <w:b/>
                <w:sz w:val="18"/>
                <w:szCs w:val="18"/>
                <w:u w:val="single"/>
              </w:rPr>
            </w:pPr>
          </w:p>
          <w:p w14:paraId="1DAA6485" w14:textId="77777777" w:rsidR="00B95AFB" w:rsidRDefault="00B95AFB" w:rsidP="00B95AFB">
            <w:pPr>
              <w:rPr>
                <w:b/>
                <w:sz w:val="18"/>
                <w:szCs w:val="18"/>
                <w:u w:val="single"/>
              </w:rPr>
            </w:pPr>
          </w:p>
          <w:p w14:paraId="0BCA2424" w14:textId="77777777" w:rsidR="00B95AFB" w:rsidRDefault="00B95AFB" w:rsidP="00B95AFB">
            <w:pPr>
              <w:rPr>
                <w:b/>
                <w:sz w:val="18"/>
                <w:szCs w:val="18"/>
                <w:u w:val="single"/>
              </w:rPr>
            </w:pPr>
          </w:p>
          <w:p w14:paraId="0EE3A6D2" w14:textId="77777777" w:rsidR="00B95AFB" w:rsidRDefault="00B95AFB" w:rsidP="00B95AFB">
            <w:pPr>
              <w:rPr>
                <w:b/>
                <w:sz w:val="18"/>
                <w:szCs w:val="18"/>
                <w:u w:val="single"/>
              </w:rPr>
            </w:pPr>
          </w:p>
          <w:p w14:paraId="7DE96CCA" w14:textId="77777777" w:rsidR="00B95AFB" w:rsidRDefault="00B95AFB" w:rsidP="00B95AFB">
            <w:pPr>
              <w:rPr>
                <w:b/>
                <w:sz w:val="18"/>
                <w:szCs w:val="18"/>
                <w:u w:val="single"/>
              </w:rPr>
            </w:pPr>
          </w:p>
          <w:p w14:paraId="55C76DB4" w14:textId="77777777" w:rsidR="00B95AFB" w:rsidRDefault="00B95AFB" w:rsidP="00B95AFB">
            <w:pPr>
              <w:rPr>
                <w:b/>
                <w:sz w:val="18"/>
                <w:szCs w:val="18"/>
                <w:u w:val="single"/>
              </w:rPr>
            </w:pPr>
          </w:p>
          <w:p w14:paraId="3C189C84" w14:textId="77777777" w:rsidR="00B95AFB" w:rsidRDefault="00B95AFB" w:rsidP="00B95AFB">
            <w:pPr>
              <w:rPr>
                <w:b/>
                <w:sz w:val="18"/>
                <w:szCs w:val="18"/>
                <w:u w:val="single"/>
              </w:rPr>
            </w:pPr>
          </w:p>
          <w:p w14:paraId="7DAB6EDB" w14:textId="77777777" w:rsidR="00B95AFB" w:rsidRDefault="00B95AFB" w:rsidP="00B95AFB">
            <w:pPr>
              <w:rPr>
                <w:b/>
                <w:sz w:val="18"/>
                <w:szCs w:val="18"/>
                <w:u w:val="single"/>
              </w:rPr>
            </w:pPr>
          </w:p>
          <w:p w14:paraId="35F589A5" w14:textId="77777777" w:rsidR="00B95AFB" w:rsidRDefault="00B95AFB" w:rsidP="00B95AFB">
            <w:pPr>
              <w:rPr>
                <w:b/>
                <w:sz w:val="18"/>
                <w:szCs w:val="18"/>
                <w:u w:val="single"/>
              </w:rPr>
            </w:pPr>
          </w:p>
          <w:p w14:paraId="2D7D45A9" w14:textId="77777777" w:rsidR="00B95AFB" w:rsidRDefault="00B95AFB" w:rsidP="00B95AFB">
            <w:pPr>
              <w:rPr>
                <w:b/>
                <w:sz w:val="18"/>
                <w:szCs w:val="18"/>
                <w:u w:val="single"/>
              </w:rPr>
            </w:pPr>
          </w:p>
          <w:p w14:paraId="0E1B44F2" w14:textId="77777777" w:rsidR="00B95AFB" w:rsidRDefault="00B95AFB" w:rsidP="00B95AFB">
            <w:pPr>
              <w:rPr>
                <w:b/>
                <w:sz w:val="18"/>
                <w:szCs w:val="18"/>
                <w:u w:val="single"/>
              </w:rPr>
            </w:pPr>
          </w:p>
          <w:p w14:paraId="212F4C01" w14:textId="77777777" w:rsidR="00B95AFB" w:rsidRDefault="00B95AFB" w:rsidP="00B95AFB">
            <w:pPr>
              <w:rPr>
                <w:b/>
                <w:sz w:val="18"/>
                <w:szCs w:val="18"/>
                <w:u w:val="single"/>
              </w:rPr>
            </w:pPr>
          </w:p>
          <w:p w14:paraId="63838E64" w14:textId="77777777" w:rsidR="00B95AFB" w:rsidRDefault="00B95AFB" w:rsidP="00B95AFB">
            <w:pPr>
              <w:rPr>
                <w:b/>
                <w:sz w:val="18"/>
                <w:szCs w:val="18"/>
                <w:u w:val="single"/>
              </w:rPr>
            </w:pPr>
          </w:p>
          <w:p w14:paraId="3E6E2845" w14:textId="77777777" w:rsidR="00B95AFB" w:rsidRDefault="00B95AFB" w:rsidP="00B95AFB">
            <w:pPr>
              <w:rPr>
                <w:b/>
                <w:sz w:val="18"/>
                <w:szCs w:val="18"/>
                <w:u w:val="single"/>
              </w:rPr>
            </w:pPr>
          </w:p>
          <w:p w14:paraId="2E27E9A7" w14:textId="66254252" w:rsidR="00B95AFB" w:rsidRPr="00B95AFB" w:rsidRDefault="00B95AFB" w:rsidP="00B95AFB">
            <w:pPr>
              <w:rPr>
                <w:b/>
                <w:sz w:val="18"/>
                <w:szCs w:val="18"/>
                <w:u w:val="single"/>
              </w:rPr>
            </w:pPr>
          </w:p>
        </w:tc>
        <w:tc>
          <w:tcPr>
            <w:tcW w:w="3827" w:type="dxa"/>
            <w:gridSpan w:val="4"/>
          </w:tcPr>
          <w:p w14:paraId="2A723ADE" w14:textId="77777777" w:rsidR="00D9158C" w:rsidRPr="00BE2F23" w:rsidRDefault="00D9158C" w:rsidP="00335719">
            <w:pPr>
              <w:rPr>
                <w:b/>
              </w:rPr>
            </w:pPr>
            <w:r w:rsidRPr="00BE2F23">
              <w:rPr>
                <w:b/>
              </w:rPr>
              <w:t>Collaboration and Consultation</w:t>
            </w:r>
          </w:p>
        </w:tc>
      </w:tr>
      <w:tr w:rsidR="00D9158C" w:rsidRPr="00F41A01" w14:paraId="21893CB6" w14:textId="77777777" w:rsidTr="00721618">
        <w:trPr>
          <w:cantSplit/>
          <w:trHeight w:hRule="exact" w:val="425"/>
        </w:trPr>
        <w:tc>
          <w:tcPr>
            <w:tcW w:w="11199" w:type="dxa"/>
            <w:gridSpan w:val="4"/>
            <w:vMerge/>
          </w:tcPr>
          <w:p w14:paraId="4DDBEF00" w14:textId="77777777" w:rsidR="00D9158C" w:rsidRPr="00CA7B00" w:rsidRDefault="00D9158C" w:rsidP="00CA7B00">
            <w:pPr>
              <w:pStyle w:val="ListParagraph"/>
              <w:spacing w:before="120" w:after="120"/>
              <w:ind w:left="34"/>
              <w:contextualSpacing w:val="0"/>
              <w:rPr>
                <w:b/>
              </w:rPr>
            </w:pPr>
          </w:p>
        </w:tc>
        <w:tc>
          <w:tcPr>
            <w:tcW w:w="897" w:type="dxa"/>
            <w:shd w:val="clear" w:color="auto" w:fill="F2F2F2" w:themeFill="background1" w:themeFillShade="F2"/>
          </w:tcPr>
          <w:p w14:paraId="3903E3A3" w14:textId="77777777" w:rsidR="00D9158C" w:rsidRPr="00BE2F23" w:rsidRDefault="00D9158C" w:rsidP="00BE2F23">
            <w:pPr>
              <w:spacing w:before="120" w:after="120"/>
              <w:rPr>
                <w:b/>
              </w:rPr>
            </w:pPr>
            <w:r>
              <w:rPr>
                <w:b/>
              </w:rPr>
              <w:t>Who?</w:t>
            </w:r>
          </w:p>
        </w:tc>
        <w:tc>
          <w:tcPr>
            <w:tcW w:w="1465" w:type="dxa"/>
            <w:gridSpan w:val="2"/>
            <w:shd w:val="clear" w:color="auto" w:fill="F2F2F2" w:themeFill="background1" w:themeFillShade="F2"/>
          </w:tcPr>
          <w:p w14:paraId="4EB30C95" w14:textId="77777777" w:rsidR="00D9158C" w:rsidRPr="00BE2F23" w:rsidRDefault="00D9158C" w:rsidP="00BE2F23">
            <w:pPr>
              <w:spacing w:before="120" w:after="120"/>
              <w:rPr>
                <w:b/>
              </w:rPr>
            </w:pPr>
            <w:r>
              <w:rPr>
                <w:b/>
              </w:rPr>
              <w:t>When?</w:t>
            </w:r>
          </w:p>
        </w:tc>
        <w:tc>
          <w:tcPr>
            <w:tcW w:w="1465" w:type="dxa"/>
            <w:shd w:val="clear" w:color="auto" w:fill="F2F2F2" w:themeFill="background1" w:themeFillShade="F2"/>
          </w:tcPr>
          <w:p w14:paraId="1630F984" w14:textId="77777777" w:rsidR="00D9158C" w:rsidRPr="00BE2F23" w:rsidRDefault="00D9158C" w:rsidP="004A6206">
            <w:pPr>
              <w:spacing w:before="120" w:after="120"/>
              <w:rPr>
                <w:b/>
              </w:rPr>
            </w:pPr>
            <w:r>
              <w:rPr>
                <w:b/>
              </w:rPr>
              <w:t>How?</w:t>
            </w:r>
          </w:p>
        </w:tc>
      </w:tr>
      <w:tr w:rsidR="00D9158C" w:rsidRPr="00F41A01" w14:paraId="4CD1B3A8" w14:textId="77777777" w:rsidTr="008F63E6">
        <w:trPr>
          <w:cantSplit/>
          <w:trHeight w:hRule="exact" w:val="1419"/>
        </w:trPr>
        <w:tc>
          <w:tcPr>
            <w:tcW w:w="11199" w:type="dxa"/>
            <w:gridSpan w:val="4"/>
            <w:vMerge/>
          </w:tcPr>
          <w:p w14:paraId="3461D779" w14:textId="77777777" w:rsidR="00D9158C" w:rsidRPr="00CA7B00" w:rsidRDefault="00D9158C" w:rsidP="00CA7B00">
            <w:pPr>
              <w:pStyle w:val="ListParagraph"/>
              <w:spacing w:before="120" w:after="120"/>
              <w:ind w:left="34"/>
              <w:contextualSpacing w:val="0"/>
              <w:rPr>
                <w:b/>
              </w:rPr>
            </w:pPr>
          </w:p>
        </w:tc>
        <w:tc>
          <w:tcPr>
            <w:tcW w:w="897" w:type="dxa"/>
          </w:tcPr>
          <w:p w14:paraId="324E118A" w14:textId="47F2C888" w:rsidR="00D9158C" w:rsidRPr="00931432" w:rsidRDefault="00D9158C" w:rsidP="004929D8">
            <w:pPr>
              <w:spacing w:before="60" w:after="60"/>
              <w:rPr>
                <w:b/>
                <w:color w:val="00B050"/>
              </w:rPr>
            </w:pPr>
            <w:r w:rsidRPr="00931432">
              <w:rPr>
                <w:b/>
                <w:color w:val="00B050"/>
              </w:rPr>
              <w:t xml:space="preserve">CTs </w:t>
            </w:r>
          </w:p>
        </w:tc>
        <w:tc>
          <w:tcPr>
            <w:tcW w:w="1465" w:type="dxa"/>
            <w:gridSpan w:val="2"/>
          </w:tcPr>
          <w:p w14:paraId="7C60935A" w14:textId="412EA8D8" w:rsidR="00D9158C" w:rsidRPr="00931432" w:rsidRDefault="00D9158C" w:rsidP="004929D8">
            <w:pPr>
              <w:spacing w:before="60" w:after="60"/>
              <w:rPr>
                <w:b/>
                <w:color w:val="00B050"/>
              </w:rPr>
            </w:pPr>
            <w:r w:rsidRPr="00931432">
              <w:rPr>
                <w:b/>
                <w:color w:val="00B050"/>
              </w:rPr>
              <w:t xml:space="preserve">Termly and Inset Days  </w:t>
            </w:r>
          </w:p>
        </w:tc>
        <w:tc>
          <w:tcPr>
            <w:tcW w:w="1465" w:type="dxa"/>
          </w:tcPr>
          <w:p w14:paraId="46C89C1B" w14:textId="15AA336B" w:rsidR="00D9158C" w:rsidRPr="00931432" w:rsidRDefault="00D9158C" w:rsidP="004929D8">
            <w:pPr>
              <w:spacing w:before="60" w:after="60"/>
              <w:rPr>
                <w:b/>
                <w:color w:val="00B050"/>
              </w:rPr>
            </w:pPr>
            <w:r w:rsidRPr="00931432">
              <w:rPr>
                <w:b/>
                <w:color w:val="00B050"/>
              </w:rPr>
              <w:t>WTA</w:t>
            </w:r>
            <w:r>
              <w:rPr>
                <w:b/>
                <w:color w:val="00B050"/>
              </w:rPr>
              <w:t xml:space="preserve">/ Observations / Prof dialogue / Reading </w:t>
            </w:r>
          </w:p>
          <w:p w14:paraId="008E0C9A" w14:textId="06E97F63" w:rsidR="00D9158C" w:rsidRPr="00931432" w:rsidRDefault="00D9158C" w:rsidP="004929D8">
            <w:pPr>
              <w:spacing w:before="60" w:after="60"/>
              <w:rPr>
                <w:b/>
                <w:color w:val="00B050"/>
              </w:rPr>
            </w:pPr>
          </w:p>
        </w:tc>
      </w:tr>
      <w:tr w:rsidR="00D9158C" w:rsidRPr="00F41A01" w14:paraId="1D31046F" w14:textId="77777777" w:rsidTr="008F63E6">
        <w:trPr>
          <w:cantSplit/>
          <w:trHeight w:hRule="exact" w:val="1425"/>
        </w:trPr>
        <w:tc>
          <w:tcPr>
            <w:tcW w:w="11199" w:type="dxa"/>
            <w:gridSpan w:val="4"/>
            <w:vMerge/>
          </w:tcPr>
          <w:p w14:paraId="3CF2D8B6" w14:textId="77777777" w:rsidR="00D9158C" w:rsidRPr="00CA7B00" w:rsidRDefault="00D9158C" w:rsidP="00B577D2">
            <w:pPr>
              <w:pStyle w:val="ListParagraph"/>
              <w:spacing w:before="120" w:after="120"/>
              <w:ind w:left="34"/>
              <w:contextualSpacing w:val="0"/>
              <w:rPr>
                <w:b/>
              </w:rPr>
            </w:pPr>
          </w:p>
        </w:tc>
        <w:tc>
          <w:tcPr>
            <w:tcW w:w="897" w:type="dxa"/>
          </w:tcPr>
          <w:p w14:paraId="48FDB810" w14:textId="10B44FAE" w:rsidR="00D9158C" w:rsidRPr="00E513D0" w:rsidRDefault="00D9158C" w:rsidP="004929D8">
            <w:pPr>
              <w:spacing w:before="60" w:after="60"/>
              <w:rPr>
                <w:b/>
              </w:rPr>
            </w:pPr>
            <w:r w:rsidRPr="00E513D0">
              <w:rPr>
                <w:b/>
                <w:color w:val="0070C0"/>
              </w:rPr>
              <w:t>CTS/ SLT</w:t>
            </w:r>
          </w:p>
        </w:tc>
        <w:tc>
          <w:tcPr>
            <w:tcW w:w="1465" w:type="dxa"/>
            <w:gridSpan w:val="2"/>
          </w:tcPr>
          <w:p w14:paraId="0F195667" w14:textId="5711FE48" w:rsidR="00D9158C" w:rsidRPr="00E513D0" w:rsidRDefault="00D9158C" w:rsidP="004929D8">
            <w:pPr>
              <w:spacing w:before="60" w:after="60"/>
              <w:rPr>
                <w:b/>
              </w:rPr>
            </w:pPr>
            <w:r w:rsidRPr="00E513D0">
              <w:rPr>
                <w:b/>
                <w:color w:val="0070C0"/>
              </w:rPr>
              <w:t>Nov/Feb</w:t>
            </w:r>
          </w:p>
        </w:tc>
        <w:tc>
          <w:tcPr>
            <w:tcW w:w="1465" w:type="dxa"/>
          </w:tcPr>
          <w:p w14:paraId="10ABD6CC" w14:textId="3ACBC030" w:rsidR="00D9158C" w:rsidRPr="00E513D0" w:rsidRDefault="00D9158C" w:rsidP="00E513D0">
            <w:pPr>
              <w:spacing w:before="60" w:after="60"/>
              <w:rPr>
                <w:b/>
              </w:rPr>
            </w:pPr>
            <w:r w:rsidRPr="00E513D0">
              <w:rPr>
                <w:b/>
                <w:color w:val="0070C0"/>
              </w:rPr>
              <w:t>1:1 mtg</w:t>
            </w:r>
            <w:r>
              <w:rPr>
                <w:b/>
                <w:color w:val="0070C0"/>
              </w:rPr>
              <w:t xml:space="preserve">/ Moderation/ ASN planning/ Interventions </w:t>
            </w:r>
          </w:p>
        </w:tc>
      </w:tr>
      <w:tr w:rsidR="00D9158C" w:rsidRPr="00F41A01" w14:paraId="0564AC8D" w14:textId="77777777" w:rsidTr="008F63E6">
        <w:trPr>
          <w:cantSplit/>
          <w:trHeight w:hRule="exact" w:val="1011"/>
        </w:trPr>
        <w:tc>
          <w:tcPr>
            <w:tcW w:w="11199" w:type="dxa"/>
            <w:gridSpan w:val="4"/>
            <w:vMerge/>
          </w:tcPr>
          <w:p w14:paraId="0FB78278" w14:textId="77777777" w:rsidR="00D9158C" w:rsidRPr="00CA7B00" w:rsidRDefault="00D9158C" w:rsidP="00B577D2">
            <w:pPr>
              <w:pStyle w:val="ListParagraph"/>
              <w:spacing w:before="120" w:after="120"/>
              <w:ind w:left="34"/>
              <w:contextualSpacing w:val="0"/>
              <w:rPr>
                <w:b/>
              </w:rPr>
            </w:pPr>
          </w:p>
        </w:tc>
        <w:tc>
          <w:tcPr>
            <w:tcW w:w="897" w:type="dxa"/>
          </w:tcPr>
          <w:p w14:paraId="5AEB32E5" w14:textId="77777777" w:rsidR="00D9158C" w:rsidRPr="008F63E6" w:rsidRDefault="00D9158C" w:rsidP="004929D8">
            <w:pPr>
              <w:spacing w:before="60" w:after="60"/>
              <w:rPr>
                <w:b/>
                <w:color w:val="FF0000"/>
              </w:rPr>
            </w:pPr>
            <w:r w:rsidRPr="008F63E6">
              <w:rPr>
                <w:b/>
                <w:color w:val="FF0000"/>
              </w:rPr>
              <w:t>CTs/</w:t>
            </w:r>
          </w:p>
          <w:p w14:paraId="54953FC0" w14:textId="77777777" w:rsidR="00D9158C" w:rsidRDefault="00D9158C" w:rsidP="004929D8">
            <w:pPr>
              <w:spacing w:before="60" w:after="60"/>
              <w:rPr>
                <w:b/>
                <w:color w:val="FF0000"/>
              </w:rPr>
            </w:pPr>
            <w:r w:rsidRPr="008F63E6">
              <w:rPr>
                <w:b/>
                <w:color w:val="FF0000"/>
              </w:rPr>
              <w:t>SLT</w:t>
            </w:r>
          </w:p>
          <w:p w14:paraId="1296CD2B" w14:textId="77777777" w:rsidR="00B95AFB" w:rsidRDefault="00B95AFB" w:rsidP="004929D8">
            <w:pPr>
              <w:spacing w:before="60" w:after="60"/>
              <w:rPr>
                <w:b/>
                <w:color w:val="FF0000"/>
              </w:rPr>
            </w:pPr>
          </w:p>
          <w:p w14:paraId="242C7DF7" w14:textId="77777777" w:rsidR="00B95AFB" w:rsidRDefault="00B95AFB" w:rsidP="004929D8">
            <w:pPr>
              <w:spacing w:before="60" w:after="60"/>
              <w:rPr>
                <w:b/>
                <w:color w:val="FF0000"/>
              </w:rPr>
            </w:pPr>
          </w:p>
          <w:p w14:paraId="6DF38903" w14:textId="00B468FE" w:rsidR="00B95AFB" w:rsidRPr="008F63E6" w:rsidRDefault="00B95AFB" w:rsidP="004929D8">
            <w:pPr>
              <w:spacing w:before="60" w:after="60"/>
              <w:rPr>
                <w:b/>
                <w:color w:val="FF0000"/>
              </w:rPr>
            </w:pPr>
          </w:p>
        </w:tc>
        <w:tc>
          <w:tcPr>
            <w:tcW w:w="1465" w:type="dxa"/>
            <w:gridSpan w:val="2"/>
          </w:tcPr>
          <w:p w14:paraId="6A124743" w14:textId="12C6E0F6" w:rsidR="00D9158C" w:rsidRPr="008F63E6" w:rsidRDefault="00D9158C" w:rsidP="004929D8">
            <w:pPr>
              <w:spacing w:before="60" w:after="60"/>
              <w:rPr>
                <w:b/>
                <w:color w:val="FF0000"/>
              </w:rPr>
            </w:pPr>
            <w:r w:rsidRPr="008F63E6">
              <w:rPr>
                <w:b/>
                <w:color w:val="FF0000"/>
              </w:rPr>
              <w:t xml:space="preserve">Aug/ June </w:t>
            </w:r>
          </w:p>
        </w:tc>
        <w:tc>
          <w:tcPr>
            <w:tcW w:w="1465" w:type="dxa"/>
          </w:tcPr>
          <w:p w14:paraId="3409B64F" w14:textId="1B2A55A3" w:rsidR="00D9158C" w:rsidRPr="008F63E6" w:rsidRDefault="00D9158C" w:rsidP="004929D8">
            <w:pPr>
              <w:spacing w:before="60" w:after="60"/>
              <w:rPr>
                <w:b/>
              </w:rPr>
            </w:pPr>
            <w:r w:rsidRPr="008F63E6">
              <w:rPr>
                <w:b/>
                <w:color w:val="FF0000"/>
              </w:rPr>
              <w:t xml:space="preserve">PT/ CIC/ Planning / Moderation </w:t>
            </w:r>
          </w:p>
        </w:tc>
      </w:tr>
      <w:tr w:rsidR="00B95AFB" w:rsidRPr="00F41A01" w14:paraId="33135EC3" w14:textId="77777777" w:rsidTr="00B95AFB">
        <w:trPr>
          <w:cantSplit/>
          <w:trHeight w:hRule="exact" w:val="1604"/>
        </w:trPr>
        <w:tc>
          <w:tcPr>
            <w:tcW w:w="11199" w:type="dxa"/>
            <w:gridSpan w:val="4"/>
            <w:vMerge/>
          </w:tcPr>
          <w:p w14:paraId="254282AF" w14:textId="77777777" w:rsidR="00B95AFB" w:rsidRPr="00CA7B00" w:rsidRDefault="00B95AFB" w:rsidP="00B95AFB">
            <w:pPr>
              <w:pStyle w:val="ListParagraph"/>
              <w:spacing w:before="120" w:after="120"/>
              <w:ind w:left="34"/>
              <w:contextualSpacing w:val="0"/>
              <w:rPr>
                <w:b/>
              </w:rPr>
            </w:pPr>
          </w:p>
        </w:tc>
        <w:tc>
          <w:tcPr>
            <w:tcW w:w="897" w:type="dxa"/>
          </w:tcPr>
          <w:p w14:paraId="39658FD4" w14:textId="77777777" w:rsidR="00B95AFB" w:rsidRDefault="00B95AFB" w:rsidP="00B95AFB">
            <w:pPr>
              <w:spacing w:before="60" w:after="60"/>
              <w:rPr>
                <w:b/>
                <w:color w:val="C45911" w:themeColor="accent2" w:themeShade="BF"/>
                <w:sz w:val="18"/>
                <w:szCs w:val="18"/>
              </w:rPr>
            </w:pPr>
            <w:r w:rsidRPr="002417C2">
              <w:rPr>
                <w:b/>
                <w:color w:val="C45911" w:themeColor="accent2" w:themeShade="BF"/>
                <w:sz w:val="18"/>
                <w:szCs w:val="18"/>
              </w:rPr>
              <w:t>CDEW</w:t>
            </w:r>
          </w:p>
          <w:p w14:paraId="084B8858" w14:textId="77777777" w:rsidR="00B95AFB" w:rsidRDefault="00B95AFB" w:rsidP="00B95AFB">
            <w:pPr>
              <w:spacing w:before="60" w:after="60"/>
              <w:rPr>
                <w:b/>
                <w:color w:val="C45911" w:themeColor="accent2" w:themeShade="BF"/>
                <w:sz w:val="18"/>
                <w:szCs w:val="18"/>
              </w:rPr>
            </w:pPr>
          </w:p>
          <w:p w14:paraId="54BA40A7" w14:textId="77777777" w:rsidR="00B95AFB" w:rsidRPr="002417C2" w:rsidRDefault="00B95AFB" w:rsidP="00B95AFB">
            <w:pPr>
              <w:spacing w:before="60" w:after="60"/>
              <w:rPr>
                <w:b/>
                <w:color w:val="C45911" w:themeColor="accent2" w:themeShade="BF"/>
                <w:sz w:val="18"/>
                <w:szCs w:val="18"/>
              </w:rPr>
            </w:pPr>
          </w:p>
          <w:p w14:paraId="039C29FA" w14:textId="084F38B6" w:rsidR="00B95AFB" w:rsidRPr="00D9158C" w:rsidRDefault="00B95AFB" w:rsidP="00B95AFB">
            <w:pPr>
              <w:spacing w:before="60" w:after="60"/>
              <w:rPr>
                <w:b/>
                <w:color w:val="525252" w:themeColor="accent3" w:themeShade="80"/>
                <w:sz w:val="20"/>
                <w:szCs w:val="20"/>
              </w:rPr>
            </w:pPr>
            <w:r w:rsidRPr="002417C2">
              <w:rPr>
                <w:b/>
                <w:color w:val="C45911" w:themeColor="accent2" w:themeShade="BF"/>
                <w:sz w:val="18"/>
                <w:szCs w:val="18"/>
              </w:rPr>
              <w:t>/PT/ MP</w:t>
            </w:r>
          </w:p>
        </w:tc>
        <w:tc>
          <w:tcPr>
            <w:tcW w:w="1465" w:type="dxa"/>
            <w:gridSpan w:val="2"/>
          </w:tcPr>
          <w:p w14:paraId="19030A5A" w14:textId="34CAA7A1" w:rsidR="00B95AFB" w:rsidRPr="00D9158C" w:rsidRDefault="00B95AFB" w:rsidP="00B95AFB">
            <w:pPr>
              <w:spacing w:before="60" w:after="60"/>
              <w:rPr>
                <w:b/>
                <w:color w:val="525252" w:themeColor="accent3" w:themeShade="80"/>
                <w:sz w:val="20"/>
                <w:szCs w:val="20"/>
              </w:rPr>
            </w:pPr>
            <w:r w:rsidRPr="002417C2">
              <w:rPr>
                <w:b/>
                <w:color w:val="C45911" w:themeColor="accent2" w:themeShade="BF"/>
              </w:rPr>
              <w:t xml:space="preserve">Aug – June </w:t>
            </w:r>
          </w:p>
        </w:tc>
        <w:tc>
          <w:tcPr>
            <w:tcW w:w="1465" w:type="dxa"/>
          </w:tcPr>
          <w:p w14:paraId="1D31E305" w14:textId="77777777" w:rsidR="00B95AFB" w:rsidRPr="002417C2" w:rsidRDefault="00B95AFB" w:rsidP="00B95AFB">
            <w:pPr>
              <w:spacing w:before="60" w:after="60"/>
              <w:rPr>
                <w:b/>
                <w:color w:val="C45911" w:themeColor="accent2" w:themeShade="BF"/>
              </w:rPr>
            </w:pPr>
            <w:r w:rsidRPr="002417C2">
              <w:rPr>
                <w:b/>
                <w:color w:val="C45911" w:themeColor="accent2" w:themeShade="BF"/>
              </w:rPr>
              <w:t xml:space="preserve">Audits/ Professional Reading/ Reviewing &amp; Amending </w:t>
            </w:r>
          </w:p>
          <w:p w14:paraId="24B0F0D2" w14:textId="5D8D9FA2" w:rsidR="00B95AFB" w:rsidRPr="00D9158C" w:rsidRDefault="00B95AFB" w:rsidP="00B95AFB">
            <w:pPr>
              <w:spacing w:before="60" w:after="60"/>
              <w:rPr>
                <w:b/>
                <w:color w:val="525252" w:themeColor="accent3" w:themeShade="80"/>
                <w:sz w:val="20"/>
                <w:szCs w:val="20"/>
              </w:rPr>
            </w:pPr>
          </w:p>
        </w:tc>
      </w:tr>
      <w:tr w:rsidR="00B95AFB" w:rsidRPr="00F41A01" w14:paraId="3D608D7F" w14:textId="77777777" w:rsidTr="00D9158C">
        <w:trPr>
          <w:cantSplit/>
          <w:trHeight w:hRule="exact" w:val="1112"/>
        </w:trPr>
        <w:tc>
          <w:tcPr>
            <w:tcW w:w="11199" w:type="dxa"/>
            <w:gridSpan w:val="4"/>
          </w:tcPr>
          <w:p w14:paraId="4A42BF64" w14:textId="77777777" w:rsidR="00B95AFB" w:rsidRPr="00CA7B00" w:rsidRDefault="00B95AFB" w:rsidP="00B95AFB">
            <w:pPr>
              <w:pStyle w:val="ListParagraph"/>
              <w:spacing w:before="120" w:after="120"/>
              <w:ind w:left="34"/>
              <w:contextualSpacing w:val="0"/>
              <w:rPr>
                <w:b/>
              </w:rPr>
            </w:pPr>
          </w:p>
        </w:tc>
        <w:tc>
          <w:tcPr>
            <w:tcW w:w="897" w:type="dxa"/>
          </w:tcPr>
          <w:p w14:paraId="6951DAD3" w14:textId="77777777" w:rsidR="00B95AFB" w:rsidRPr="00D9158C" w:rsidRDefault="00B95AFB" w:rsidP="00B95AFB">
            <w:pPr>
              <w:spacing w:before="60" w:after="60"/>
              <w:rPr>
                <w:b/>
                <w:color w:val="525252" w:themeColor="accent3" w:themeShade="80"/>
                <w:sz w:val="20"/>
                <w:szCs w:val="20"/>
              </w:rPr>
            </w:pPr>
            <w:r w:rsidRPr="00D9158C">
              <w:rPr>
                <w:b/>
                <w:color w:val="525252" w:themeColor="accent3" w:themeShade="80"/>
                <w:sz w:val="20"/>
                <w:szCs w:val="20"/>
              </w:rPr>
              <w:t>CTs/ SLT</w:t>
            </w:r>
          </w:p>
          <w:p w14:paraId="0444C7CB" w14:textId="77777777" w:rsidR="00B95AFB" w:rsidRPr="00D9158C" w:rsidRDefault="00B95AFB" w:rsidP="00B95AFB">
            <w:pPr>
              <w:spacing w:before="60" w:after="60"/>
              <w:rPr>
                <w:b/>
                <w:color w:val="525252" w:themeColor="accent3" w:themeShade="80"/>
                <w:sz w:val="20"/>
                <w:szCs w:val="20"/>
              </w:rPr>
            </w:pPr>
          </w:p>
          <w:p w14:paraId="7DB52BFA" w14:textId="77777777" w:rsidR="00B95AFB" w:rsidRPr="00D9158C" w:rsidRDefault="00B95AFB" w:rsidP="00B95AFB">
            <w:pPr>
              <w:spacing w:before="60" w:after="60"/>
              <w:rPr>
                <w:b/>
                <w:color w:val="525252" w:themeColor="accent3" w:themeShade="80"/>
                <w:sz w:val="20"/>
                <w:szCs w:val="20"/>
              </w:rPr>
            </w:pPr>
          </w:p>
        </w:tc>
        <w:tc>
          <w:tcPr>
            <w:tcW w:w="1465" w:type="dxa"/>
            <w:gridSpan w:val="2"/>
          </w:tcPr>
          <w:p w14:paraId="2A650F0E" w14:textId="5DB162E1" w:rsidR="00B95AFB" w:rsidRPr="00D9158C" w:rsidRDefault="00B95AFB" w:rsidP="00B95AFB">
            <w:pPr>
              <w:spacing w:before="60" w:after="60"/>
              <w:rPr>
                <w:b/>
                <w:color w:val="525252" w:themeColor="accent3" w:themeShade="80"/>
                <w:sz w:val="20"/>
                <w:szCs w:val="20"/>
              </w:rPr>
            </w:pPr>
            <w:r w:rsidRPr="00D9158C">
              <w:rPr>
                <w:b/>
                <w:color w:val="525252" w:themeColor="accent3" w:themeShade="80"/>
                <w:sz w:val="20"/>
                <w:szCs w:val="20"/>
              </w:rPr>
              <w:t xml:space="preserve">Aug – June </w:t>
            </w:r>
          </w:p>
        </w:tc>
        <w:tc>
          <w:tcPr>
            <w:tcW w:w="1465" w:type="dxa"/>
          </w:tcPr>
          <w:p w14:paraId="01FF6208" w14:textId="792B2B0D" w:rsidR="00B95AFB" w:rsidRPr="00D9158C" w:rsidRDefault="00B95AFB" w:rsidP="00B95AFB">
            <w:pPr>
              <w:spacing w:before="60" w:after="60"/>
              <w:rPr>
                <w:b/>
                <w:color w:val="525252" w:themeColor="accent3" w:themeShade="80"/>
                <w:sz w:val="20"/>
                <w:szCs w:val="20"/>
              </w:rPr>
            </w:pPr>
            <w:r w:rsidRPr="00D9158C">
              <w:rPr>
                <w:b/>
                <w:color w:val="525252" w:themeColor="accent3" w:themeShade="80"/>
                <w:sz w:val="20"/>
                <w:szCs w:val="20"/>
              </w:rPr>
              <w:t>Audit/</w:t>
            </w:r>
            <w:r>
              <w:rPr>
                <w:b/>
                <w:color w:val="525252" w:themeColor="accent3" w:themeShade="80"/>
                <w:sz w:val="20"/>
                <w:szCs w:val="20"/>
              </w:rPr>
              <w:t xml:space="preserve"> </w:t>
            </w:r>
            <w:r w:rsidRPr="00D9158C">
              <w:rPr>
                <w:b/>
                <w:color w:val="525252" w:themeColor="accent3" w:themeShade="80"/>
                <w:sz w:val="20"/>
                <w:szCs w:val="20"/>
              </w:rPr>
              <w:t>Planning/</w:t>
            </w:r>
            <w:r>
              <w:rPr>
                <w:b/>
                <w:color w:val="525252" w:themeColor="accent3" w:themeShade="80"/>
                <w:sz w:val="20"/>
                <w:szCs w:val="20"/>
              </w:rPr>
              <w:t xml:space="preserve"> </w:t>
            </w:r>
            <w:r w:rsidRPr="00D9158C">
              <w:rPr>
                <w:b/>
                <w:color w:val="525252" w:themeColor="accent3" w:themeShade="80"/>
                <w:sz w:val="20"/>
                <w:szCs w:val="20"/>
              </w:rPr>
              <w:t>Implementing/Reviewing</w:t>
            </w:r>
          </w:p>
        </w:tc>
      </w:tr>
      <w:tr w:rsidR="00B95AFB" w:rsidRPr="00F41A01" w14:paraId="7B4B3060" w14:textId="77777777" w:rsidTr="00721618">
        <w:trPr>
          <w:cantSplit/>
        </w:trPr>
        <w:tc>
          <w:tcPr>
            <w:tcW w:w="3828" w:type="dxa"/>
            <w:shd w:val="clear" w:color="auto" w:fill="F2F2F2" w:themeFill="background1" w:themeFillShade="F2"/>
          </w:tcPr>
          <w:p w14:paraId="751C4820" w14:textId="77777777" w:rsidR="00B95AFB" w:rsidRPr="00F41A01" w:rsidRDefault="00B95AFB" w:rsidP="00B95AFB">
            <w:pPr>
              <w:jc w:val="center"/>
              <w:rPr>
                <w:b/>
                <w:sz w:val="18"/>
                <w:szCs w:val="18"/>
              </w:rPr>
            </w:pPr>
            <w:r w:rsidRPr="00F41A01">
              <w:rPr>
                <w:b/>
                <w:sz w:val="18"/>
                <w:szCs w:val="18"/>
              </w:rPr>
              <w:t xml:space="preserve">National Improvement Framework </w:t>
            </w:r>
            <w:r>
              <w:rPr>
                <w:b/>
                <w:sz w:val="18"/>
                <w:szCs w:val="18"/>
              </w:rPr>
              <w:t>Priorities</w:t>
            </w:r>
          </w:p>
        </w:tc>
        <w:tc>
          <w:tcPr>
            <w:tcW w:w="3614" w:type="dxa"/>
            <w:shd w:val="clear" w:color="auto" w:fill="F2F2F2" w:themeFill="background1" w:themeFillShade="F2"/>
          </w:tcPr>
          <w:p w14:paraId="471F1E40" w14:textId="47338A14" w:rsidR="00B95AFB" w:rsidRPr="00F41A01" w:rsidRDefault="00B95AFB" w:rsidP="00B95AFB">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1FFEC938" w14:textId="77777777" w:rsidR="00B95AFB" w:rsidRPr="00F41A01" w:rsidRDefault="00B95AFB" w:rsidP="00B95AF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29034B06" w14:textId="77777777" w:rsidR="00B95AFB" w:rsidRPr="00F41A01" w:rsidRDefault="00B95AFB" w:rsidP="00B95AFB">
            <w:pPr>
              <w:jc w:val="center"/>
              <w:rPr>
                <w:b/>
                <w:sz w:val="18"/>
                <w:szCs w:val="18"/>
              </w:rPr>
            </w:pPr>
            <w:r w:rsidRPr="00F41A01">
              <w:rPr>
                <w:b/>
                <w:sz w:val="18"/>
                <w:szCs w:val="18"/>
              </w:rPr>
              <w:t>Argyll an</w:t>
            </w:r>
            <w:r>
              <w:rPr>
                <w:b/>
                <w:sz w:val="18"/>
                <w:szCs w:val="18"/>
              </w:rPr>
              <w:t>d Bute Education Key Objectives</w:t>
            </w:r>
          </w:p>
        </w:tc>
      </w:tr>
      <w:tr w:rsidR="00B95AFB" w:rsidRPr="0022059B" w14:paraId="2F9B8F6D" w14:textId="77777777" w:rsidTr="00721618">
        <w:trPr>
          <w:cantSplit/>
        </w:trPr>
        <w:tc>
          <w:tcPr>
            <w:tcW w:w="3828" w:type="dxa"/>
          </w:tcPr>
          <w:p w14:paraId="3D7621CD" w14:textId="77777777" w:rsidR="00B95AFB" w:rsidRPr="00CA7A9A" w:rsidRDefault="00B95AFB" w:rsidP="00B95AFB">
            <w:pPr>
              <w:pStyle w:val="ListParagraph"/>
              <w:numPr>
                <w:ilvl w:val="0"/>
                <w:numId w:val="6"/>
              </w:numPr>
              <w:spacing w:before="120"/>
              <w:rPr>
                <w:b/>
                <w:color w:val="7030A0"/>
                <w:sz w:val="18"/>
                <w:szCs w:val="18"/>
              </w:rPr>
            </w:pPr>
            <w:r w:rsidRPr="00CA7A9A">
              <w:rPr>
                <w:b/>
                <w:color w:val="7030A0"/>
                <w:sz w:val="18"/>
                <w:szCs w:val="18"/>
              </w:rPr>
              <w:lastRenderedPageBreak/>
              <w:t>Placing the human rights and needs of every child and young person at the centre of education.</w:t>
            </w:r>
          </w:p>
          <w:p w14:paraId="77FB95C1" w14:textId="77777777" w:rsidR="00B95AFB" w:rsidRPr="00CA7A9A" w:rsidRDefault="00B95AFB" w:rsidP="00B95AFB">
            <w:pPr>
              <w:pStyle w:val="ListParagraph"/>
              <w:numPr>
                <w:ilvl w:val="0"/>
                <w:numId w:val="6"/>
              </w:numPr>
              <w:spacing w:before="120"/>
              <w:rPr>
                <w:b/>
                <w:color w:val="7030A0"/>
                <w:sz w:val="18"/>
                <w:szCs w:val="18"/>
              </w:rPr>
            </w:pPr>
            <w:r w:rsidRPr="00CA7A9A">
              <w:rPr>
                <w:b/>
                <w:color w:val="7030A0"/>
                <w:sz w:val="18"/>
                <w:szCs w:val="18"/>
              </w:rPr>
              <w:t>Improvement in children and young people’s health and wellbeing.</w:t>
            </w:r>
          </w:p>
          <w:p w14:paraId="09ACF69E" w14:textId="77777777" w:rsidR="00B95AFB" w:rsidRPr="00C23DF2" w:rsidRDefault="00B95AFB" w:rsidP="00B95AFB">
            <w:pPr>
              <w:pStyle w:val="ListParagraph"/>
              <w:numPr>
                <w:ilvl w:val="0"/>
                <w:numId w:val="6"/>
              </w:numPr>
              <w:spacing w:before="120"/>
              <w:rPr>
                <w:b/>
                <w:color w:val="00B050"/>
                <w:sz w:val="18"/>
                <w:szCs w:val="18"/>
              </w:rPr>
            </w:pPr>
            <w:r w:rsidRPr="00C23DF2">
              <w:rPr>
                <w:b/>
                <w:color w:val="00B050"/>
                <w:sz w:val="18"/>
                <w:szCs w:val="18"/>
              </w:rPr>
              <w:t>Closing the attainment gap between the most and least disadvantaged children and young people</w:t>
            </w:r>
          </w:p>
          <w:p w14:paraId="4B7DB548" w14:textId="77777777" w:rsidR="00B95AFB" w:rsidRPr="00900C04" w:rsidRDefault="00B95AFB" w:rsidP="00B95AFB">
            <w:pPr>
              <w:pStyle w:val="ListParagraph"/>
              <w:numPr>
                <w:ilvl w:val="0"/>
                <w:numId w:val="6"/>
              </w:numPr>
              <w:spacing w:before="120"/>
              <w:rPr>
                <w:b/>
                <w:color w:val="FF0000"/>
                <w:sz w:val="18"/>
                <w:szCs w:val="18"/>
              </w:rPr>
            </w:pPr>
            <w:r w:rsidRPr="00900C04">
              <w:rPr>
                <w:b/>
                <w:color w:val="FF0000"/>
                <w:sz w:val="18"/>
                <w:szCs w:val="18"/>
              </w:rPr>
              <w:t>Improvement in skills and sustained, positive school-leaver destinations for all young people.</w:t>
            </w:r>
          </w:p>
          <w:p w14:paraId="071BFC6C" w14:textId="30A0799A" w:rsidR="00B95AFB" w:rsidRPr="00F41A01" w:rsidRDefault="00B95AFB" w:rsidP="00B95AFB">
            <w:pPr>
              <w:pStyle w:val="ListParagraph"/>
              <w:numPr>
                <w:ilvl w:val="0"/>
                <w:numId w:val="6"/>
              </w:numPr>
              <w:spacing w:before="120"/>
              <w:rPr>
                <w:sz w:val="18"/>
                <w:szCs w:val="18"/>
              </w:rPr>
            </w:pPr>
            <w:r w:rsidRPr="00E513D0">
              <w:rPr>
                <w:b/>
                <w:color w:val="0070C0"/>
                <w:sz w:val="18"/>
                <w:szCs w:val="18"/>
              </w:rPr>
              <w:t>Improvement in achievement, particularly in literacy and numeracy</w:t>
            </w:r>
            <w:r>
              <w:rPr>
                <w:sz w:val="18"/>
                <w:szCs w:val="18"/>
              </w:rPr>
              <w:t>.</w:t>
            </w:r>
          </w:p>
        </w:tc>
        <w:tc>
          <w:tcPr>
            <w:tcW w:w="3614" w:type="dxa"/>
          </w:tcPr>
          <w:p w14:paraId="1765D8BF" w14:textId="77777777" w:rsidR="00B95AFB" w:rsidRPr="00F41A01" w:rsidRDefault="00B95AFB" w:rsidP="00B95AFB">
            <w:pPr>
              <w:rPr>
                <w:sz w:val="18"/>
                <w:szCs w:val="18"/>
              </w:rPr>
            </w:pPr>
            <w:r w:rsidRPr="00F41A01">
              <w:rPr>
                <w:sz w:val="18"/>
                <w:szCs w:val="18"/>
              </w:rPr>
              <w:t xml:space="preserve">1.1 </w:t>
            </w:r>
            <w:r>
              <w:rPr>
                <w:sz w:val="18"/>
                <w:szCs w:val="18"/>
              </w:rPr>
              <w:t xml:space="preserve"> </w:t>
            </w:r>
            <w:r w:rsidRPr="00931432">
              <w:rPr>
                <w:b/>
                <w:color w:val="00B050"/>
                <w:sz w:val="18"/>
                <w:szCs w:val="18"/>
              </w:rPr>
              <w:t>Self-evaluation for self-improvement</w:t>
            </w:r>
          </w:p>
          <w:p w14:paraId="3938DC06" w14:textId="77777777" w:rsidR="00B95AFB" w:rsidRPr="00E513D0" w:rsidRDefault="00B95AFB" w:rsidP="00B95AFB">
            <w:pPr>
              <w:rPr>
                <w:b/>
                <w:color w:val="00B050"/>
                <w:sz w:val="18"/>
                <w:szCs w:val="18"/>
              </w:rPr>
            </w:pPr>
            <w:r w:rsidRPr="00F41A01">
              <w:rPr>
                <w:sz w:val="18"/>
                <w:szCs w:val="18"/>
              </w:rPr>
              <w:t xml:space="preserve">1.2 </w:t>
            </w:r>
            <w:r>
              <w:rPr>
                <w:sz w:val="18"/>
                <w:szCs w:val="18"/>
              </w:rPr>
              <w:t xml:space="preserve"> </w:t>
            </w:r>
            <w:r w:rsidRPr="00E513D0">
              <w:rPr>
                <w:b/>
                <w:color w:val="00B050"/>
                <w:sz w:val="18"/>
                <w:szCs w:val="18"/>
              </w:rPr>
              <w:t>Leadership for learning</w:t>
            </w:r>
          </w:p>
          <w:p w14:paraId="555D9457" w14:textId="77777777" w:rsidR="00B95AFB" w:rsidRPr="00F41A01" w:rsidRDefault="00B95AFB" w:rsidP="00B95AFB">
            <w:pPr>
              <w:rPr>
                <w:sz w:val="18"/>
                <w:szCs w:val="18"/>
              </w:rPr>
            </w:pPr>
            <w:r w:rsidRPr="00F41A01">
              <w:rPr>
                <w:sz w:val="18"/>
                <w:szCs w:val="18"/>
              </w:rPr>
              <w:t xml:space="preserve">1.3 </w:t>
            </w:r>
            <w:r>
              <w:rPr>
                <w:sz w:val="18"/>
                <w:szCs w:val="18"/>
              </w:rPr>
              <w:t xml:space="preserve"> </w:t>
            </w:r>
            <w:r w:rsidRPr="00900C04">
              <w:rPr>
                <w:b/>
                <w:color w:val="FF0000"/>
                <w:sz w:val="18"/>
                <w:szCs w:val="18"/>
              </w:rPr>
              <w:t>Leadership of change</w:t>
            </w:r>
          </w:p>
          <w:p w14:paraId="0210B65C" w14:textId="77777777" w:rsidR="00B95AFB" w:rsidRPr="00CA7A9A" w:rsidRDefault="00B95AFB" w:rsidP="00B95AFB">
            <w:pPr>
              <w:rPr>
                <w:b/>
                <w:color w:val="0070C0"/>
                <w:sz w:val="18"/>
                <w:szCs w:val="18"/>
              </w:rPr>
            </w:pPr>
            <w:r w:rsidRPr="00CA7A9A">
              <w:rPr>
                <w:b/>
                <w:color w:val="0070C0"/>
                <w:sz w:val="18"/>
                <w:szCs w:val="18"/>
              </w:rPr>
              <w:t>1.4  Leadership and management of staff</w:t>
            </w:r>
          </w:p>
          <w:p w14:paraId="56309859" w14:textId="77777777" w:rsidR="00B95AFB" w:rsidRPr="00CA7A9A" w:rsidRDefault="00B95AFB" w:rsidP="00B95AFB">
            <w:pPr>
              <w:rPr>
                <w:b/>
                <w:color w:val="7030A0"/>
                <w:sz w:val="18"/>
                <w:szCs w:val="18"/>
              </w:rPr>
            </w:pPr>
            <w:r w:rsidRPr="00CA7A9A">
              <w:rPr>
                <w:b/>
                <w:color w:val="7030A0"/>
                <w:sz w:val="18"/>
                <w:szCs w:val="18"/>
              </w:rPr>
              <w:t>1.5  Management of resources to promote equity</w:t>
            </w:r>
          </w:p>
          <w:p w14:paraId="21517FA1" w14:textId="77777777" w:rsidR="00B95AFB" w:rsidRPr="00CA7A9A" w:rsidRDefault="00B95AFB" w:rsidP="00B95AFB">
            <w:pPr>
              <w:rPr>
                <w:b/>
                <w:color w:val="7030A0"/>
                <w:sz w:val="18"/>
                <w:szCs w:val="18"/>
              </w:rPr>
            </w:pPr>
            <w:r w:rsidRPr="00CA7A9A">
              <w:rPr>
                <w:b/>
                <w:color w:val="7030A0"/>
                <w:sz w:val="18"/>
                <w:szCs w:val="18"/>
              </w:rPr>
              <w:t>2.1  Safeguarding and child protection</w:t>
            </w:r>
          </w:p>
          <w:p w14:paraId="4E9A002E" w14:textId="77777777" w:rsidR="00B95AFB" w:rsidRPr="00F41A01" w:rsidRDefault="00B95AFB" w:rsidP="00B95AFB">
            <w:pPr>
              <w:rPr>
                <w:sz w:val="18"/>
                <w:szCs w:val="18"/>
              </w:rPr>
            </w:pPr>
            <w:r w:rsidRPr="00F41A01">
              <w:rPr>
                <w:sz w:val="18"/>
                <w:szCs w:val="18"/>
              </w:rPr>
              <w:t xml:space="preserve">2.2 </w:t>
            </w:r>
            <w:r w:rsidRPr="00900C04">
              <w:rPr>
                <w:b/>
                <w:color w:val="FF0000"/>
                <w:sz w:val="18"/>
                <w:szCs w:val="18"/>
              </w:rPr>
              <w:t xml:space="preserve"> Curriculum</w:t>
            </w:r>
          </w:p>
          <w:p w14:paraId="0505C380" w14:textId="77777777" w:rsidR="00B95AFB" w:rsidRDefault="00B95AFB" w:rsidP="00B95AFB">
            <w:pPr>
              <w:rPr>
                <w:sz w:val="18"/>
                <w:szCs w:val="18"/>
              </w:rPr>
            </w:pPr>
            <w:r w:rsidRPr="00F41A01">
              <w:rPr>
                <w:sz w:val="18"/>
                <w:szCs w:val="18"/>
              </w:rPr>
              <w:t xml:space="preserve">2.3 </w:t>
            </w:r>
            <w:r>
              <w:rPr>
                <w:sz w:val="18"/>
                <w:szCs w:val="18"/>
              </w:rPr>
              <w:t xml:space="preserve"> </w:t>
            </w:r>
            <w:r w:rsidRPr="00931432">
              <w:rPr>
                <w:b/>
                <w:color w:val="00B050"/>
                <w:sz w:val="18"/>
                <w:szCs w:val="18"/>
              </w:rPr>
              <w:t>Learning, teaching and assessment</w:t>
            </w:r>
          </w:p>
          <w:p w14:paraId="4929B05C" w14:textId="77777777" w:rsidR="00B95AFB" w:rsidRPr="00E513D0" w:rsidRDefault="00B95AFB" w:rsidP="00B95AFB">
            <w:pPr>
              <w:rPr>
                <w:b/>
                <w:color w:val="0070C0"/>
                <w:sz w:val="18"/>
                <w:szCs w:val="18"/>
              </w:rPr>
            </w:pPr>
            <w:r w:rsidRPr="00F41A01">
              <w:rPr>
                <w:sz w:val="18"/>
                <w:szCs w:val="18"/>
              </w:rPr>
              <w:t xml:space="preserve">2.4 </w:t>
            </w:r>
            <w:r>
              <w:rPr>
                <w:sz w:val="18"/>
                <w:szCs w:val="18"/>
              </w:rPr>
              <w:t xml:space="preserve"> </w:t>
            </w:r>
            <w:r w:rsidRPr="00E513D0">
              <w:rPr>
                <w:b/>
                <w:color w:val="0070C0"/>
                <w:sz w:val="18"/>
                <w:szCs w:val="18"/>
              </w:rPr>
              <w:t>Personalised support</w:t>
            </w:r>
          </w:p>
          <w:p w14:paraId="5F5F8F5D" w14:textId="77777777" w:rsidR="00B95AFB" w:rsidRPr="00CA7A9A" w:rsidRDefault="00B95AFB" w:rsidP="00B95AFB">
            <w:pPr>
              <w:rPr>
                <w:b/>
                <w:color w:val="7030A0"/>
                <w:sz w:val="18"/>
                <w:szCs w:val="18"/>
              </w:rPr>
            </w:pPr>
            <w:r w:rsidRPr="00CA7A9A">
              <w:rPr>
                <w:b/>
                <w:color w:val="7030A0"/>
                <w:sz w:val="18"/>
                <w:szCs w:val="18"/>
              </w:rPr>
              <w:t>2.5  Family learning</w:t>
            </w:r>
          </w:p>
          <w:p w14:paraId="700BC9BC" w14:textId="77777777" w:rsidR="00B95AFB" w:rsidRPr="00CA7A9A" w:rsidRDefault="00B95AFB" w:rsidP="00B95AFB">
            <w:pPr>
              <w:rPr>
                <w:b/>
                <w:color w:val="7030A0"/>
                <w:sz w:val="18"/>
                <w:szCs w:val="18"/>
              </w:rPr>
            </w:pPr>
            <w:r w:rsidRPr="00CA7A9A">
              <w:rPr>
                <w:b/>
                <w:color w:val="7030A0"/>
                <w:sz w:val="18"/>
                <w:szCs w:val="18"/>
              </w:rPr>
              <w:t>2.6  Transitions</w:t>
            </w:r>
          </w:p>
          <w:p w14:paraId="0F47212B" w14:textId="77777777" w:rsidR="00B95AFB" w:rsidRPr="00CA7A9A" w:rsidRDefault="00B95AFB" w:rsidP="00B95AFB">
            <w:pPr>
              <w:rPr>
                <w:b/>
                <w:color w:val="7030A0"/>
                <w:sz w:val="18"/>
                <w:szCs w:val="18"/>
              </w:rPr>
            </w:pPr>
            <w:r w:rsidRPr="00CA7A9A">
              <w:rPr>
                <w:b/>
                <w:color w:val="7030A0"/>
                <w:sz w:val="18"/>
                <w:szCs w:val="18"/>
              </w:rPr>
              <w:t>2.7  Partnership</w:t>
            </w:r>
          </w:p>
          <w:p w14:paraId="36D02971" w14:textId="77777777" w:rsidR="00B95AFB" w:rsidRPr="00CA7A9A" w:rsidRDefault="00B95AFB" w:rsidP="00B95AFB">
            <w:pPr>
              <w:rPr>
                <w:b/>
                <w:color w:val="7030A0"/>
                <w:sz w:val="18"/>
                <w:szCs w:val="18"/>
              </w:rPr>
            </w:pPr>
            <w:r w:rsidRPr="00CA7A9A">
              <w:rPr>
                <w:b/>
                <w:color w:val="7030A0"/>
                <w:sz w:val="18"/>
                <w:szCs w:val="18"/>
              </w:rPr>
              <w:t>3.1  Ensuring wellbeing, equality and inclusion</w:t>
            </w:r>
          </w:p>
          <w:p w14:paraId="6AD29E14" w14:textId="77777777" w:rsidR="00B95AFB" w:rsidRPr="00E513D0" w:rsidRDefault="00B95AFB" w:rsidP="00B95AFB">
            <w:pPr>
              <w:rPr>
                <w:b/>
                <w:color w:val="0070C0"/>
                <w:sz w:val="18"/>
                <w:szCs w:val="18"/>
              </w:rPr>
            </w:pPr>
            <w:r w:rsidRPr="00F41A01">
              <w:rPr>
                <w:sz w:val="18"/>
                <w:szCs w:val="18"/>
              </w:rPr>
              <w:t xml:space="preserve">3.2 </w:t>
            </w:r>
            <w:r>
              <w:rPr>
                <w:sz w:val="18"/>
                <w:szCs w:val="18"/>
              </w:rPr>
              <w:t xml:space="preserve"> </w:t>
            </w:r>
            <w:r w:rsidRPr="00E513D0">
              <w:rPr>
                <w:b/>
                <w:color w:val="0070C0"/>
                <w:sz w:val="18"/>
                <w:szCs w:val="18"/>
              </w:rPr>
              <w:t xml:space="preserve">Raising attainment and achievement/Securing children's progress </w:t>
            </w:r>
          </w:p>
          <w:p w14:paraId="2D0750CA" w14:textId="77777777" w:rsidR="00B95AFB" w:rsidRPr="00CA7A9A" w:rsidRDefault="00B95AFB" w:rsidP="00B95AFB">
            <w:pPr>
              <w:rPr>
                <w:b/>
                <w:color w:val="FF0000"/>
                <w:sz w:val="18"/>
                <w:szCs w:val="18"/>
              </w:rPr>
            </w:pPr>
            <w:r w:rsidRPr="00CA7A9A">
              <w:rPr>
                <w:b/>
                <w:color w:val="FF0000"/>
                <w:sz w:val="18"/>
                <w:szCs w:val="18"/>
              </w:rPr>
              <w:t>3.3  Increasing creativity and employability/ Developing creativity and skills for life and learning</w:t>
            </w:r>
          </w:p>
          <w:p w14:paraId="0CB3220A" w14:textId="77777777" w:rsidR="00B95AFB" w:rsidRDefault="00B95AFB" w:rsidP="00B95AFB">
            <w:pPr>
              <w:rPr>
                <w:sz w:val="18"/>
                <w:szCs w:val="18"/>
              </w:rPr>
            </w:pPr>
          </w:p>
          <w:p w14:paraId="4F2D8624" w14:textId="77777777" w:rsidR="00B95AFB" w:rsidRDefault="00B95AFB" w:rsidP="00B95AFB">
            <w:pPr>
              <w:rPr>
                <w:sz w:val="18"/>
                <w:szCs w:val="18"/>
              </w:rPr>
            </w:pPr>
          </w:p>
          <w:p w14:paraId="207FE8E0" w14:textId="77777777" w:rsidR="00B95AFB" w:rsidRDefault="00B95AFB" w:rsidP="00B95AFB">
            <w:pPr>
              <w:rPr>
                <w:sz w:val="18"/>
                <w:szCs w:val="18"/>
              </w:rPr>
            </w:pPr>
          </w:p>
          <w:p w14:paraId="66158C06" w14:textId="77777777" w:rsidR="00B95AFB" w:rsidRDefault="00B95AFB" w:rsidP="00B95AFB">
            <w:pPr>
              <w:rPr>
                <w:sz w:val="18"/>
                <w:szCs w:val="18"/>
              </w:rPr>
            </w:pPr>
          </w:p>
          <w:p w14:paraId="63A9BA4A" w14:textId="77777777" w:rsidR="00B95AFB" w:rsidRDefault="00B95AFB" w:rsidP="00B95AFB">
            <w:pPr>
              <w:rPr>
                <w:sz w:val="18"/>
                <w:szCs w:val="18"/>
              </w:rPr>
            </w:pPr>
          </w:p>
          <w:p w14:paraId="015C893F" w14:textId="77777777" w:rsidR="00B95AFB" w:rsidRDefault="00B95AFB" w:rsidP="00B95AFB">
            <w:pPr>
              <w:rPr>
                <w:sz w:val="18"/>
                <w:szCs w:val="18"/>
              </w:rPr>
            </w:pPr>
          </w:p>
          <w:p w14:paraId="5609D9A0" w14:textId="77777777" w:rsidR="00B95AFB" w:rsidRDefault="00B95AFB" w:rsidP="00B95AFB">
            <w:pPr>
              <w:rPr>
                <w:sz w:val="18"/>
                <w:szCs w:val="18"/>
              </w:rPr>
            </w:pPr>
          </w:p>
          <w:p w14:paraId="52EEC19E" w14:textId="77777777" w:rsidR="00B95AFB" w:rsidRDefault="00B95AFB" w:rsidP="00B95AFB">
            <w:pPr>
              <w:rPr>
                <w:sz w:val="18"/>
                <w:szCs w:val="18"/>
              </w:rPr>
            </w:pPr>
          </w:p>
          <w:p w14:paraId="2C869E52" w14:textId="77777777" w:rsidR="00B95AFB" w:rsidRDefault="00B95AFB" w:rsidP="00B95AFB">
            <w:pPr>
              <w:rPr>
                <w:sz w:val="18"/>
                <w:szCs w:val="18"/>
              </w:rPr>
            </w:pPr>
          </w:p>
          <w:p w14:paraId="4374740D" w14:textId="77777777" w:rsidR="00B95AFB" w:rsidRDefault="00B95AFB" w:rsidP="00B95AFB">
            <w:pPr>
              <w:rPr>
                <w:sz w:val="18"/>
                <w:szCs w:val="18"/>
              </w:rPr>
            </w:pPr>
          </w:p>
          <w:p w14:paraId="6594DC67" w14:textId="77777777" w:rsidR="00B95AFB" w:rsidRDefault="00B95AFB" w:rsidP="00B95AFB">
            <w:pPr>
              <w:rPr>
                <w:sz w:val="18"/>
                <w:szCs w:val="18"/>
              </w:rPr>
            </w:pPr>
          </w:p>
          <w:p w14:paraId="1AD858C7" w14:textId="77777777" w:rsidR="00B95AFB" w:rsidRDefault="00B95AFB" w:rsidP="00B95AFB">
            <w:pPr>
              <w:rPr>
                <w:sz w:val="18"/>
                <w:szCs w:val="18"/>
              </w:rPr>
            </w:pPr>
          </w:p>
          <w:p w14:paraId="78D27958" w14:textId="77F460AC" w:rsidR="00B95AFB" w:rsidRDefault="00B95AFB" w:rsidP="00B95AFB">
            <w:pPr>
              <w:rPr>
                <w:sz w:val="18"/>
                <w:szCs w:val="18"/>
              </w:rPr>
            </w:pPr>
          </w:p>
          <w:p w14:paraId="752DAB7B" w14:textId="7EF49FE2" w:rsidR="00244310" w:rsidRDefault="00244310" w:rsidP="00B95AFB">
            <w:pPr>
              <w:rPr>
                <w:sz w:val="18"/>
                <w:szCs w:val="18"/>
              </w:rPr>
            </w:pPr>
          </w:p>
          <w:p w14:paraId="1B8D1AFD" w14:textId="2252A614" w:rsidR="00244310" w:rsidRDefault="00244310" w:rsidP="00B95AFB">
            <w:pPr>
              <w:rPr>
                <w:sz w:val="18"/>
                <w:szCs w:val="18"/>
              </w:rPr>
            </w:pPr>
          </w:p>
          <w:p w14:paraId="5482C925" w14:textId="33C9F7F8" w:rsidR="00B95AFB" w:rsidRPr="00F41A01" w:rsidRDefault="00B95AFB" w:rsidP="00B95AFB">
            <w:pPr>
              <w:rPr>
                <w:sz w:val="18"/>
                <w:szCs w:val="18"/>
              </w:rPr>
            </w:pPr>
          </w:p>
        </w:tc>
        <w:tc>
          <w:tcPr>
            <w:tcW w:w="3757" w:type="dxa"/>
            <w:gridSpan w:val="2"/>
          </w:tcPr>
          <w:p w14:paraId="5EB45613" w14:textId="77777777" w:rsidR="00B95AFB" w:rsidRPr="00745E15" w:rsidRDefault="00B95AFB" w:rsidP="00B95AFB">
            <w:pPr>
              <w:ind w:left="318" w:hanging="318"/>
              <w:rPr>
                <w:b/>
                <w:sz w:val="18"/>
                <w:szCs w:val="18"/>
              </w:rPr>
            </w:pPr>
            <w:r w:rsidRPr="00745E15">
              <w:rPr>
                <w:b/>
                <w:sz w:val="18"/>
                <w:szCs w:val="18"/>
              </w:rPr>
              <w:t>Leadership</w:t>
            </w:r>
          </w:p>
          <w:p w14:paraId="4756FC5B" w14:textId="77777777" w:rsidR="00B95AFB" w:rsidRPr="00745E15" w:rsidRDefault="00B95AFB" w:rsidP="00B95AFB">
            <w:pPr>
              <w:pStyle w:val="ListParagraph"/>
              <w:numPr>
                <w:ilvl w:val="0"/>
                <w:numId w:val="19"/>
              </w:numPr>
              <w:rPr>
                <w:sz w:val="18"/>
                <w:szCs w:val="18"/>
              </w:rPr>
            </w:pPr>
            <w:r w:rsidRPr="00745E15">
              <w:rPr>
                <w:sz w:val="18"/>
                <w:szCs w:val="18"/>
              </w:rPr>
              <w:t>Leadership and management of staff and resources</w:t>
            </w:r>
          </w:p>
          <w:p w14:paraId="6F1C06A6" w14:textId="77777777" w:rsidR="00B95AFB" w:rsidRPr="00745E15" w:rsidRDefault="00B95AFB" w:rsidP="00B95AFB">
            <w:pPr>
              <w:pStyle w:val="ListParagraph"/>
              <w:numPr>
                <w:ilvl w:val="0"/>
                <w:numId w:val="19"/>
              </w:numPr>
              <w:rPr>
                <w:sz w:val="18"/>
                <w:szCs w:val="18"/>
              </w:rPr>
            </w:pPr>
            <w:r w:rsidRPr="00745E15">
              <w:rPr>
                <w:sz w:val="18"/>
                <w:szCs w:val="18"/>
              </w:rPr>
              <w:t>Staff skills, knowledge, values and deployment</w:t>
            </w:r>
          </w:p>
          <w:p w14:paraId="2137F51C" w14:textId="77777777" w:rsidR="00B95AFB" w:rsidRPr="002417C2" w:rsidRDefault="00B95AFB" w:rsidP="00B95AFB">
            <w:pPr>
              <w:pStyle w:val="ListParagraph"/>
              <w:numPr>
                <w:ilvl w:val="0"/>
                <w:numId w:val="19"/>
              </w:numPr>
              <w:rPr>
                <w:b/>
                <w:color w:val="C45911" w:themeColor="accent2" w:themeShade="BF"/>
                <w:sz w:val="18"/>
                <w:szCs w:val="18"/>
              </w:rPr>
            </w:pPr>
            <w:r w:rsidRPr="002417C2">
              <w:rPr>
                <w:b/>
                <w:color w:val="C45911" w:themeColor="accent2" w:themeShade="BF"/>
                <w:sz w:val="18"/>
                <w:szCs w:val="18"/>
              </w:rPr>
              <w:t>Leadership of continuous improvement</w:t>
            </w:r>
          </w:p>
          <w:p w14:paraId="7AC2EEBD" w14:textId="77777777" w:rsidR="00B95AFB" w:rsidRPr="00745E15" w:rsidRDefault="00B95AFB" w:rsidP="00B95AFB">
            <w:pPr>
              <w:rPr>
                <w:b/>
                <w:sz w:val="18"/>
                <w:szCs w:val="18"/>
              </w:rPr>
            </w:pPr>
            <w:r w:rsidRPr="00745E15">
              <w:rPr>
                <w:b/>
                <w:sz w:val="18"/>
                <w:szCs w:val="18"/>
              </w:rPr>
              <w:t>Children thrive and develop in quality spaces</w:t>
            </w:r>
          </w:p>
          <w:p w14:paraId="234DB203" w14:textId="77777777" w:rsidR="00B95AFB" w:rsidRPr="00745E15" w:rsidRDefault="00B95AFB" w:rsidP="00B95AFB">
            <w:pPr>
              <w:pStyle w:val="ListParagraph"/>
              <w:numPr>
                <w:ilvl w:val="0"/>
                <w:numId w:val="20"/>
              </w:numPr>
              <w:rPr>
                <w:sz w:val="18"/>
                <w:szCs w:val="18"/>
              </w:rPr>
            </w:pPr>
            <w:r w:rsidRPr="00745E15">
              <w:rPr>
                <w:sz w:val="18"/>
                <w:szCs w:val="18"/>
              </w:rPr>
              <w:t>Children experience high quality spaces</w:t>
            </w:r>
          </w:p>
          <w:p w14:paraId="76B2DF8C" w14:textId="77777777" w:rsidR="00B95AFB" w:rsidRPr="00745E15" w:rsidRDefault="00B95AFB" w:rsidP="00B95AFB">
            <w:pPr>
              <w:rPr>
                <w:b/>
                <w:sz w:val="18"/>
                <w:szCs w:val="18"/>
              </w:rPr>
            </w:pPr>
            <w:r w:rsidRPr="00745E15">
              <w:rPr>
                <w:b/>
                <w:sz w:val="18"/>
                <w:szCs w:val="18"/>
              </w:rPr>
              <w:t>Children play and learn</w:t>
            </w:r>
          </w:p>
          <w:p w14:paraId="4737027B" w14:textId="77777777" w:rsidR="00B95AFB" w:rsidRPr="00745E15" w:rsidRDefault="00B95AFB" w:rsidP="00B95AFB">
            <w:pPr>
              <w:pStyle w:val="ListParagraph"/>
              <w:numPr>
                <w:ilvl w:val="0"/>
                <w:numId w:val="20"/>
              </w:numPr>
              <w:rPr>
                <w:sz w:val="18"/>
                <w:szCs w:val="18"/>
              </w:rPr>
            </w:pPr>
            <w:r w:rsidRPr="00745E15">
              <w:rPr>
                <w:sz w:val="18"/>
                <w:szCs w:val="18"/>
              </w:rPr>
              <w:t>Play and learning</w:t>
            </w:r>
          </w:p>
          <w:p w14:paraId="24671602" w14:textId="77777777" w:rsidR="00B95AFB" w:rsidRPr="00745E15" w:rsidRDefault="00B95AFB" w:rsidP="00B95AFB">
            <w:pPr>
              <w:pStyle w:val="ListParagraph"/>
              <w:numPr>
                <w:ilvl w:val="0"/>
                <w:numId w:val="20"/>
              </w:numPr>
              <w:rPr>
                <w:sz w:val="18"/>
                <w:szCs w:val="18"/>
              </w:rPr>
            </w:pPr>
            <w:r w:rsidRPr="00745E15">
              <w:rPr>
                <w:sz w:val="18"/>
                <w:szCs w:val="18"/>
              </w:rPr>
              <w:t>Curriculum</w:t>
            </w:r>
          </w:p>
          <w:p w14:paraId="21C3FEBB" w14:textId="77777777" w:rsidR="00B95AFB" w:rsidRPr="002417C2" w:rsidRDefault="00B95AFB" w:rsidP="00B95AFB">
            <w:pPr>
              <w:pStyle w:val="ListParagraph"/>
              <w:numPr>
                <w:ilvl w:val="0"/>
                <w:numId w:val="20"/>
              </w:numPr>
              <w:rPr>
                <w:b/>
                <w:color w:val="C45911" w:themeColor="accent2" w:themeShade="BF"/>
                <w:sz w:val="18"/>
                <w:szCs w:val="18"/>
              </w:rPr>
            </w:pPr>
            <w:r w:rsidRPr="002417C2">
              <w:rPr>
                <w:b/>
                <w:color w:val="C45911" w:themeColor="accent2" w:themeShade="BF"/>
                <w:sz w:val="18"/>
                <w:szCs w:val="18"/>
              </w:rPr>
              <w:t>Learning, teaching and assessment</w:t>
            </w:r>
          </w:p>
          <w:p w14:paraId="771001A7" w14:textId="77777777" w:rsidR="00B95AFB" w:rsidRPr="00745E15" w:rsidRDefault="00B95AFB" w:rsidP="00B95AFB">
            <w:pPr>
              <w:rPr>
                <w:b/>
                <w:sz w:val="18"/>
                <w:szCs w:val="18"/>
              </w:rPr>
            </w:pPr>
            <w:r w:rsidRPr="00745E15">
              <w:rPr>
                <w:b/>
                <w:sz w:val="18"/>
                <w:szCs w:val="18"/>
              </w:rPr>
              <w:t>Children are supported to achieve</w:t>
            </w:r>
          </w:p>
          <w:p w14:paraId="3C1C6CF0" w14:textId="77777777" w:rsidR="00B95AFB" w:rsidRPr="00745E15" w:rsidRDefault="00B95AFB" w:rsidP="00B95AFB">
            <w:pPr>
              <w:pStyle w:val="ListParagraph"/>
              <w:numPr>
                <w:ilvl w:val="0"/>
                <w:numId w:val="21"/>
              </w:numPr>
              <w:rPr>
                <w:sz w:val="18"/>
                <w:szCs w:val="18"/>
              </w:rPr>
            </w:pPr>
            <w:r w:rsidRPr="00745E15">
              <w:rPr>
                <w:sz w:val="18"/>
                <w:szCs w:val="18"/>
              </w:rPr>
              <w:t>Nurturing care and support</w:t>
            </w:r>
          </w:p>
          <w:p w14:paraId="298C0409" w14:textId="77777777" w:rsidR="00B95AFB" w:rsidRPr="002417C2" w:rsidRDefault="00B95AFB" w:rsidP="00B95AFB">
            <w:pPr>
              <w:pStyle w:val="ListParagraph"/>
              <w:numPr>
                <w:ilvl w:val="0"/>
                <w:numId w:val="21"/>
              </w:numPr>
              <w:rPr>
                <w:b/>
                <w:color w:val="C45911" w:themeColor="accent2" w:themeShade="BF"/>
                <w:sz w:val="18"/>
                <w:szCs w:val="18"/>
              </w:rPr>
            </w:pPr>
            <w:r w:rsidRPr="002417C2">
              <w:rPr>
                <w:b/>
                <w:color w:val="C45911" w:themeColor="accent2" w:themeShade="BF"/>
                <w:sz w:val="18"/>
                <w:szCs w:val="18"/>
              </w:rPr>
              <w:t>Wellbeing inclusion and equality</w:t>
            </w:r>
          </w:p>
          <w:p w14:paraId="7B83A6BB" w14:textId="77777777" w:rsidR="00B95AFB" w:rsidRPr="002417C2" w:rsidRDefault="00B95AFB" w:rsidP="00B95AFB">
            <w:pPr>
              <w:pStyle w:val="ListParagraph"/>
              <w:numPr>
                <w:ilvl w:val="0"/>
                <w:numId w:val="21"/>
              </w:numPr>
              <w:rPr>
                <w:b/>
                <w:color w:val="C45911" w:themeColor="accent2" w:themeShade="BF"/>
                <w:sz w:val="18"/>
                <w:szCs w:val="18"/>
              </w:rPr>
            </w:pPr>
            <w:r w:rsidRPr="002417C2">
              <w:rPr>
                <w:b/>
                <w:color w:val="C45911" w:themeColor="accent2" w:themeShade="BF"/>
                <w:sz w:val="18"/>
                <w:szCs w:val="18"/>
              </w:rPr>
              <w:t>Children’s progress</w:t>
            </w:r>
          </w:p>
          <w:p w14:paraId="729C1DA0" w14:textId="04A04F7F" w:rsidR="00B95AFB" w:rsidRPr="00745E15" w:rsidRDefault="00B95AFB" w:rsidP="00B95AFB">
            <w:pPr>
              <w:pStyle w:val="ListParagraph"/>
              <w:numPr>
                <w:ilvl w:val="0"/>
                <w:numId w:val="21"/>
              </w:numPr>
              <w:rPr>
                <w:sz w:val="18"/>
                <w:szCs w:val="18"/>
              </w:rPr>
            </w:pPr>
            <w:r w:rsidRPr="002417C2">
              <w:rPr>
                <w:sz w:val="18"/>
                <w:szCs w:val="18"/>
              </w:rPr>
              <w:t>Safeguarding and child protection</w:t>
            </w:r>
          </w:p>
        </w:tc>
        <w:tc>
          <w:tcPr>
            <w:tcW w:w="3827" w:type="dxa"/>
            <w:gridSpan w:val="4"/>
          </w:tcPr>
          <w:p w14:paraId="15165C7C" w14:textId="77777777" w:rsidR="00B95AFB" w:rsidRPr="002417C2" w:rsidRDefault="00B95AFB" w:rsidP="00B95AFB">
            <w:pPr>
              <w:pStyle w:val="ListParagraph"/>
              <w:numPr>
                <w:ilvl w:val="0"/>
                <w:numId w:val="4"/>
              </w:numPr>
              <w:spacing w:before="120"/>
              <w:ind w:left="223" w:hanging="223"/>
              <w:rPr>
                <w:b/>
                <w:color w:val="C45911" w:themeColor="accent2" w:themeShade="BF"/>
                <w:sz w:val="18"/>
                <w:szCs w:val="18"/>
              </w:rPr>
            </w:pPr>
            <w:r w:rsidRPr="002417C2">
              <w:rPr>
                <w:b/>
                <w:color w:val="C45911" w:themeColor="accent2" w:themeShade="BF"/>
                <w:sz w:val="18"/>
                <w:szCs w:val="18"/>
              </w:rPr>
              <w:t>Best start for learners</w:t>
            </w:r>
          </w:p>
          <w:p w14:paraId="15E6AE02" w14:textId="77777777" w:rsidR="00B95AFB" w:rsidRPr="00C23DF2" w:rsidRDefault="00B95AFB" w:rsidP="00B95AFB">
            <w:pPr>
              <w:pStyle w:val="ListParagraph"/>
              <w:numPr>
                <w:ilvl w:val="0"/>
                <w:numId w:val="4"/>
              </w:numPr>
              <w:spacing w:before="120"/>
              <w:ind w:left="223" w:hanging="223"/>
              <w:rPr>
                <w:b/>
                <w:color w:val="00B050"/>
                <w:sz w:val="18"/>
                <w:szCs w:val="18"/>
              </w:rPr>
            </w:pPr>
            <w:r w:rsidRPr="00C23DF2">
              <w:rPr>
                <w:b/>
                <w:color w:val="00B050"/>
                <w:sz w:val="18"/>
                <w:szCs w:val="18"/>
              </w:rPr>
              <w:t>Ambitious learners</w:t>
            </w:r>
          </w:p>
          <w:p w14:paraId="4DAE359A" w14:textId="77777777" w:rsidR="00B95AFB" w:rsidRPr="00CA7A9A" w:rsidRDefault="00B95AFB" w:rsidP="00B95AFB">
            <w:pPr>
              <w:pStyle w:val="ListParagraph"/>
              <w:numPr>
                <w:ilvl w:val="0"/>
                <w:numId w:val="4"/>
              </w:numPr>
              <w:spacing w:before="120"/>
              <w:ind w:left="223" w:hanging="223"/>
              <w:rPr>
                <w:b/>
                <w:color w:val="7030A0"/>
                <w:sz w:val="18"/>
                <w:szCs w:val="18"/>
              </w:rPr>
            </w:pPr>
            <w:r w:rsidRPr="00CA7A9A">
              <w:rPr>
                <w:b/>
                <w:color w:val="7030A0"/>
                <w:sz w:val="18"/>
                <w:szCs w:val="18"/>
              </w:rPr>
              <w:t>Nurtured learners</w:t>
            </w:r>
          </w:p>
          <w:p w14:paraId="2F4B3B99" w14:textId="77777777" w:rsidR="00B95AFB" w:rsidRPr="00900C04" w:rsidRDefault="00B95AFB" w:rsidP="00B95AFB">
            <w:pPr>
              <w:pStyle w:val="ListParagraph"/>
              <w:numPr>
                <w:ilvl w:val="0"/>
                <w:numId w:val="4"/>
              </w:numPr>
              <w:spacing w:before="120"/>
              <w:ind w:left="223" w:hanging="223"/>
              <w:rPr>
                <w:b/>
                <w:color w:val="FF0000"/>
                <w:sz w:val="18"/>
                <w:szCs w:val="18"/>
              </w:rPr>
            </w:pPr>
            <w:r w:rsidRPr="00900C04">
              <w:rPr>
                <w:b/>
                <w:color w:val="FF0000"/>
                <w:sz w:val="18"/>
                <w:szCs w:val="18"/>
              </w:rPr>
              <w:t>Connected learners</w:t>
            </w:r>
          </w:p>
          <w:p w14:paraId="743A3093" w14:textId="77777777" w:rsidR="00B95AFB" w:rsidRPr="00E513D0" w:rsidRDefault="00B95AFB" w:rsidP="00B95AFB">
            <w:pPr>
              <w:pStyle w:val="ListParagraph"/>
              <w:numPr>
                <w:ilvl w:val="0"/>
                <w:numId w:val="4"/>
              </w:numPr>
              <w:spacing w:before="120"/>
              <w:ind w:left="223" w:hanging="223"/>
              <w:rPr>
                <w:b/>
                <w:color w:val="0070C0"/>
                <w:sz w:val="18"/>
                <w:szCs w:val="18"/>
              </w:rPr>
            </w:pPr>
            <w:r w:rsidRPr="00E513D0">
              <w:rPr>
                <w:b/>
                <w:color w:val="0070C0"/>
                <w:sz w:val="18"/>
                <w:szCs w:val="18"/>
              </w:rPr>
              <w:t>Lifelong learners</w:t>
            </w:r>
          </w:p>
          <w:p w14:paraId="1FC39945" w14:textId="77777777" w:rsidR="00B95AFB" w:rsidRPr="0022059B" w:rsidRDefault="00B95AFB" w:rsidP="00B95AFB">
            <w:pPr>
              <w:pStyle w:val="ListParagraph"/>
              <w:spacing w:before="120"/>
              <w:ind w:left="223"/>
              <w:rPr>
                <w:sz w:val="18"/>
                <w:szCs w:val="18"/>
              </w:rPr>
            </w:pPr>
          </w:p>
        </w:tc>
      </w:tr>
      <w:tr w:rsidR="00B95AFB" w:rsidRPr="00CA7B00" w14:paraId="3CA7492F" w14:textId="77777777" w:rsidTr="00CD5DF4">
        <w:trPr>
          <w:cantSplit/>
        </w:trPr>
        <w:tc>
          <w:tcPr>
            <w:tcW w:w="3828" w:type="dxa"/>
            <w:shd w:val="clear" w:color="auto" w:fill="F2F2F2" w:themeFill="background1" w:themeFillShade="F2"/>
          </w:tcPr>
          <w:p w14:paraId="1CD27A29" w14:textId="77777777" w:rsidR="00B95AFB" w:rsidRPr="00CA7B00" w:rsidRDefault="00B95AFB" w:rsidP="00B95AFB">
            <w:pPr>
              <w:rPr>
                <w:b/>
                <w:sz w:val="20"/>
                <w:szCs w:val="20"/>
              </w:rPr>
            </w:pPr>
            <w:r>
              <w:rPr>
                <w:b/>
                <w:sz w:val="20"/>
                <w:szCs w:val="20"/>
              </w:rPr>
              <w:t>Priorities</w:t>
            </w:r>
          </w:p>
        </w:tc>
        <w:tc>
          <w:tcPr>
            <w:tcW w:w="4252" w:type="dxa"/>
            <w:gridSpan w:val="2"/>
            <w:shd w:val="clear" w:color="auto" w:fill="F2F2F2" w:themeFill="background1" w:themeFillShade="F2"/>
          </w:tcPr>
          <w:p w14:paraId="6EA2390F" w14:textId="77777777" w:rsidR="00B95AFB" w:rsidRPr="00CA7B00" w:rsidRDefault="00B95AFB" w:rsidP="00B95AFB">
            <w:pPr>
              <w:rPr>
                <w:b/>
                <w:sz w:val="20"/>
                <w:szCs w:val="20"/>
              </w:rPr>
            </w:pPr>
            <w:r>
              <w:rPr>
                <w:b/>
                <w:sz w:val="20"/>
                <w:szCs w:val="20"/>
              </w:rPr>
              <w:t>Proposed Outcome and Impact</w:t>
            </w:r>
          </w:p>
        </w:tc>
        <w:tc>
          <w:tcPr>
            <w:tcW w:w="4820" w:type="dxa"/>
            <w:gridSpan w:val="3"/>
            <w:shd w:val="clear" w:color="auto" w:fill="F2F2F2" w:themeFill="background1" w:themeFillShade="F2"/>
          </w:tcPr>
          <w:p w14:paraId="3FF2086F" w14:textId="77777777" w:rsidR="00B95AFB" w:rsidRPr="00CA7B00" w:rsidRDefault="00B95AFB" w:rsidP="00B95AFB">
            <w:pPr>
              <w:rPr>
                <w:b/>
                <w:sz w:val="20"/>
                <w:szCs w:val="20"/>
              </w:rPr>
            </w:pPr>
            <w:r>
              <w:rPr>
                <w:b/>
                <w:sz w:val="20"/>
                <w:szCs w:val="20"/>
              </w:rPr>
              <w:t>Measures</w:t>
            </w:r>
          </w:p>
        </w:tc>
        <w:tc>
          <w:tcPr>
            <w:tcW w:w="2126" w:type="dxa"/>
            <w:gridSpan w:val="2"/>
            <w:shd w:val="clear" w:color="auto" w:fill="F2F2F2" w:themeFill="background1" w:themeFillShade="F2"/>
          </w:tcPr>
          <w:p w14:paraId="0B51D65D" w14:textId="77777777" w:rsidR="00B95AFB" w:rsidRPr="00CA7B00" w:rsidRDefault="00B95AFB" w:rsidP="00B95AFB">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B95AFB" w:rsidRPr="004A6206" w14:paraId="55816077" w14:textId="77777777" w:rsidTr="00CD5DF4">
        <w:trPr>
          <w:cantSplit/>
        </w:trPr>
        <w:tc>
          <w:tcPr>
            <w:tcW w:w="3828" w:type="dxa"/>
          </w:tcPr>
          <w:p w14:paraId="4E102CAA" w14:textId="77777777" w:rsidR="00B95AFB" w:rsidRPr="00BC485F" w:rsidRDefault="00B95AFB" w:rsidP="00B95AFB">
            <w:pPr>
              <w:spacing w:before="60" w:after="60"/>
              <w:rPr>
                <w:b/>
                <w:color w:val="00B050"/>
                <w:sz w:val="20"/>
                <w:szCs w:val="20"/>
                <w:u w:val="single"/>
              </w:rPr>
            </w:pPr>
            <w:r w:rsidRPr="00BC485F">
              <w:rPr>
                <w:b/>
                <w:color w:val="00B050"/>
                <w:sz w:val="20"/>
                <w:szCs w:val="20"/>
                <w:u w:val="single"/>
              </w:rPr>
              <w:lastRenderedPageBreak/>
              <w:t xml:space="preserve">Pedagogy </w:t>
            </w:r>
          </w:p>
          <w:p w14:paraId="17635113" w14:textId="77777777" w:rsidR="00B95AFB" w:rsidRPr="00BC485F" w:rsidRDefault="00B95AFB" w:rsidP="00B95AFB">
            <w:pPr>
              <w:spacing w:before="60" w:after="60"/>
              <w:rPr>
                <w:sz w:val="20"/>
                <w:szCs w:val="20"/>
              </w:rPr>
            </w:pPr>
            <w:r w:rsidRPr="00BC485F">
              <w:rPr>
                <w:sz w:val="20"/>
                <w:szCs w:val="20"/>
              </w:rPr>
              <w:t>Establish a shared, evidence –informed approach to teaching and learning through a focus on ;</w:t>
            </w:r>
          </w:p>
          <w:p w14:paraId="244EDB08" w14:textId="77777777" w:rsidR="00B95AFB" w:rsidRPr="00BC485F" w:rsidRDefault="00B95AFB" w:rsidP="00B95AFB">
            <w:pPr>
              <w:spacing w:before="60" w:after="60"/>
              <w:rPr>
                <w:sz w:val="20"/>
                <w:szCs w:val="20"/>
              </w:rPr>
            </w:pPr>
            <w:r w:rsidRPr="00BC485F">
              <w:rPr>
                <w:sz w:val="20"/>
                <w:szCs w:val="20"/>
              </w:rPr>
              <w:t xml:space="preserve">Spotlight Assessments </w:t>
            </w:r>
          </w:p>
          <w:p w14:paraId="220925BC" w14:textId="77777777" w:rsidR="00B95AFB" w:rsidRPr="00BC485F" w:rsidRDefault="00B95AFB" w:rsidP="00B95AFB">
            <w:pPr>
              <w:spacing w:before="60" w:after="60"/>
              <w:rPr>
                <w:sz w:val="20"/>
                <w:szCs w:val="20"/>
              </w:rPr>
            </w:pPr>
            <w:r w:rsidRPr="00BC485F">
              <w:rPr>
                <w:sz w:val="20"/>
                <w:szCs w:val="20"/>
              </w:rPr>
              <w:t>High Quality Feedback</w:t>
            </w:r>
          </w:p>
          <w:p w14:paraId="63A44429" w14:textId="77777777" w:rsidR="00B95AFB" w:rsidRPr="00BC485F" w:rsidRDefault="00B95AFB" w:rsidP="00B95AFB">
            <w:pPr>
              <w:spacing w:before="60" w:after="60"/>
              <w:rPr>
                <w:sz w:val="20"/>
                <w:szCs w:val="20"/>
              </w:rPr>
            </w:pPr>
            <w:r w:rsidRPr="00BC485F">
              <w:rPr>
                <w:sz w:val="20"/>
                <w:szCs w:val="20"/>
              </w:rPr>
              <w:t xml:space="preserve">Effective Questioning </w:t>
            </w:r>
          </w:p>
          <w:p w14:paraId="1AF0A4CC" w14:textId="77777777" w:rsidR="00B95AFB" w:rsidRPr="00BC485F" w:rsidRDefault="00B95AFB" w:rsidP="00B95AFB">
            <w:pPr>
              <w:spacing w:before="60" w:after="60"/>
              <w:rPr>
                <w:sz w:val="20"/>
                <w:szCs w:val="20"/>
              </w:rPr>
            </w:pPr>
            <w:r w:rsidRPr="00BC485F">
              <w:rPr>
                <w:sz w:val="20"/>
                <w:szCs w:val="20"/>
              </w:rPr>
              <w:t xml:space="preserve">Professional Reading Groups </w:t>
            </w:r>
          </w:p>
          <w:p w14:paraId="4CE8DEAD" w14:textId="77777777" w:rsidR="00B95AFB" w:rsidRPr="00BC485F" w:rsidRDefault="00B95AFB" w:rsidP="00B95AFB">
            <w:pPr>
              <w:spacing w:before="60" w:after="60"/>
              <w:rPr>
                <w:sz w:val="20"/>
                <w:szCs w:val="20"/>
              </w:rPr>
            </w:pPr>
            <w:r w:rsidRPr="00BC485F">
              <w:rPr>
                <w:sz w:val="20"/>
                <w:szCs w:val="20"/>
              </w:rPr>
              <w:t xml:space="preserve">Peer Observation </w:t>
            </w:r>
          </w:p>
          <w:p w14:paraId="3BA75556" w14:textId="7E3737E2" w:rsidR="00B95AFB" w:rsidRPr="00BC485F" w:rsidRDefault="00B95AFB" w:rsidP="00B95AFB">
            <w:pPr>
              <w:spacing w:before="60" w:after="60"/>
              <w:rPr>
                <w:sz w:val="20"/>
                <w:szCs w:val="20"/>
              </w:rPr>
            </w:pPr>
          </w:p>
        </w:tc>
        <w:tc>
          <w:tcPr>
            <w:tcW w:w="4252" w:type="dxa"/>
            <w:gridSpan w:val="2"/>
          </w:tcPr>
          <w:p w14:paraId="06359182" w14:textId="77777777" w:rsidR="00B95AFB" w:rsidRPr="00BC485F" w:rsidRDefault="00B95AFB" w:rsidP="00B95AFB">
            <w:pPr>
              <w:spacing w:before="60" w:after="60"/>
              <w:rPr>
                <w:b/>
                <w:sz w:val="20"/>
                <w:szCs w:val="20"/>
              </w:rPr>
            </w:pPr>
            <w:r w:rsidRPr="00BC485F">
              <w:rPr>
                <w:b/>
                <w:sz w:val="20"/>
                <w:szCs w:val="20"/>
              </w:rPr>
              <w:t>By June 2026, all teachers will demonstrate measureable improvement in the use of spotlight assessment, effective questioning and high quality feedback, appropriate to their context, as evidenced through peer observations, learner work samples and professional dialogue. At least 80% of teachers will consistently apply these strategies in a way that positively impacts learner engagement and progress.</w:t>
            </w:r>
          </w:p>
          <w:p w14:paraId="501BCE97" w14:textId="77777777" w:rsidR="00B95AFB" w:rsidRPr="00BC485F" w:rsidRDefault="00B95AFB" w:rsidP="00B95AFB">
            <w:pPr>
              <w:spacing w:before="60" w:after="60"/>
              <w:rPr>
                <w:b/>
                <w:sz w:val="20"/>
                <w:szCs w:val="20"/>
              </w:rPr>
            </w:pPr>
          </w:p>
          <w:p w14:paraId="55D150B2" w14:textId="77777777" w:rsidR="00B95AFB" w:rsidRPr="00BC485F" w:rsidRDefault="00B95AFB" w:rsidP="00B95AFB">
            <w:pPr>
              <w:spacing w:before="60" w:after="60"/>
              <w:rPr>
                <w:b/>
                <w:sz w:val="20"/>
                <w:szCs w:val="20"/>
              </w:rPr>
            </w:pPr>
            <w:r w:rsidRPr="00BC485F">
              <w:rPr>
                <w:b/>
                <w:sz w:val="20"/>
                <w:szCs w:val="20"/>
              </w:rPr>
              <w:t xml:space="preserve">Breakdown of key elements in the overarching outcome </w:t>
            </w:r>
          </w:p>
          <w:p w14:paraId="5A118E56" w14:textId="77777777" w:rsidR="00B95AFB" w:rsidRPr="00BC485F" w:rsidRDefault="00B95AFB" w:rsidP="00B95AFB">
            <w:pPr>
              <w:pStyle w:val="ListParagraph"/>
              <w:numPr>
                <w:ilvl w:val="0"/>
                <w:numId w:val="25"/>
              </w:numPr>
              <w:spacing w:before="60" w:after="60"/>
              <w:rPr>
                <w:sz w:val="20"/>
                <w:szCs w:val="20"/>
              </w:rPr>
            </w:pPr>
            <w:r w:rsidRPr="00BC485F">
              <w:rPr>
                <w:sz w:val="20"/>
                <w:szCs w:val="20"/>
              </w:rPr>
              <w:t>Spotlight Assessments are planned and used purposefully in all classes to check understanding and inform teaching.</w:t>
            </w:r>
          </w:p>
          <w:p w14:paraId="6E8E52A1" w14:textId="77777777" w:rsidR="00B95AFB" w:rsidRPr="00BC485F" w:rsidRDefault="00B95AFB" w:rsidP="00B95AFB">
            <w:pPr>
              <w:spacing w:before="60" w:after="60"/>
              <w:rPr>
                <w:sz w:val="20"/>
                <w:szCs w:val="20"/>
              </w:rPr>
            </w:pPr>
            <w:r w:rsidRPr="00BC485F">
              <w:rPr>
                <w:b/>
                <w:sz w:val="20"/>
                <w:szCs w:val="20"/>
              </w:rPr>
              <w:t>Impact</w:t>
            </w:r>
            <w:r w:rsidRPr="00BC485F">
              <w:rPr>
                <w:sz w:val="20"/>
                <w:szCs w:val="20"/>
              </w:rPr>
              <w:t xml:space="preserve"> – learners will experience more clarity and consistency in how learning is delivered and assessed.</w:t>
            </w:r>
          </w:p>
          <w:p w14:paraId="6504DF13" w14:textId="77777777" w:rsidR="00B95AFB" w:rsidRPr="00BC485F" w:rsidRDefault="00B95AFB" w:rsidP="00B95AFB">
            <w:pPr>
              <w:pStyle w:val="ListParagraph"/>
              <w:numPr>
                <w:ilvl w:val="0"/>
                <w:numId w:val="25"/>
              </w:numPr>
              <w:spacing w:before="60" w:after="60"/>
              <w:rPr>
                <w:sz w:val="20"/>
                <w:szCs w:val="20"/>
              </w:rPr>
            </w:pPr>
            <w:r w:rsidRPr="00BC485F">
              <w:rPr>
                <w:sz w:val="20"/>
                <w:szCs w:val="20"/>
              </w:rPr>
              <w:t xml:space="preserve">Teachers use High – Quality Feedback and questioning more deliberately to support pupil thinking and progression </w:t>
            </w:r>
          </w:p>
          <w:p w14:paraId="06EECE06" w14:textId="77777777" w:rsidR="00B95AFB" w:rsidRPr="00BC485F" w:rsidRDefault="00B95AFB" w:rsidP="00B95AFB">
            <w:pPr>
              <w:spacing w:before="60" w:after="60"/>
              <w:rPr>
                <w:sz w:val="20"/>
                <w:szCs w:val="20"/>
              </w:rPr>
            </w:pPr>
            <w:r w:rsidRPr="00BC485F">
              <w:rPr>
                <w:b/>
                <w:sz w:val="20"/>
                <w:szCs w:val="20"/>
              </w:rPr>
              <w:t>Impact-</w:t>
            </w:r>
            <w:r w:rsidRPr="00BC485F">
              <w:rPr>
                <w:sz w:val="20"/>
                <w:szCs w:val="20"/>
              </w:rPr>
              <w:t xml:space="preserve"> Learners receive more timely purposeful feedback that supports progress</w:t>
            </w:r>
          </w:p>
          <w:p w14:paraId="126261CC" w14:textId="77777777" w:rsidR="00B95AFB" w:rsidRPr="00BC485F" w:rsidRDefault="00B95AFB" w:rsidP="00B95AFB">
            <w:pPr>
              <w:spacing w:before="60" w:after="60"/>
              <w:rPr>
                <w:sz w:val="20"/>
                <w:szCs w:val="20"/>
              </w:rPr>
            </w:pPr>
            <w:r w:rsidRPr="00BC485F">
              <w:rPr>
                <w:sz w:val="20"/>
                <w:szCs w:val="20"/>
              </w:rPr>
              <w:t xml:space="preserve">Learners are given more opportunities to explain their thinking and ask questions and engage actively in their learning. </w:t>
            </w:r>
          </w:p>
          <w:p w14:paraId="634E89A0" w14:textId="77777777" w:rsidR="00B95AFB" w:rsidRPr="00BC485F" w:rsidRDefault="00B95AFB" w:rsidP="00B95AFB">
            <w:pPr>
              <w:pStyle w:val="ListParagraph"/>
              <w:numPr>
                <w:ilvl w:val="0"/>
                <w:numId w:val="25"/>
              </w:numPr>
              <w:spacing w:before="60" w:after="60"/>
              <w:rPr>
                <w:sz w:val="20"/>
                <w:szCs w:val="20"/>
              </w:rPr>
            </w:pPr>
            <w:r w:rsidRPr="00BC485F">
              <w:rPr>
                <w:sz w:val="20"/>
                <w:szCs w:val="20"/>
              </w:rPr>
              <w:t xml:space="preserve">Staff engage in regular professional reading, the LTA Toolkit and dialogue that informs practice. </w:t>
            </w:r>
          </w:p>
          <w:p w14:paraId="57426A6A" w14:textId="77777777" w:rsidR="00B95AFB" w:rsidRPr="00BC485F" w:rsidRDefault="00B95AFB" w:rsidP="00B95AFB">
            <w:pPr>
              <w:pStyle w:val="ListParagraph"/>
              <w:numPr>
                <w:ilvl w:val="0"/>
                <w:numId w:val="25"/>
              </w:numPr>
              <w:spacing w:before="60" w:after="60"/>
              <w:rPr>
                <w:sz w:val="20"/>
                <w:szCs w:val="20"/>
              </w:rPr>
            </w:pPr>
            <w:r w:rsidRPr="00BC485F">
              <w:rPr>
                <w:sz w:val="20"/>
                <w:szCs w:val="20"/>
              </w:rPr>
              <w:lastRenderedPageBreak/>
              <w:t xml:space="preserve">Peer Observation is established as a supportive non-judgemental tool for shared professional learning. </w:t>
            </w:r>
          </w:p>
          <w:p w14:paraId="29F9507B" w14:textId="0C370526" w:rsidR="00B95AFB" w:rsidRDefault="00B95AFB" w:rsidP="00B95AFB">
            <w:pPr>
              <w:spacing w:before="60" w:after="60"/>
              <w:rPr>
                <w:sz w:val="20"/>
                <w:szCs w:val="20"/>
              </w:rPr>
            </w:pPr>
            <w:r w:rsidRPr="00BC485F">
              <w:rPr>
                <w:b/>
                <w:sz w:val="20"/>
                <w:szCs w:val="20"/>
              </w:rPr>
              <w:t>Impact</w:t>
            </w:r>
            <w:r w:rsidRPr="00BC485F">
              <w:rPr>
                <w:sz w:val="20"/>
                <w:szCs w:val="20"/>
              </w:rPr>
              <w:t xml:space="preserve">- Learners benefit from staff who are more confident, reflective , informed in their teaching approaches </w:t>
            </w:r>
          </w:p>
          <w:p w14:paraId="35CD3FDF" w14:textId="57A66EE7" w:rsidR="00244310" w:rsidRDefault="00244310" w:rsidP="00B95AFB">
            <w:pPr>
              <w:spacing w:before="60" w:after="60"/>
              <w:rPr>
                <w:sz w:val="20"/>
                <w:szCs w:val="20"/>
              </w:rPr>
            </w:pPr>
          </w:p>
          <w:p w14:paraId="26F97FBE" w14:textId="5F76946D" w:rsidR="00244310" w:rsidRDefault="00244310" w:rsidP="00B95AFB">
            <w:pPr>
              <w:spacing w:before="60" w:after="60"/>
              <w:rPr>
                <w:sz w:val="20"/>
                <w:szCs w:val="20"/>
              </w:rPr>
            </w:pPr>
          </w:p>
          <w:p w14:paraId="6328F6BB" w14:textId="7914F01F" w:rsidR="00244310" w:rsidRDefault="00244310" w:rsidP="00B95AFB">
            <w:pPr>
              <w:spacing w:before="60" w:after="60"/>
              <w:rPr>
                <w:sz w:val="20"/>
                <w:szCs w:val="20"/>
              </w:rPr>
            </w:pPr>
          </w:p>
          <w:p w14:paraId="334CDA30" w14:textId="6629AF58" w:rsidR="00244310" w:rsidRDefault="00244310" w:rsidP="00B95AFB">
            <w:pPr>
              <w:spacing w:before="60" w:after="60"/>
              <w:rPr>
                <w:sz w:val="20"/>
                <w:szCs w:val="20"/>
              </w:rPr>
            </w:pPr>
          </w:p>
          <w:p w14:paraId="6838AB57" w14:textId="19A702F2" w:rsidR="00244310" w:rsidRDefault="00244310" w:rsidP="00B95AFB">
            <w:pPr>
              <w:spacing w:before="60" w:after="60"/>
              <w:rPr>
                <w:sz w:val="20"/>
                <w:szCs w:val="20"/>
              </w:rPr>
            </w:pPr>
          </w:p>
          <w:p w14:paraId="3728CC97" w14:textId="6F32A5F3" w:rsidR="00244310" w:rsidRDefault="00244310" w:rsidP="00B95AFB">
            <w:pPr>
              <w:spacing w:before="60" w:after="60"/>
              <w:rPr>
                <w:sz w:val="20"/>
                <w:szCs w:val="20"/>
              </w:rPr>
            </w:pPr>
          </w:p>
          <w:p w14:paraId="0515551D" w14:textId="553F53B7" w:rsidR="00244310" w:rsidRDefault="00244310" w:rsidP="00B95AFB">
            <w:pPr>
              <w:spacing w:before="60" w:after="60"/>
              <w:rPr>
                <w:sz w:val="20"/>
                <w:szCs w:val="20"/>
              </w:rPr>
            </w:pPr>
          </w:p>
          <w:p w14:paraId="6CCF4742" w14:textId="21D854F3" w:rsidR="00244310" w:rsidRDefault="00244310" w:rsidP="00B95AFB">
            <w:pPr>
              <w:spacing w:before="60" w:after="60"/>
              <w:rPr>
                <w:sz w:val="20"/>
                <w:szCs w:val="20"/>
              </w:rPr>
            </w:pPr>
          </w:p>
          <w:p w14:paraId="551E0B76" w14:textId="7393D79B" w:rsidR="00244310" w:rsidRDefault="00244310" w:rsidP="00B95AFB">
            <w:pPr>
              <w:spacing w:before="60" w:after="60"/>
              <w:rPr>
                <w:sz w:val="20"/>
                <w:szCs w:val="20"/>
              </w:rPr>
            </w:pPr>
          </w:p>
          <w:p w14:paraId="09C33C0A" w14:textId="445C55DA" w:rsidR="00244310" w:rsidRDefault="00244310" w:rsidP="00B95AFB">
            <w:pPr>
              <w:spacing w:before="60" w:after="60"/>
              <w:rPr>
                <w:sz w:val="20"/>
                <w:szCs w:val="20"/>
              </w:rPr>
            </w:pPr>
          </w:p>
          <w:p w14:paraId="2556552D" w14:textId="694721BB" w:rsidR="00244310" w:rsidRDefault="00244310" w:rsidP="00B95AFB">
            <w:pPr>
              <w:spacing w:before="60" w:after="60"/>
              <w:rPr>
                <w:sz w:val="20"/>
                <w:szCs w:val="20"/>
              </w:rPr>
            </w:pPr>
          </w:p>
          <w:p w14:paraId="68E5F439" w14:textId="05500C5D" w:rsidR="00244310" w:rsidRDefault="00244310" w:rsidP="00B95AFB">
            <w:pPr>
              <w:spacing w:before="60" w:after="60"/>
              <w:rPr>
                <w:sz w:val="20"/>
                <w:szCs w:val="20"/>
              </w:rPr>
            </w:pPr>
          </w:p>
          <w:p w14:paraId="6AF711D7" w14:textId="64176A5E" w:rsidR="00244310" w:rsidRDefault="00244310" w:rsidP="00B95AFB">
            <w:pPr>
              <w:spacing w:before="60" w:after="60"/>
              <w:rPr>
                <w:sz w:val="20"/>
                <w:szCs w:val="20"/>
              </w:rPr>
            </w:pPr>
          </w:p>
          <w:p w14:paraId="715888EA" w14:textId="56FC9E5E" w:rsidR="00244310" w:rsidRDefault="00244310" w:rsidP="00B95AFB">
            <w:pPr>
              <w:spacing w:before="60" w:after="60"/>
              <w:rPr>
                <w:sz w:val="20"/>
                <w:szCs w:val="20"/>
              </w:rPr>
            </w:pPr>
          </w:p>
          <w:p w14:paraId="34545EC1" w14:textId="6CD75BDE" w:rsidR="00244310" w:rsidRDefault="00244310" w:rsidP="00B95AFB">
            <w:pPr>
              <w:spacing w:before="60" w:after="60"/>
              <w:rPr>
                <w:sz w:val="20"/>
                <w:szCs w:val="20"/>
              </w:rPr>
            </w:pPr>
          </w:p>
          <w:p w14:paraId="1CEC54E7" w14:textId="1DDCDDDC" w:rsidR="00244310" w:rsidRDefault="00244310" w:rsidP="00B95AFB">
            <w:pPr>
              <w:spacing w:before="60" w:after="60"/>
              <w:rPr>
                <w:sz w:val="20"/>
                <w:szCs w:val="20"/>
              </w:rPr>
            </w:pPr>
          </w:p>
          <w:p w14:paraId="3D3800FC" w14:textId="6542E7BF" w:rsidR="00244310" w:rsidRDefault="00244310" w:rsidP="00B95AFB">
            <w:pPr>
              <w:spacing w:before="60" w:after="60"/>
              <w:rPr>
                <w:sz w:val="20"/>
                <w:szCs w:val="20"/>
              </w:rPr>
            </w:pPr>
          </w:p>
          <w:p w14:paraId="52C17CBA" w14:textId="7E602A5F" w:rsidR="00244310" w:rsidRDefault="00244310" w:rsidP="00B95AFB">
            <w:pPr>
              <w:spacing w:before="60" w:after="60"/>
              <w:rPr>
                <w:sz w:val="20"/>
                <w:szCs w:val="20"/>
              </w:rPr>
            </w:pPr>
          </w:p>
          <w:p w14:paraId="4A468190" w14:textId="1175C027" w:rsidR="00244310" w:rsidRDefault="00244310" w:rsidP="00B95AFB">
            <w:pPr>
              <w:spacing w:before="60" w:after="60"/>
              <w:rPr>
                <w:sz w:val="20"/>
                <w:szCs w:val="20"/>
              </w:rPr>
            </w:pPr>
          </w:p>
          <w:p w14:paraId="6D5960EC" w14:textId="15CBDE49" w:rsidR="00244310" w:rsidRDefault="00244310" w:rsidP="00B95AFB">
            <w:pPr>
              <w:spacing w:before="60" w:after="60"/>
              <w:rPr>
                <w:sz w:val="20"/>
                <w:szCs w:val="20"/>
              </w:rPr>
            </w:pPr>
          </w:p>
          <w:p w14:paraId="75578386" w14:textId="77777777" w:rsidR="00B95AFB" w:rsidRDefault="00B95AFB" w:rsidP="00B95AFB">
            <w:pPr>
              <w:spacing w:before="60" w:after="60"/>
              <w:rPr>
                <w:sz w:val="20"/>
                <w:szCs w:val="20"/>
              </w:rPr>
            </w:pPr>
          </w:p>
          <w:p w14:paraId="438A6092" w14:textId="7B4DDE56" w:rsidR="00244310" w:rsidRPr="00BC485F" w:rsidRDefault="00244310" w:rsidP="00B95AFB">
            <w:pPr>
              <w:spacing w:before="60" w:after="60"/>
              <w:rPr>
                <w:sz w:val="20"/>
                <w:szCs w:val="20"/>
              </w:rPr>
            </w:pPr>
          </w:p>
        </w:tc>
        <w:tc>
          <w:tcPr>
            <w:tcW w:w="4820" w:type="dxa"/>
            <w:gridSpan w:val="3"/>
          </w:tcPr>
          <w:p w14:paraId="31BBD0A6" w14:textId="77777777" w:rsidR="00B95AFB" w:rsidRPr="00BC485F" w:rsidRDefault="00B95AFB" w:rsidP="00B95AFB">
            <w:pPr>
              <w:spacing w:before="60" w:after="60"/>
              <w:rPr>
                <w:sz w:val="20"/>
                <w:szCs w:val="20"/>
              </w:rPr>
            </w:pPr>
            <w:r w:rsidRPr="00BC485F">
              <w:rPr>
                <w:sz w:val="20"/>
                <w:szCs w:val="20"/>
              </w:rPr>
              <w:lastRenderedPageBreak/>
              <w:t xml:space="preserve">Measure staff confidence and clarity with pedagogical strategies through professional surveys and PRD conversations. </w:t>
            </w:r>
          </w:p>
          <w:p w14:paraId="74BA1282" w14:textId="558D607E" w:rsidR="00B95AFB" w:rsidRPr="00BC485F" w:rsidRDefault="00B95AFB" w:rsidP="00B95AFB">
            <w:pPr>
              <w:spacing w:before="60" w:after="60"/>
              <w:rPr>
                <w:sz w:val="20"/>
                <w:szCs w:val="20"/>
              </w:rPr>
            </w:pPr>
            <w:r w:rsidRPr="00BC485F">
              <w:rPr>
                <w:sz w:val="20"/>
                <w:szCs w:val="20"/>
              </w:rPr>
              <w:t xml:space="preserve">Each teacher can reflect and self – evaluate their progress by identifying where they sit on the continuum in each area. The rubric will be used to support growth and development </w:t>
            </w:r>
          </w:p>
          <w:p w14:paraId="21650954" w14:textId="77777777" w:rsidR="00B95AFB" w:rsidRPr="00BC485F" w:rsidRDefault="00B95AFB" w:rsidP="00B95AFB">
            <w:pPr>
              <w:spacing w:before="60" w:after="60"/>
              <w:rPr>
                <w:sz w:val="20"/>
                <w:szCs w:val="20"/>
              </w:rPr>
            </w:pPr>
            <w:r w:rsidRPr="00BC485F">
              <w:rPr>
                <w:sz w:val="20"/>
                <w:szCs w:val="20"/>
              </w:rPr>
              <w:t xml:space="preserve">A simple tracker created to track progress termly with support actions recorded alongside </w:t>
            </w:r>
          </w:p>
          <w:p w14:paraId="3C2397FC" w14:textId="77777777" w:rsidR="00B95AFB" w:rsidRPr="00BC485F" w:rsidRDefault="00B95AFB" w:rsidP="00B95AFB">
            <w:pPr>
              <w:spacing w:before="60" w:after="60"/>
              <w:rPr>
                <w:sz w:val="20"/>
                <w:szCs w:val="20"/>
              </w:rPr>
            </w:pPr>
          </w:p>
          <w:p w14:paraId="3C8A686D" w14:textId="77777777" w:rsidR="00B95AFB" w:rsidRPr="00BC485F" w:rsidRDefault="00B95AFB" w:rsidP="00B95AFB">
            <w:pPr>
              <w:spacing w:before="60" w:after="60"/>
              <w:rPr>
                <w:sz w:val="20"/>
                <w:szCs w:val="20"/>
              </w:rPr>
            </w:pPr>
          </w:p>
          <w:p w14:paraId="550EE564" w14:textId="77777777" w:rsidR="00B95AFB" w:rsidRDefault="00B95AFB" w:rsidP="00B95AFB">
            <w:pPr>
              <w:spacing w:before="60" w:after="60"/>
              <w:rPr>
                <w:sz w:val="20"/>
                <w:szCs w:val="20"/>
              </w:rPr>
            </w:pPr>
          </w:p>
          <w:p w14:paraId="24D4FB2F" w14:textId="4CD47491" w:rsidR="00B95AFB" w:rsidRPr="00BC485F" w:rsidRDefault="00B95AFB" w:rsidP="00B95AFB">
            <w:pPr>
              <w:spacing w:before="60" w:after="60"/>
              <w:rPr>
                <w:sz w:val="20"/>
                <w:szCs w:val="20"/>
              </w:rPr>
            </w:pPr>
            <w:r w:rsidRPr="00BC485F">
              <w:rPr>
                <w:sz w:val="20"/>
                <w:szCs w:val="20"/>
              </w:rPr>
              <w:t xml:space="preserve">Use of spotlights assessments – this will be seen in learning visits, planning samples and teacher discussion </w:t>
            </w:r>
          </w:p>
          <w:p w14:paraId="19B50EE5" w14:textId="77777777" w:rsidR="00B95AFB" w:rsidRPr="00BC485F" w:rsidRDefault="00B95AFB" w:rsidP="00B95AFB">
            <w:pPr>
              <w:spacing w:before="60" w:after="60"/>
              <w:rPr>
                <w:sz w:val="20"/>
                <w:szCs w:val="20"/>
              </w:rPr>
            </w:pPr>
          </w:p>
          <w:p w14:paraId="52093258" w14:textId="77777777" w:rsidR="00B95AFB" w:rsidRPr="00BC485F" w:rsidRDefault="00B95AFB" w:rsidP="00B95AFB">
            <w:pPr>
              <w:spacing w:before="60" w:after="60"/>
              <w:rPr>
                <w:sz w:val="20"/>
                <w:szCs w:val="20"/>
              </w:rPr>
            </w:pPr>
          </w:p>
          <w:p w14:paraId="49CC5080" w14:textId="77777777" w:rsidR="00B95AFB" w:rsidRDefault="00B95AFB" w:rsidP="00B95AFB">
            <w:pPr>
              <w:spacing w:before="60" w:after="60"/>
              <w:rPr>
                <w:sz w:val="20"/>
                <w:szCs w:val="20"/>
              </w:rPr>
            </w:pPr>
          </w:p>
          <w:p w14:paraId="3B3BB54C" w14:textId="77777777" w:rsidR="00B95AFB" w:rsidRDefault="00B95AFB" w:rsidP="00B95AFB">
            <w:pPr>
              <w:spacing w:before="60" w:after="60"/>
              <w:rPr>
                <w:sz w:val="20"/>
                <w:szCs w:val="20"/>
              </w:rPr>
            </w:pPr>
          </w:p>
          <w:p w14:paraId="45DD3AED" w14:textId="465EBB13" w:rsidR="00B95AFB" w:rsidRPr="00BC485F" w:rsidRDefault="00B95AFB" w:rsidP="00B95AFB">
            <w:pPr>
              <w:spacing w:before="60" w:after="60"/>
              <w:rPr>
                <w:sz w:val="20"/>
                <w:szCs w:val="20"/>
              </w:rPr>
            </w:pPr>
            <w:r w:rsidRPr="00BC485F">
              <w:rPr>
                <w:sz w:val="20"/>
                <w:szCs w:val="20"/>
              </w:rPr>
              <w:t xml:space="preserve">Quality of questions and feedback in lessons will be measured using class visit forms </w:t>
            </w:r>
          </w:p>
          <w:p w14:paraId="532A7196" w14:textId="77777777" w:rsidR="00B95AFB" w:rsidRPr="00BC485F" w:rsidRDefault="00B95AFB" w:rsidP="00B95AFB">
            <w:pPr>
              <w:spacing w:before="60" w:after="60"/>
              <w:rPr>
                <w:sz w:val="20"/>
                <w:szCs w:val="20"/>
              </w:rPr>
            </w:pPr>
          </w:p>
          <w:p w14:paraId="1E545904" w14:textId="77777777" w:rsidR="00B95AFB" w:rsidRPr="00BC485F" w:rsidRDefault="00B95AFB" w:rsidP="00B95AFB">
            <w:pPr>
              <w:spacing w:before="60" w:after="60"/>
              <w:rPr>
                <w:sz w:val="20"/>
                <w:szCs w:val="20"/>
              </w:rPr>
            </w:pPr>
          </w:p>
          <w:p w14:paraId="24E7B9E8" w14:textId="77777777" w:rsidR="00B95AFB" w:rsidRPr="00BC485F" w:rsidRDefault="00B95AFB" w:rsidP="00B95AFB">
            <w:pPr>
              <w:spacing w:before="60" w:after="60"/>
              <w:rPr>
                <w:sz w:val="20"/>
                <w:szCs w:val="20"/>
              </w:rPr>
            </w:pPr>
          </w:p>
          <w:p w14:paraId="68D3CFBF" w14:textId="77777777" w:rsidR="00B95AFB" w:rsidRPr="00BC485F" w:rsidRDefault="00B95AFB" w:rsidP="00B95AFB">
            <w:pPr>
              <w:spacing w:before="60" w:after="60"/>
              <w:rPr>
                <w:sz w:val="20"/>
                <w:szCs w:val="20"/>
              </w:rPr>
            </w:pPr>
          </w:p>
          <w:p w14:paraId="20D5C3C1" w14:textId="77777777" w:rsidR="00B95AFB" w:rsidRPr="00BC485F" w:rsidRDefault="00B95AFB" w:rsidP="00B95AFB">
            <w:pPr>
              <w:spacing w:before="60" w:after="60"/>
              <w:rPr>
                <w:sz w:val="20"/>
                <w:szCs w:val="20"/>
              </w:rPr>
            </w:pPr>
          </w:p>
          <w:p w14:paraId="024EFCCC" w14:textId="77777777" w:rsidR="00B95AFB" w:rsidRPr="00BC485F" w:rsidRDefault="00B95AFB" w:rsidP="00B95AFB">
            <w:pPr>
              <w:spacing w:before="60" w:after="60"/>
              <w:rPr>
                <w:sz w:val="20"/>
                <w:szCs w:val="20"/>
              </w:rPr>
            </w:pPr>
            <w:r w:rsidRPr="00BC485F">
              <w:rPr>
                <w:sz w:val="20"/>
                <w:szCs w:val="20"/>
              </w:rPr>
              <w:t>Staff Engagement in professional reading – reading group participation records and discussion logs. Record Engagement in Teams meetings</w:t>
            </w:r>
          </w:p>
          <w:p w14:paraId="7CCB2183" w14:textId="77777777" w:rsidR="00B95AFB" w:rsidRPr="00BC485F" w:rsidRDefault="00B95AFB" w:rsidP="00B95AFB">
            <w:pPr>
              <w:spacing w:before="60" w:after="60"/>
              <w:rPr>
                <w:sz w:val="20"/>
                <w:szCs w:val="20"/>
              </w:rPr>
            </w:pPr>
            <w:r w:rsidRPr="00BC485F">
              <w:rPr>
                <w:sz w:val="20"/>
                <w:szCs w:val="20"/>
              </w:rPr>
              <w:t xml:space="preserve">Uptake and perceived value of peer observation – staff feedback and SLT tracking of peer visit cycle. </w:t>
            </w:r>
          </w:p>
          <w:p w14:paraId="482D700E" w14:textId="73E6C234" w:rsidR="00B95AFB" w:rsidRPr="00BC485F" w:rsidRDefault="00B95AFB" w:rsidP="00B95AFB">
            <w:pPr>
              <w:spacing w:before="60" w:after="60"/>
              <w:rPr>
                <w:sz w:val="20"/>
                <w:szCs w:val="20"/>
              </w:rPr>
            </w:pPr>
            <w:r w:rsidRPr="00BC485F">
              <w:rPr>
                <w:sz w:val="20"/>
                <w:szCs w:val="20"/>
              </w:rPr>
              <w:lastRenderedPageBreak/>
              <w:t xml:space="preserve">Evidence of impact on learners – pupil feedback , sampling of pupil work – annotated showing responses to feedback, pupil voice </w:t>
            </w:r>
          </w:p>
        </w:tc>
        <w:tc>
          <w:tcPr>
            <w:tcW w:w="2126" w:type="dxa"/>
            <w:gridSpan w:val="2"/>
          </w:tcPr>
          <w:p w14:paraId="56C1B8EE" w14:textId="4054F6FD" w:rsidR="00B95AFB" w:rsidRPr="006B051F" w:rsidRDefault="00B95AFB" w:rsidP="00B95AFB">
            <w:pPr>
              <w:spacing w:before="60" w:after="60"/>
              <w:rPr>
                <w:b/>
                <w:sz w:val="20"/>
                <w:szCs w:val="20"/>
              </w:rPr>
            </w:pPr>
            <w:r w:rsidRPr="006B051F">
              <w:rPr>
                <w:b/>
                <w:sz w:val="20"/>
                <w:szCs w:val="20"/>
              </w:rPr>
              <w:lastRenderedPageBreak/>
              <w:t>Yes</w:t>
            </w:r>
          </w:p>
        </w:tc>
      </w:tr>
      <w:tr w:rsidR="00B95AFB" w:rsidRPr="004A6206" w14:paraId="66E85D65" w14:textId="77777777" w:rsidTr="007F7139">
        <w:trPr>
          <w:cantSplit/>
        </w:trPr>
        <w:tc>
          <w:tcPr>
            <w:tcW w:w="3828" w:type="dxa"/>
            <w:shd w:val="clear" w:color="auto" w:fill="BFBFBF" w:themeFill="background1" w:themeFillShade="BF"/>
          </w:tcPr>
          <w:p w14:paraId="5C3160D2" w14:textId="07E12A8A" w:rsidR="00B95AFB" w:rsidRPr="00FE562A" w:rsidRDefault="00B95AFB" w:rsidP="00B95AFB">
            <w:pPr>
              <w:spacing w:before="60" w:after="60"/>
              <w:rPr>
                <w:b/>
                <w:color w:val="00B050"/>
                <w:u w:val="single"/>
              </w:rPr>
            </w:pPr>
            <w:r>
              <w:rPr>
                <w:b/>
                <w:sz w:val="20"/>
                <w:szCs w:val="20"/>
              </w:rPr>
              <w:lastRenderedPageBreak/>
              <w:t>Priorities</w:t>
            </w:r>
          </w:p>
        </w:tc>
        <w:tc>
          <w:tcPr>
            <w:tcW w:w="4252" w:type="dxa"/>
            <w:gridSpan w:val="2"/>
            <w:shd w:val="clear" w:color="auto" w:fill="BFBFBF" w:themeFill="background1" w:themeFillShade="BF"/>
          </w:tcPr>
          <w:p w14:paraId="6D5C4F6C" w14:textId="6429A70E" w:rsidR="00B95AFB" w:rsidRDefault="00B95AFB" w:rsidP="00B95AFB">
            <w:pPr>
              <w:spacing w:before="60" w:after="60"/>
            </w:pPr>
            <w:r>
              <w:rPr>
                <w:b/>
                <w:sz w:val="20"/>
                <w:szCs w:val="20"/>
              </w:rPr>
              <w:t>Proposed Outcome and Impact</w:t>
            </w:r>
          </w:p>
        </w:tc>
        <w:tc>
          <w:tcPr>
            <w:tcW w:w="4820" w:type="dxa"/>
            <w:gridSpan w:val="3"/>
            <w:shd w:val="clear" w:color="auto" w:fill="BFBFBF" w:themeFill="background1" w:themeFillShade="BF"/>
          </w:tcPr>
          <w:p w14:paraId="095FDB19" w14:textId="2CFAA365" w:rsidR="00B95AFB" w:rsidRDefault="00B95AFB" w:rsidP="00B95AFB">
            <w:pPr>
              <w:spacing w:before="60" w:after="60"/>
            </w:pPr>
            <w:r>
              <w:rPr>
                <w:b/>
                <w:sz w:val="20"/>
                <w:szCs w:val="20"/>
              </w:rPr>
              <w:t>Measures</w:t>
            </w:r>
          </w:p>
        </w:tc>
        <w:tc>
          <w:tcPr>
            <w:tcW w:w="2126" w:type="dxa"/>
            <w:gridSpan w:val="2"/>
            <w:shd w:val="clear" w:color="auto" w:fill="BFBFBF" w:themeFill="background1" w:themeFillShade="BF"/>
          </w:tcPr>
          <w:p w14:paraId="3D65011C" w14:textId="265B3555" w:rsidR="00B95AFB" w:rsidRDefault="00B95AFB" w:rsidP="00B95AFB">
            <w:pPr>
              <w:spacing w:before="60" w:after="60"/>
            </w:pPr>
            <w:r>
              <w:rPr>
                <w:b/>
                <w:sz w:val="20"/>
                <w:szCs w:val="20"/>
              </w:rPr>
              <w:t xml:space="preserve">Linked to PEF </w:t>
            </w:r>
            <w:r w:rsidRPr="004C0644">
              <w:rPr>
                <w:sz w:val="20"/>
                <w:szCs w:val="20"/>
              </w:rPr>
              <w:t>(</w:t>
            </w:r>
            <w:r>
              <w:rPr>
                <w:sz w:val="20"/>
                <w:szCs w:val="20"/>
              </w:rPr>
              <w:t>Y/N</w:t>
            </w:r>
            <w:r w:rsidRPr="004C0644">
              <w:rPr>
                <w:sz w:val="20"/>
                <w:szCs w:val="20"/>
              </w:rPr>
              <w:t>)</w:t>
            </w:r>
          </w:p>
        </w:tc>
      </w:tr>
      <w:tr w:rsidR="00B95AFB" w:rsidRPr="004A6206" w14:paraId="6A20EB48" w14:textId="77777777" w:rsidTr="00CD5DF4">
        <w:trPr>
          <w:cantSplit/>
        </w:trPr>
        <w:tc>
          <w:tcPr>
            <w:tcW w:w="3828" w:type="dxa"/>
          </w:tcPr>
          <w:p w14:paraId="3F2C2FDE" w14:textId="77777777" w:rsidR="00B95AFB" w:rsidRDefault="00B95AFB" w:rsidP="00B95AFB">
            <w:pPr>
              <w:spacing w:before="60" w:after="60"/>
              <w:rPr>
                <w:b/>
                <w:color w:val="0070C0"/>
                <w:sz w:val="20"/>
                <w:szCs w:val="20"/>
                <w:u w:val="single"/>
              </w:rPr>
            </w:pPr>
            <w:r w:rsidRPr="00E513D0">
              <w:rPr>
                <w:b/>
                <w:color w:val="0070C0"/>
                <w:sz w:val="20"/>
                <w:szCs w:val="20"/>
                <w:u w:val="single"/>
              </w:rPr>
              <w:t xml:space="preserve">Attainment </w:t>
            </w:r>
          </w:p>
          <w:p w14:paraId="493266C8" w14:textId="77777777" w:rsidR="00B95AFB" w:rsidRDefault="00B95AFB" w:rsidP="00B95AFB">
            <w:pPr>
              <w:spacing w:before="60" w:after="60"/>
              <w:rPr>
                <w:sz w:val="20"/>
                <w:szCs w:val="20"/>
              </w:rPr>
            </w:pPr>
            <w:r w:rsidRPr="00114A5B">
              <w:rPr>
                <w:sz w:val="20"/>
                <w:szCs w:val="20"/>
              </w:rPr>
              <w:t xml:space="preserve">Raise attainment in early literacy and numeracy by improving learners’ confidence and competence in spelling, phonics, number fluency, mathematical reasoning and problem-solving. </w:t>
            </w:r>
          </w:p>
          <w:p w14:paraId="6D68A26D" w14:textId="77777777" w:rsidR="00B95AFB" w:rsidRDefault="00B95AFB" w:rsidP="00B95AFB">
            <w:pPr>
              <w:spacing w:before="60" w:after="60"/>
              <w:rPr>
                <w:sz w:val="20"/>
                <w:szCs w:val="20"/>
              </w:rPr>
            </w:pPr>
          </w:p>
          <w:p w14:paraId="3E1305AF" w14:textId="77777777" w:rsidR="00B95AFB" w:rsidRDefault="00B95AFB" w:rsidP="00B95AFB">
            <w:pPr>
              <w:spacing w:before="60" w:after="60"/>
              <w:rPr>
                <w:sz w:val="20"/>
                <w:szCs w:val="20"/>
              </w:rPr>
            </w:pPr>
          </w:p>
          <w:p w14:paraId="1A53ACC7" w14:textId="77777777" w:rsidR="00B95AFB" w:rsidRDefault="00B95AFB" w:rsidP="00B95AFB">
            <w:pPr>
              <w:spacing w:before="60" w:after="60"/>
              <w:rPr>
                <w:sz w:val="20"/>
                <w:szCs w:val="20"/>
              </w:rPr>
            </w:pPr>
          </w:p>
          <w:p w14:paraId="7DF1F566" w14:textId="77777777" w:rsidR="00B95AFB" w:rsidRDefault="00B95AFB" w:rsidP="00B95AFB">
            <w:pPr>
              <w:spacing w:before="60" w:after="60"/>
              <w:rPr>
                <w:sz w:val="20"/>
                <w:szCs w:val="20"/>
              </w:rPr>
            </w:pPr>
          </w:p>
          <w:p w14:paraId="66ECB4DF" w14:textId="77777777" w:rsidR="00B95AFB" w:rsidRDefault="00B95AFB" w:rsidP="00B95AFB">
            <w:pPr>
              <w:spacing w:before="60" w:after="60"/>
              <w:rPr>
                <w:sz w:val="20"/>
                <w:szCs w:val="20"/>
              </w:rPr>
            </w:pPr>
          </w:p>
          <w:p w14:paraId="2852B417" w14:textId="77777777" w:rsidR="00B95AFB" w:rsidRDefault="00B95AFB" w:rsidP="00B95AFB">
            <w:pPr>
              <w:spacing w:before="60" w:after="60"/>
              <w:rPr>
                <w:sz w:val="20"/>
                <w:szCs w:val="20"/>
              </w:rPr>
            </w:pPr>
          </w:p>
          <w:p w14:paraId="69992936" w14:textId="77777777" w:rsidR="00B95AFB" w:rsidRDefault="00B95AFB" w:rsidP="00B95AFB">
            <w:pPr>
              <w:spacing w:before="60" w:after="60"/>
              <w:rPr>
                <w:sz w:val="20"/>
                <w:szCs w:val="20"/>
              </w:rPr>
            </w:pPr>
          </w:p>
          <w:p w14:paraId="2440D994" w14:textId="77777777" w:rsidR="00B95AFB" w:rsidRDefault="00B95AFB" w:rsidP="00B95AFB">
            <w:pPr>
              <w:spacing w:before="60" w:after="60"/>
              <w:rPr>
                <w:sz w:val="20"/>
                <w:szCs w:val="20"/>
              </w:rPr>
            </w:pPr>
          </w:p>
          <w:p w14:paraId="2EB441C3" w14:textId="77777777" w:rsidR="00B95AFB" w:rsidRDefault="00B95AFB" w:rsidP="00B95AFB">
            <w:pPr>
              <w:spacing w:before="60" w:after="60"/>
              <w:rPr>
                <w:sz w:val="20"/>
                <w:szCs w:val="20"/>
              </w:rPr>
            </w:pPr>
          </w:p>
          <w:p w14:paraId="3BEFCF9A" w14:textId="77777777" w:rsidR="00B95AFB" w:rsidRDefault="00B95AFB" w:rsidP="00B95AFB">
            <w:pPr>
              <w:spacing w:before="60" w:after="60"/>
              <w:rPr>
                <w:sz w:val="20"/>
                <w:szCs w:val="20"/>
              </w:rPr>
            </w:pPr>
          </w:p>
          <w:p w14:paraId="41839C0C" w14:textId="77777777" w:rsidR="00B95AFB" w:rsidRDefault="00B95AFB" w:rsidP="00B95AFB">
            <w:pPr>
              <w:spacing w:before="60" w:after="60"/>
              <w:rPr>
                <w:sz w:val="20"/>
                <w:szCs w:val="20"/>
              </w:rPr>
            </w:pPr>
          </w:p>
          <w:p w14:paraId="271C4C09" w14:textId="77777777" w:rsidR="00B95AFB" w:rsidRDefault="00B95AFB" w:rsidP="00B95AFB">
            <w:pPr>
              <w:spacing w:before="60" w:after="60"/>
              <w:rPr>
                <w:sz w:val="20"/>
                <w:szCs w:val="20"/>
              </w:rPr>
            </w:pPr>
          </w:p>
          <w:p w14:paraId="4B3543CE" w14:textId="77777777" w:rsidR="00B95AFB" w:rsidRDefault="00B95AFB" w:rsidP="00B95AFB">
            <w:pPr>
              <w:spacing w:before="60" w:after="60"/>
              <w:rPr>
                <w:sz w:val="20"/>
                <w:szCs w:val="20"/>
              </w:rPr>
            </w:pPr>
          </w:p>
          <w:p w14:paraId="5DDFA0C1" w14:textId="7E42293F" w:rsidR="00B95AFB" w:rsidRPr="00114A5B" w:rsidRDefault="00B95AFB" w:rsidP="00B95AFB">
            <w:pPr>
              <w:spacing w:before="60" w:after="60"/>
              <w:rPr>
                <w:color w:val="0070C0"/>
                <w:sz w:val="20"/>
                <w:szCs w:val="20"/>
              </w:rPr>
            </w:pPr>
          </w:p>
        </w:tc>
        <w:tc>
          <w:tcPr>
            <w:tcW w:w="4252" w:type="dxa"/>
            <w:gridSpan w:val="2"/>
          </w:tcPr>
          <w:p w14:paraId="15CA6162" w14:textId="77777777" w:rsidR="00B95AFB" w:rsidRDefault="00B95AFB" w:rsidP="00B95AFB">
            <w:pPr>
              <w:spacing w:before="60" w:after="60"/>
              <w:rPr>
                <w:b/>
                <w:sz w:val="20"/>
                <w:szCs w:val="20"/>
              </w:rPr>
            </w:pPr>
          </w:p>
          <w:p w14:paraId="7CB99BEA" w14:textId="189436A0" w:rsidR="00B95AFB" w:rsidRPr="00D67D5D" w:rsidRDefault="00B95AFB" w:rsidP="00B95AFB">
            <w:pPr>
              <w:spacing w:before="60" w:after="60"/>
              <w:rPr>
                <w:b/>
                <w:sz w:val="20"/>
                <w:szCs w:val="20"/>
              </w:rPr>
            </w:pPr>
            <w:r w:rsidRPr="00D67D5D">
              <w:rPr>
                <w:b/>
                <w:sz w:val="20"/>
                <w:szCs w:val="20"/>
              </w:rPr>
              <w:t xml:space="preserve">By June 2026, we will raise whole school average attainment in spelling to over 60%, </w:t>
            </w:r>
            <w:r w:rsidR="00244310">
              <w:rPr>
                <w:b/>
                <w:sz w:val="20"/>
                <w:szCs w:val="20"/>
              </w:rPr>
              <w:t xml:space="preserve">(and over 50% for target group) </w:t>
            </w:r>
            <w:r w:rsidRPr="00D67D5D">
              <w:rPr>
                <w:b/>
                <w:sz w:val="20"/>
                <w:szCs w:val="20"/>
              </w:rPr>
              <w:t>through the consistent implementation of the new Phonics programme at P1/2 and a structured spelling scheme from P3-7.</w:t>
            </w:r>
          </w:p>
          <w:p w14:paraId="00B72D23" w14:textId="015834CD" w:rsidR="00B95AFB" w:rsidRPr="00D67D5D" w:rsidRDefault="00B95AFB" w:rsidP="00B95AFB">
            <w:pPr>
              <w:spacing w:before="60" w:after="60"/>
              <w:rPr>
                <w:b/>
                <w:sz w:val="20"/>
                <w:szCs w:val="20"/>
              </w:rPr>
            </w:pPr>
            <w:r w:rsidRPr="00D67D5D">
              <w:rPr>
                <w:b/>
                <w:sz w:val="20"/>
                <w:szCs w:val="20"/>
              </w:rPr>
              <w:t xml:space="preserve">We will also increase average attainment for our target group in literacy from 28% (current average) to 50% by providing targeted support and interventions and closely monitoring progress. </w:t>
            </w:r>
          </w:p>
          <w:p w14:paraId="6817E90F" w14:textId="77777777" w:rsidR="00B95AFB" w:rsidRDefault="00B95AFB" w:rsidP="00B95AFB">
            <w:pPr>
              <w:spacing w:before="60" w:after="60"/>
              <w:rPr>
                <w:b/>
                <w:sz w:val="20"/>
                <w:szCs w:val="20"/>
                <w:u w:val="single"/>
              </w:rPr>
            </w:pPr>
          </w:p>
          <w:p w14:paraId="4864D1D2" w14:textId="538D202B" w:rsidR="00B95AFB" w:rsidRPr="00D67D5D" w:rsidRDefault="00B95AFB" w:rsidP="00B95AFB">
            <w:pPr>
              <w:spacing w:before="60" w:after="60"/>
              <w:rPr>
                <w:b/>
                <w:sz w:val="20"/>
                <w:szCs w:val="20"/>
                <w:u w:val="single"/>
              </w:rPr>
            </w:pPr>
            <w:r w:rsidRPr="00D67D5D">
              <w:rPr>
                <w:b/>
                <w:sz w:val="20"/>
                <w:szCs w:val="20"/>
                <w:u w:val="single"/>
              </w:rPr>
              <w:t xml:space="preserve">Impact </w:t>
            </w:r>
          </w:p>
          <w:p w14:paraId="4F70A2B4" w14:textId="77777777" w:rsidR="00B95AFB" w:rsidRDefault="00B95AFB" w:rsidP="00B95AFB">
            <w:pPr>
              <w:spacing w:before="60" w:after="60"/>
              <w:rPr>
                <w:sz w:val="20"/>
                <w:szCs w:val="20"/>
              </w:rPr>
            </w:pPr>
            <w:r>
              <w:rPr>
                <w:sz w:val="20"/>
                <w:szCs w:val="20"/>
              </w:rPr>
              <w:t>Early level and lower first level will show stronger phonological awareness and decoding skills enabling them to engage more independently with reading and writing tasks.</w:t>
            </w:r>
          </w:p>
          <w:p w14:paraId="3F6EE0BF" w14:textId="77777777" w:rsidR="00B95AFB" w:rsidRDefault="00B95AFB" w:rsidP="00B95AFB">
            <w:pPr>
              <w:spacing w:before="60" w:after="60"/>
              <w:rPr>
                <w:sz w:val="20"/>
                <w:szCs w:val="20"/>
              </w:rPr>
            </w:pPr>
            <w:r>
              <w:rPr>
                <w:sz w:val="20"/>
                <w:szCs w:val="20"/>
              </w:rPr>
              <w:t>The target group will make accelerated progress, reducing the attainment gap in literacy.</w:t>
            </w:r>
          </w:p>
          <w:p w14:paraId="30B2C531" w14:textId="77777777" w:rsidR="00B95AFB" w:rsidRDefault="00B95AFB" w:rsidP="00B95AFB">
            <w:pPr>
              <w:spacing w:before="60" w:after="60"/>
              <w:rPr>
                <w:sz w:val="20"/>
                <w:szCs w:val="20"/>
              </w:rPr>
            </w:pPr>
            <w:r>
              <w:rPr>
                <w:sz w:val="20"/>
                <w:szCs w:val="20"/>
              </w:rPr>
              <w:t>Data will show clear upward trends in spelling attainment across all cohorts, informing future planning and interventions.</w:t>
            </w:r>
          </w:p>
          <w:p w14:paraId="67270439" w14:textId="7320FBA9" w:rsidR="00B95AFB" w:rsidRPr="00D67D5D" w:rsidRDefault="00B95AFB" w:rsidP="00B95AFB">
            <w:pPr>
              <w:spacing w:before="60" w:after="60"/>
              <w:rPr>
                <w:sz w:val="20"/>
                <w:szCs w:val="20"/>
              </w:rPr>
            </w:pPr>
          </w:p>
        </w:tc>
        <w:tc>
          <w:tcPr>
            <w:tcW w:w="4820" w:type="dxa"/>
            <w:gridSpan w:val="3"/>
          </w:tcPr>
          <w:p w14:paraId="1E595E62" w14:textId="77777777" w:rsidR="00B95AFB" w:rsidRDefault="00B95AFB" w:rsidP="00B95AFB">
            <w:pPr>
              <w:spacing w:before="60" w:after="60"/>
              <w:rPr>
                <w:b/>
                <w:sz w:val="20"/>
                <w:szCs w:val="20"/>
              </w:rPr>
            </w:pPr>
          </w:p>
          <w:p w14:paraId="3114A24B" w14:textId="733DA6D2" w:rsidR="00B95AFB" w:rsidRDefault="00B95AFB" w:rsidP="00B95AFB">
            <w:pPr>
              <w:spacing w:before="60" w:after="60"/>
              <w:rPr>
                <w:sz w:val="20"/>
                <w:szCs w:val="20"/>
              </w:rPr>
            </w:pPr>
            <w:r w:rsidRPr="0090320E">
              <w:rPr>
                <w:sz w:val="20"/>
                <w:szCs w:val="20"/>
              </w:rPr>
              <w:t xml:space="preserve">Track attainment across cohorts and time </w:t>
            </w:r>
            <w:r>
              <w:rPr>
                <w:sz w:val="20"/>
                <w:szCs w:val="20"/>
              </w:rPr>
              <w:t>using NGST, Parallel Spelling and class assessments.</w:t>
            </w:r>
          </w:p>
          <w:p w14:paraId="492A5E2A" w14:textId="77777777" w:rsidR="00B95AFB" w:rsidRDefault="00B95AFB" w:rsidP="00B95AFB">
            <w:pPr>
              <w:spacing w:before="60" w:after="60"/>
              <w:rPr>
                <w:sz w:val="20"/>
                <w:szCs w:val="20"/>
              </w:rPr>
            </w:pPr>
            <w:r>
              <w:rPr>
                <w:sz w:val="20"/>
                <w:szCs w:val="20"/>
              </w:rPr>
              <w:t xml:space="preserve">Compare baseline data August 25 with data in June 26 </w:t>
            </w:r>
          </w:p>
          <w:p w14:paraId="58A56F8E" w14:textId="77777777" w:rsidR="00B95AFB" w:rsidRDefault="00B95AFB" w:rsidP="00B95AFB">
            <w:pPr>
              <w:spacing w:before="60" w:after="60"/>
              <w:rPr>
                <w:sz w:val="20"/>
                <w:szCs w:val="20"/>
              </w:rPr>
            </w:pPr>
            <w:r>
              <w:rPr>
                <w:sz w:val="20"/>
                <w:szCs w:val="20"/>
              </w:rPr>
              <w:t xml:space="preserve">Use built-in assessments from the new phonics programme and spelling scheme to assess skill acquisition. </w:t>
            </w:r>
          </w:p>
          <w:p w14:paraId="09BCE826" w14:textId="77777777" w:rsidR="00B95AFB" w:rsidRDefault="00B95AFB" w:rsidP="00B95AFB">
            <w:pPr>
              <w:spacing w:before="60" w:after="60"/>
              <w:rPr>
                <w:sz w:val="20"/>
                <w:szCs w:val="20"/>
              </w:rPr>
            </w:pPr>
            <w:r>
              <w:rPr>
                <w:sz w:val="20"/>
                <w:szCs w:val="20"/>
              </w:rPr>
              <w:t xml:space="preserve">Track the target group’s progress using short assessments and adjust interventions appropriately. </w:t>
            </w:r>
          </w:p>
          <w:p w14:paraId="135B143E" w14:textId="77777777" w:rsidR="00B95AFB" w:rsidRDefault="00B95AFB" w:rsidP="00B95AFB">
            <w:pPr>
              <w:spacing w:before="60" w:after="60"/>
              <w:rPr>
                <w:sz w:val="20"/>
                <w:szCs w:val="20"/>
              </w:rPr>
            </w:pPr>
            <w:r>
              <w:rPr>
                <w:sz w:val="20"/>
                <w:szCs w:val="20"/>
              </w:rPr>
              <w:t xml:space="preserve">November and June 1:1 Discussions between the SLT and CTs to monitor progress of cohorts and the target group. </w:t>
            </w:r>
          </w:p>
          <w:p w14:paraId="5ED9DF10" w14:textId="60288D42" w:rsidR="00B95AFB" w:rsidRPr="0090320E" w:rsidRDefault="00B95AFB" w:rsidP="00B95AFB">
            <w:pPr>
              <w:spacing w:before="60" w:after="60"/>
              <w:rPr>
                <w:sz w:val="20"/>
                <w:szCs w:val="20"/>
              </w:rPr>
            </w:pPr>
            <w:r>
              <w:rPr>
                <w:sz w:val="20"/>
                <w:szCs w:val="20"/>
              </w:rPr>
              <w:t xml:space="preserve">CTs to Annotate for evidence of progress, spelling accuracy in writing pieces. This will demonstrate application of skill. </w:t>
            </w:r>
          </w:p>
        </w:tc>
        <w:tc>
          <w:tcPr>
            <w:tcW w:w="2126" w:type="dxa"/>
            <w:gridSpan w:val="2"/>
          </w:tcPr>
          <w:p w14:paraId="674F5947" w14:textId="100E2E84" w:rsidR="00B95AFB" w:rsidRDefault="00B95AFB" w:rsidP="00B95AFB">
            <w:pPr>
              <w:spacing w:before="60" w:after="60"/>
              <w:rPr>
                <w:b/>
                <w:sz w:val="20"/>
                <w:szCs w:val="20"/>
              </w:rPr>
            </w:pPr>
            <w:r>
              <w:rPr>
                <w:b/>
                <w:sz w:val="20"/>
                <w:szCs w:val="20"/>
              </w:rPr>
              <w:t xml:space="preserve">Yes </w:t>
            </w:r>
          </w:p>
        </w:tc>
      </w:tr>
      <w:tr w:rsidR="00B95AFB" w:rsidRPr="004A6206" w14:paraId="376BC653" w14:textId="77777777" w:rsidTr="00CD5DF4">
        <w:trPr>
          <w:cantSplit/>
        </w:trPr>
        <w:tc>
          <w:tcPr>
            <w:tcW w:w="3828" w:type="dxa"/>
          </w:tcPr>
          <w:p w14:paraId="6951DBDE" w14:textId="77777777" w:rsidR="00B95AFB" w:rsidRPr="00E513D0" w:rsidRDefault="00B95AFB" w:rsidP="00B95AFB">
            <w:pPr>
              <w:spacing w:before="60" w:after="60"/>
              <w:rPr>
                <w:b/>
                <w:color w:val="0070C0"/>
                <w:sz w:val="20"/>
                <w:szCs w:val="20"/>
                <w:u w:val="single"/>
              </w:rPr>
            </w:pPr>
          </w:p>
        </w:tc>
        <w:tc>
          <w:tcPr>
            <w:tcW w:w="4252" w:type="dxa"/>
            <w:gridSpan w:val="2"/>
          </w:tcPr>
          <w:p w14:paraId="66D08098" w14:textId="356D024D" w:rsidR="00B95AFB" w:rsidRDefault="00B95AFB" w:rsidP="00B95AFB">
            <w:pPr>
              <w:spacing w:before="60" w:after="60"/>
              <w:rPr>
                <w:b/>
                <w:sz w:val="20"/>
                <w:szCs w:val="20"/>
              </w:rPr>
            </w:pPr>
            <w:r>
              <w:rPr>
                <w:b/>
                <w:sz w:val="20"/>
                <w:szCs w:val="20"/>
              </w:rPr>
              <w:t>By June 2026 we will raise:</w:t>
            </w:r>
          </w:p>
          <w:p w14:paraId="257332CA" w14:textId="77777777" w:rsidR="00B95AFB" w:rsidRDefault="00B95AFB" w:rsidP="00B95AFB">
            <w:pPr>
              <w:spacing w:before="60" w:after="60"/>
              <w:rPr>
                <w:b/>
                <w:sz w:val="20"/>
                <w:szCs w:val="20"/>
              </w:rPr>
            </w:pPr>
            <w:r>
              <w:rPr>
                <w:b/>
                <w:sz w:val="20"/>
                <w:szCs w:val="20"/>
              </w:rPr>
              <w:t>Whole school average attainment in:</w:t>
            </w:r>
          </w:p>
          <w:p w14:paraId="4448122C" w14:textId="77777777" w:rsidR="00B95AFB" w:rsidRDefault="00B95AFB" w:rsidP="00B95AFB">
            <w:pPr>
              <w:spacing w:before="60" w:after="60"/>
              <w:rPr>
                <w:b/>
                <w:sz w:val="20"/>
                <w:szCs w:val="20"/>
              </w:rPr>
            </w:pPr>
            <w:r w:rsidRPr="00E33205">
              <w:rPr>
                <w:b/>
                <w:sz w:val="20"/>
                <w:szCs w:val="20"/>
              </w:rPr>
              <w:t xml:space="preserve">Mathematical reasoning from 57% to </w:t>
            </w:r>
            <w:r>
              <w:rPr>
                <w:b/>
                <w:sz w:val="20"/>
                <w:szCs w:val="20"/>
              </w:rPr>
              <w:t>65%</w:t>
            </w:r>
          </w:p>
          <w:p w14:paraId="04CBCD0F" w14:textId="7B345BD0" w:rsidR="00244310" w:rsidRDefault="00244310" w:rsidP="00B95AFB">
            <w:pPr>
              <w:spacing w:before="60" w:after="60"/>
              <w:rPr>
                <w:b/>
                <w:sz w:val="20"/>
                <w:szCs w:val="20"/>
              </w:rPr>
            </w:pPr>
            <w:r>
              <w:rPr>
                <w:b/>
                <w:sz w:val="20"/>
                <w:szCs w:val="20"/>
              </w:rPr>
              <w:t>Number Fluency from 63% to 70% - Target group to over 50%</w:t>
            </w:r>
          </w:p>
          <w:p w14:paraId="2847DC50" w14:textId="77777777" w:rsidR="00B95AFB" w:rsidRDefault="00B95AFB" w:rsidP="00B95AFB">
            <w:pPr>
              <w:spacing w:before="60" w:after="60"/>
              <w:rPr>
                <w:b/>
                <w:sz w:val="20"/>
                <w:szCs w:val="20"/>
              </w:rPr>
            </w:pPr>
            <w:r>
              <w:rPr>
                <w:b/>
                <w:sz w:val="20"/>
                <w:szCs w:val="20"/>
              </w:rPr>
              <w:t xml:space="preserve">Problem Solving from 58% to 65% </w:t>
            </w:r>
          </w:p>
          <w:p w14:paraId="1565B302" w14:textId="77777777" w:rsidR="00B95AFB" w:rsidRDefault="00B95AFB" w:rsidP="00B95AFB">
            <w:pPr>
              <w:spacing w:before="60" w:after="60"/>
              <w:rPr>
                <w:b/>
                <w:sz w:val="20"/>
                <w:szCs w:val="20"/>
              </w:rPr>
            </w:pPr>
            <w:r>
              <w:rPr>
                <w:b/>
                <w:sz w:val="20"/>
                <w:szCs w:val="20"/>
              </w:rPr>
              <w:t xml:space="preserve">In addition we will raise the average attainment of our identified target group by at least 15PP across all three areas through targeted intervention , consistent teaching approaches and robust tracking of progress </w:t>
            </w:r>
          </w:p>
          <w:p w14:paraId="6787C744" w14:textId="77777777" w:rsidR="00B95AFB" w:rsidRDefault="00B95AFB" w:rsidP="00B95AFB">
            <w:pPr>
              <w:spacing w:before="60" w:after="60"/>
              <w:rPr>
                <w:b/>
                <w:sz w:val="20"/>
                <w:szCs w:val="20"/>
              </w:rPr>
            </w:pPr>
            <w:r>
              <w:rPr>
                <w:b/>
                <w:sz w:val="20"/>
                <w:szCs w:val="20"/>
              </w:rPr>
              <w:t>Impact</w:t>
            </w:r>
          </w:p>
          <w:p w14:paraId="3225A2D4" w14:textId="77777777" w:rsidR="00B95AFB" w:rsidRDefault="00B95AFB" w:rsidP="00B95AFB">
            <w:pPr>
              <w:spacing w:before="60" w:after="60"/>
              <w:rPr>
                <w:sz w:val="20"/>
                <w:szCs w:val="20"/>
              </w:rPr>
            </w:pPr>
            <w:r>
              <w:rPr>
                <w:sz w:val="20"/>
                <w:szCs w:val="20"/>
              </w:rPr>
              <w:t xml:space="preserve">Learners will demonstrate increased accuracy, flexibility and confidence in applying number strategies both mentally and in written form. </w:t>
            </w:r>
          </w:p>
          <w:p w14:paraId="2ADE7641" w14:textId="77777777" w:rsidR="00B95AFB" w:rsidRDefault="00B95AFB" w:rsidP="00B95AFB">
            <w:pPr>
              <w:spacing w:before="60" w:after="60"/>
              <w:rPr>
                <w:sz w:val="20"/>
                <w:szCs w:val="20"/>
              </w:rPr>
            </w:pPr>
            <w:r>
              <w:rPr>
                <w:sz w:val="20"/>
                <w:szCs w:val="20"/>
              </w:rPr>
              <w:t xml:space="preserve">Through consistent use of Number Talks and SEAL Learners will be able to articulate their mathematical thinking more clearly, showing deeper understanding and improved reasoning.  </w:t>
            </w:r>
          </w:p>
          <w:p w14:paraId="010259EE" w14:textId="77777777" w:rsidR="00B95AFB" w:rsidRDefault="00B95AFB" w:rsidP="00B95AFB">
            <w:pPr>
              <w:spacing w:before="60" w:after="60"/>
              <w:rPr>
                <w:sz w:val="20"/>
                <w:szCs w:val="20"/>
              </w:rPr>
            </w:pPr>
            <w:r>
              <w:rPr>
                <w:sz w:val="20"/>
                <w:szCs w:val="20"/>
              </w:rPr>
              <w:t xml:space="preserve">Learners will apply problem solving strategies with greater independence </w:t>
            </w:r>
          </w:p>
          <w:p w14:paraId="5645FFB1" w14:textId="10F64295" w:rsidR="00B95AFB" w:rsidRDefault="00B95AFB" w:rsidP="00B95AFB">
            <w:pPr>
              <w:spacing w:before="60" w:after="60"/>
              <w:rPr>
                <w:sz w:val="20"/>
                <w:szCs w:val="20"/>
              </w:rPr>
            </w:pPr>
            <w:r>
              <w:rPr>
                <w:sz w:val="20"/>
                <w:szCs w:val="20"/>
              </w:rPr>
              <w:t>The target group will make accelerated progress, reducing the attainment gap showing greater agency in number tasks.</w:t>
            </w:r>
          </w:p>
          <w:p w14:paraId="72D3DDA8" w14:textId="77777777" w:rsidR="00B95AFB" w:rsidRDefault="00B95AFB" w:rsidP="00B95AFB">
            <w:pPr>
              <w:spacing w:before="60" w:after="60"/>
              <w:rPr>
                <w:sz w:val="20"/>
                <w:szCs w:val="20"/>
              </w:rPr>
            </w:pPr>
            <w:r>
              <w:rPr>
                <w:sz w:val="20"/>
                <w:szCs w:val="20"/>
              </w:rPr>
              <w:t xml:space="preserve">Data from standardised assessments, teacher judgement and class based evidence will show clear upward trends across all stages contributing to the overall improvement in numeracy attainment. </w:t>
            </w:r>
          </w:p>
          <w:p w14:paraId="79449647" w14:textId="77777777" w:rsidR="00B95AFB" w:rsidRDefault="00B95AFB" w:rsidP="00B95AFB">
            <w:pPr>
              <w:spacing w:before="60" w:after="60"/>
              <w:rPr>
                <w:sz w:val="20"/>
                <w:szCs w:val="20"/>
              </w:rPr>
            </w:pPr>
          </w:p>
          <w:p w14:paraId="046CCACA" w14:textId="1C0EA7B5" w:rsidR="00B95AFB" w:rsidRPr="00E33205" w:rsidRDefault="00B95AFB" w:rsidP="00B95AFB">
            <w:pPr>
              <w:spacing w:before="60" w:after="60"/>
              <w:rPr>
                <w:sz w:val="20"/>
                <w:szCs w:val="20"/>
              </w:rPr>
            </w:pPr>
          </w:p>
        </w:tc>
        <w:tc>
          <w:tcPr>
            <w:tcW w:w="4820" w:type="dxa"/>
            <w:gridSpan w:val="3"/>
          </w:tcPr>
          <w:p w14:paraId="0B8C0C1A" w14:textId="77777777" w:rsidR="00B95AFB" w:rsidRPr="00C978CF" w:rsidRDefault="00B95AFB" w:rsidP="00B95AFB">
            <w:pPr>
              <w:spacing w:before="60" w:after="60"/>
              <w:rPr>
                <w:b/>
                <w:sz w:val="20"/>
                <w:szCs w:val="20"/>
              </w:rPr>
            </w:pPr>
            <w:r w:rsidRPr="00C978CF">
              <w:rPr>
                <w:b/>
                <w:sz w:val="20"/>
                <w:szCs w:val="20"/>
              </w:rPr>
              <w:t>GL assessments at two points during the year to measure:</w:t>
            </w:r>
          </w:p>
          <w:p w14:paraId="3BBF7F1E" w14:textId="5A0D5410" w:rsidR="00B95AFB" w:rsidRPr="00C978CF" w:rsidRDefault="00B95AFB" w:rsidP="00B95AFB">
            <w:pPr>
              <w:spacing w:before="60" w:after="60"/>
              <w:rPr>
                <w:sz w:val="20"/>
                <w:szCs w:val="20"/>
              </w:rPr>
            </w:pPr>
            <w:r w:rsidRPr="00D160EC">
              <w:rPr>
                <w:sz w:val="20"/>
                <w:szCs w:val="20"/>
              </w:rPr>
              <w:t>Whole school average</w:t>
            </w:r>
            <w:r w:rsidRPr="00C978CF">
              <w:rPr>
                <w:sz w:val="20"/>
                <w:szCs w:val="20"/>
              </w:rPr>
              <w:t xml:space="preserve"> progress in number fluency, reasoning and problem solving</w:t>
            </w:r>
          </w:p>
          <w:p w14:paraId="33C11CE8" w14:textId="77777777" w:rsidR="00B95AFB" w:rsidRDefault="00B95AFB" w:rsidP="00B95AFB">
            <w:pPr>
              <w:spacing w:before="60" w:after="60"/>
              <w:rPr>
                <w:sz w:val="20"/>
                <w:szCs w:val="20"/>
              </w:rPr>
            </w:pPr>
            <w:r w:rsidRPr="00C978CF">
              <w:rPr>
                <w:sz w:val="20"/>
                <w:szCs w:val="20"/>
              </w:rPr>
              <w:t>Attainment gains for the identified target group</w:t>
            </w:r>
            <w:r>
              <w:rPr>
                <w:sz w:val="20"/>
                <w:szCs w:val="20"/>
              </w:rPr>
              <w:t>.</w:t>
            </w:r>
          </w:p>
          <w:p w14:paraId="559AFAA1" w14:textId="77777777" w:rsidR="00B95AFB" w:rsidRDefault="00B95AFB" w:rsidP="00B95AFB">
            <w:pPr>
              <w:spacing w:before="60" w:after="60"/>
              <w:rPr>
                <w:sz w:val="20"/>
                <w:szCs w:val="20"/>
              </w:rPr>
            </w:pPr>
            <w:r>
              <w:rPr>
                <w:sz w:val="20"/>
                <w:szCs w:val="20"/>
              </w:rPr>
              <w:t>SEAL assessments and Number Talks tracking will provide ongoing formative data on conceptual understanding.</w:t>
            </w:r>
          </w:p>
          <w:p w14:paraId="1A35000C" w14:textId="77777777" w:rsidR="00B95AFB" w:rsidRDefault="00B95AFB" w:rsidP="00B95AFB">
            <w:pPr>
              <w:spacing w:before="60" w:after="60"/>
              <w:rPr>
                <w:b/>
                <w:sz w:val="20"/>
                <w:szCs w:val="20"/>
              </w:rPr>
            </w:pPr>
            <w:r>
              <w:rPr>
                <w:sz w:val="20"/>
                <w:szCs w:val="20"/>
              </w:rPr>
              <w:t xml:space="preserve">Progress through support resources such as Plus 1 and Power of 2 will be monitored by CTs weekly via check ins to assess progress for targeted learners. </w:t>
            </w:r>
            <w:r>
              <w:rPr>
                <w:b/>
                <w:sz w:val="20"/>
                <w:szCs w:val="20"/>
              </w:rPr>
              <w:t xml:space="preserve"> </w:t>
            </w:r>
          </w:p>
          <w:p w14:paraId="12EBB485" w14:textId="77777777" w:rsidR="00B95AFB" w:rsidRDefault="00B95AFB" w:rsidP="00B95AFB">
            <w:pPr>
              <w:spacing w:before="60" w:after="60"/>
              <w:rPr>
                <w:b/>
                <w:sz w:val="20"/>
                <w:szCs w:val="20"/>
              </w:rPr>
            </w:pPr>
          </w:p>
          <w:p w14:paraId="3A9929CF" w14:textId="46CDB39F" w:rsidR="00B95AFB" w:rsidRDefault="00B95AFB" w:rsidP="00B95AFB">
            <w:pPr>
              <w:spacing w:before="60" w:after="60"/>
              <w:rPr>
                <w:b/>
                <w:sz w:val="20"/>
                <w:szCs w:val="20"/>
              </w:rPr>
            </w:pPr>
            <w:r>
              <w:rPr>
                <w:b/>
                <w:sz w:val="20"/>
                <w:szCs w:val="20"/>
              </w:rPr>
              <w:t>SLT and CT 1:1 professional dialogue will confirm :</w:t>
            </w:r>
          </w:p>
          <w:p w14:paraId="003ED7F1" w14:textId="08146480" w:rsidR="00B95AFB" w:rsidRDefault="00B95AFB" w:rsidP="00B95AFB">
            <w:pPr>
              <w:spacing w:before="60" w:after="60"/>
              <w:rPr>
                <w:sz w:val="20"/>
                <w:szCs w:val="20"/>
              </w:rPr>
            </w:pPr>
            <w:r>
              <w:rPr>
                <w:sz w:val="20"/>
                <w:szCs w:val="20"/>
              </w:rPr>
              <w:t xml:space="preserve">Learners are on track to meet year- end targets </w:t>
            </w:r>
          </w:p>
          <w:p w14:paraId="11602ABD" w14:textId="29FD53E8" w:rsidR="00B95AFB" w:rsidRDefault="00B95AFB" w:rsidP="00B95AFB">
            <w:pPr>
              <w:spacing w:before="60" w:after="60"/>
              <w:rPr>
                <w:sz w:val="20"/>
                <w:szCs w:val="20"/>
              </w:rPr>
            </w:pPr>
            <w:r>
              <w:rPr>
                <w:sz w:val="20"/>
                <w:szCs w:val="20"/>
              </w:rPr>
              <w:t xml:space="preserve">Interventions are appropriate and used consistently to meet the needs of all learners. </w:t>
            </w:r>
          </w:p>
          <w:p w14:paraId="61915628" w14:textId="77777777" w:rsidR="00B95AFB" w:rsidRDefault="00B95AFB" w:rsidP="00B95AFB">
            <w:pPr>
              <w:spacing w:before="60" w:after="60"/>
              <w:rPr>
                <w:sz w:val="20"/>
                <w:szCs w:val="20"/>
              </w:rPr>
            </w:pPr>
          </w:p>
          <w:p w14:paraId="0ACAEBA8" w14:textId="5152F93E" w:rsidR="00B95AFB" w:rsidRDefault="00B95AFB" w:rsidP="00B95AFB">
            <w:pPr>
              <w:spacing w:before="60" w:after="60"/>
              <w:rPr>
                <w:sz w:val="20"/>
                <w:szCs w:val="20"/>
              </w:rPr>
            </w:pPr>
            <w:r w:rsidRPr="00D160EC">
              <w:rPr>
                <w:b/>
                <w:sz w:val="20"/>
                <w:szCs w:val="20"/>
              </w:rPr>
              <w:t xml:space="preserve">Moderation and </w:t>
            </w:r>
            <w:r>
              <w:rPr>
                <w:b/>
                <w:sz w:val="20"/>
                <w:szCs w:val="20"/>
              </w:rPr>
              <w:t xml:space="preserve">class </w:t>
            </w:r>
            <w:r w:rsidRPr="00D160EC">
              <w:rPr>
                <w:b/>
                <w:sz w:val="20"/>
                <w:szCs w:val="20"/>
              </w:rPr>
              <w:t>visits will ensure</w:t>
            </w:r>
            <w:r>
              <w:rPr>
                <w:sz w:val="20"/>
                <w:szCs w:val="20"/>
              </w:rPr>
              <w:t>:</w:t>
            </w:r>
          </w:p>
          <w:p w14:paraId="2E560F96" w14:textId="412A31F2" w:rsidR="00B95AFB" w:rsidRDefault="00B95AFB" w:rsidP="00B95AFB">
            <w:pPr>
              <w:spacing w:before="60" w:after="60"/>
              <w:rPr>
                <w:sz w:val="20"/>
                <w:szCs w:val="20"/>
              </w:rPr>
            </w:pPr>
            <w:r>
              <w:rPr>
                <w:sz w:val="20"/>
                <w:szCs w:val="20"/>
              </w:rPr>
              <w:t xml:space="preserve">Consistent use of high quality questioning and mathematical discussion </w:t>
            </w:r>
          </w:p>
          <w:p w14:paraId="59123571" w14:textId="4AC6346B" w:rsidR="00B95AFB" w:rsidRPr="00C978CF" w:rsidRDefault="00B95AFB" w:rsidP="00B95AFB">
            <w:pPr>
              <w:spacing w:before="60" w:after="60"/>
              <w:rPr>
                <w:sz w:val="20"/>
                <w:szCs w:val="20"/>
              </w:rPr>
            </w:pPr>
            <w:r>
              <w:rPr>
                <w:sz w:val="20"/>
                <w:szCs w:val="20"/>
              </w:rPr>
              <w:t xml:space="preserve">Increased pupil engagement and independence during problem solving tasks </w:t>
            </w:r>
          </w:p>
          <w:p w14:paraId="5CAC5384" w14:textId="307CB0D8" w:rsidR="00B95AFB" w:rsidRDefault="00B95AFB" w:rsidP="00B95AFB">
            <w:pPr>
              <w:spacing w:before="60" w:after="60"/>
              <w:rPr>
                <w:b/>
                <w:sz w:val="20"/>
                <w:szCs w:val="20"/>
              </w:rPr>
            </w:pPr>
          </w:p>
        </w:tc>
        <w:tc>
          <w:tcPr>
            <w:tcW w:w="2126" w:type="dxa"/>
            <w:gridSpan w:val="2"/>
          </w:tcPr>
          <w:p w14:paraId="5A0CC844" w14:textId="1B2C2F54" w:rsidR="00B95AFB" w:rsidRDefault="00B95AFB" w:rsidP="00B95AFB">
            <w:pPr>
              <w:spacing w:before="60" w:after="60"/>
              <w:rPr>
                <w:b/>
                <w:sz w:val="20"/>
                <w:szCs w:val="20"/>
              </w:rPr>
            </w:pPr>
            <w:r>
              <w:rPr>
                <w:b/>
                <w:sz w:val="20"/>
                <w:szCs w:val="20"/>
              </w:rPr>
              <w:t xml:space="preserve">Yes </w:t>
            </w:r>
          </w:p>
        </w:tc>
      </w:tr>
      <w:tr w:rsidR="00B95AFB" w:rsidRPr="004A6206" w14:paraId="2A51A460" w14:textId="77777777" w:rsidTr="009C614B">
        <w:trPr>
          <w:cantSplit/>
        </w:trPr>
        <w:tc>
          <w:tcPr>
            <w:tcW w:w="3828" w:type="dxa"/>
            <w:shd w:val="clear" w:color="auto" w:fill="BFBFBF" w:themeFill="background1" w:themeFillShade="BF"/>
          </w:tcPr>
          <w:p w14:paraId="4B404653" w14:textId="646FAF69" w:rsidR="00B95AFB" w:rsidRPr="00E513D0" w:rsidRDefault="00B95AFB" w:rsidP="00B95AFB">
            <w:pPr>
              <w:spacing w:before="60" w:after="60"/>
              <w:rPr>
                <w:b/>
                <w:color w:val="0070C0"/>
                <w:sz w:val="20"/>
                <w:szCs w:val="20"/>
                <w:u w:val="single"/>
              </w:rPr>
            </w:pPr>
            <w:r>
              <w:rPr>
                <w:b/>
                <w:sz w:val="20"/>
                <w:szCs w:val="20"/>
              </w:rPr>
              <w:lastRenderedPageBreak/>
              <w:t>Priorities</w:t>
            </w:r>
          </w:p>
        </w:tc>
        <w:tc>
          <w:tcPr>
            <w:tcW w:w="4252" w:type="dxa"/>
            <w:gridSpan w:val="2"/>
            <w:shd w:val="clear" w:color="auto" w:fill="BFBFBF" w:themeFill="background1" w:themeFillShade="BF"/>
          </w:tcPr>
          <w:p w14:paraId="7BD6CA0C" w14:textId="2BA92CCE" w:rsidR="00B95AFB" w:rsidRDefault="00B95AFB" w:rsidP="00B95AFB">
            <w:pPr>
              <w:spacing w:before="60" w:after="60"/>
              <w:rPr>
                <w:b/>
                <w:sz w:val="20"/>
                <w:szCs w:val="20"/>
              </w:rPr>
            </w:pPr>
            <w:r>
              <w:rPr>
                <w:b/>
                <w:sz w:val="20"/>
                <w:szCs w:val="20"/>
              </w:rPr>
              <w:t>Proposed Outcome and Impact</w:t>
            </w:r>
          </w:p>
        </w:tc>
        <w:tc>
          <w:tcPr>
            <w:tcW w:w="4820" w:type="dxa"/>
            <w:gridSpan w:val="3"/>
            <w:shd w:val="clear" w:color="auto" w:fill="BFBFBF" w:themeFill="background1" w:themeFillShade="BF"/>
          </w:tcPr>
          <w:p w14:paraId="7A121DC6" w14:textId="1428B6A0" w:rsidR="00B95AFB" w:rsidRPr="00C978CF" w:rsidRDefault="00B95AFB" w:rsidP="00B95AFB">
            <w:pPr>
              <w:spacing w:before="60" w:after="60"/>
              <w:rPr>
                <w:b/>
                <w:sz w:val="20"/>
                <w:szCs w:val="20"/>
              </w:rPr>
            </w:pPr>
            <w:r>
              <w:rPr>
                <w:b/>
                <w:sz w:val="20"/>
                <w:szCs w:val="20"/>
              </w:rPr>
              <w:t>Measures</w:t>
            </w:r>
          </w:p>
        </w:tc>
        <w:tc>
          <w:tcPr>
            <w:tcW w:w="2126" w:type="dxa"/>
            <w:gridSpan w:val="2"/>
            <w:shd w:val="clear" w:color="auto" w:fill="BFBFBF" w:themeFill="background1" w:themeFillShade="BF"/>
          </w:tcPr>
          <w:p w14:paraId="240D3908" w14:textId="78F2DF27" w:rsidR="00B95AFB" w:rsidRDefault="00B95AFB" w:rsidP="00B95AFB">
            <w:pPr>
              <w:spacing w:before="60" w:after="60"/>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B95AFB" w:rsidRPr="004A6206" w14:paraId="7F4F15FD" w14:textId="77777777" w:rsidTr="00CD5DF4">
        <w:trPr>
          <w:cantSplit/>
        </w:trPr>
        <w:tc>
          <w:tcPr>
            <w:tcW w:w="3828" w:type="dxa"/>
          </w:tcPr>
          <w:p w14:paraId="061A7D37" w14:textId="77777777" w:rsidR="00B95AFB" w:rsidRDefault="00B95AFB" w:rsidP="00B95AFB">
            <w:pPr>
              <w:spacing w:before="120"/>
              <w:rPr>
                <w:b/>
                <w:color w:val="FF0000"/>
                <w:sz w:val="20"/>
                <w:szCs w:val="20"/>
                <w:u w:val="single"/>
              </w:rPr>
            </w:pPr>
            <w:r w:rsidRPr="00684C24">
              <w:rPr>
                <w:b/>
                <w:color w:val="FF0000"/>
                <w:sz w:val="20"/>
                <w:szCs w:val="20"/>
                <w:u w:val="single"/>
              </w:rPr>
              <w:t>Curriculum</w:t>
            </w:r>
          </w:p>
          <w:p w14:paraId="4142622D" w14:textId="77777777" w:rsidR="00B95AFB" w:rsidRPr="00F71BBC" w:rsidRDefault="00B95AFB" w:rsidP="00B95AFB">
            <w:pPr>
              <w:spacing w:before="120"/>
              <w:rPr>
                <w:b/>
                <w:sz w:val="20"/>
                <w:szCs w:val="20"/>
                <w:u w:val="single"/>
              </w:rPr>
            </w:pPr>
            <w:r w:rsidRPr="00F71BBC">
              <w:rPr>
                <w:b/>
                <w:sz w:val="20"/>
                <w:szCs w:val="20"/>
                <w:u w:val="single"/>
              </w:rPr>
              <w:t>To build coherence that aligns with the refreshed curriculum principles , strengthens place-based and IDL learning we will;</w:t>
            </w:r>
          </w:p>
          <w:p w14:paraId="2ABD1EDB" w14:textId="77777777" w:rsidR="00B95AFB" w:rsidRDefault="00B95AFB" w:rsidP="00B95AFB">
            <w:pPr>
              <w:spacing w:before="120"/>
              <w:rPr>
                <w:sz w:val="20"/>
                <w:szCs w:val="20"/>
              </w:rPr>
            </w:pPr>
            <w:r w:rsidRPr="00684C24">
              <w:rPr>
                <w:sz w:val="20"/>
                <w:szCs w:val="20"/>
              </w:rPr>
              <w:t>De</w:t>
            </w:r>
            <w:r>
              <w:rPr>
                <w:sz w:val="20"/>
                <w:szCs w:val="20"/>
              </w:rPr>
              <w:t xml:space="preserve">velop high-quality STEM IDL across stages </w:t>
            </w:r>
          </w:p>
          <w:p w14:paraId="34558E7A" w14:textId="77777777" w:rsidR="00B95AFB" w:rsidRDefault="00B95AFB" w:rsidP="00B95AFB">
            <w:pPr>
              <w:spacing w:before="120"/>
              <w:rPr>
                <w:sz w:val="20"/>
                <w:szCs w:val="20"/>
              </w:rPr>
            </w:pPr>
            <w:r>
              <w:rPr>
                <w:sz w:val="20"/>
                <w:szCs w:val="20"/>
              </w:rPr>
              <w:t>Introduce and track cross cutting themes (e.g. sustainability, digital literacy, equality) in long term planning.</w:t>
            </w:r>
          </w:p>
          <w:p w14:paraId="5147ACC5" w14:textId="77777777" w:rsidR="00B95AFB" w:rsidRDefault="00B95AFB" w:rsidP="00B95AFB">
            <w:pPr>
              <w:spacing w:before="120"/>
              <w:rPr>
                <w:sz w:val="20"/>
                <w:szCs w:val="20"/>
              </w:rPr>
            </w:pPr>
            <w:r>
              <w:rPr>
                <w:sz w:val="20"/>
                <w:szCs w:val="20"/>
              </w:rPr>
              <w:t xml:space="preserve">Plan and deliver one outdoor learning IDL experience per class </w:t>
            </w:r>
          </w:p>
          <w:p w14:paraId="45BBE239" w14:textId="77777777" w:rsidR="00B95AFB" w:rsidRDefault="00B95AFB" w:rsidP="00B95AFB">
            <w:pPr>
              <w:spacing w:before="120"/>
              <w:rPr>
                <w:sz w:val="20"/>
                <w:szCs w:val="20"/>
              </w:rPr>
            </w:pPr>
            <w:r>
              <w:rPr>
                <w:sz w:val="20"/>
                <w:szCs w:val="20"/>
              </w:rPr>
              <w:t xml:space="preserve">Ensure science is taught every term </w:t>
            </w:r>
          </w:p>
          <w:p w14:paraId="759E6E0D" w14:textId="53E28AAF" w:rsidR="00B95AFB" w:rsidRDefault="00B95AFB" w:rsidP="00B95AFB">
            <w:pPr>
              <w:spacing w:before="60" w:after="60"/>
              <w:rPr>
                <w:b/>
                <w:sz w:val="20"/>
                <w:szCs w:val="20"/>
              </w:rPr>
            </w:pPr>
            <w:r>
              <w:rPr>
                <w:sz w:val="20"/>
                <w:szCs w:val="20"/>
              </w:rPr>
              <w:t>Focus on breadth, depth and contextual relevance</w:t>
            </w:r>
          </w:p>
        </w:tc>
        <w:tc>
          <w:tcPr>
            <w:tcW w:w="4252" w:type="dxa"/>
            <w:gridSpan w:val="2"/>
          </w:tcPr>
          <w:p w14:paraId="40C688FC" w14:textId="77777777" w:rsidR="00B95AFB" w:rsidRDefault="00B95AFB" w:rsidP="00B95AFB">
            <w:pPr>
              <w:spacing w:before="60" w:after="60"/>
              <w:rPr>
                <w:b/>
                <w:sz w:val="20"/>
                <w:szCs w:val="20"/>
              </w:rPr>
            </w:pPr>
          </w:p>
          <w:p w14:paraId="3455C344" w14:textId="699B4A4A" w:rsidR="00B95AFB" w:rsidRDefault="00B95AFB" w:rsidP="00B95AFB">
            <w:pPr>
              <w:spacing w:before="60" w:after="60"/>
              <w:rPr>
                <w:b/>
                <w:sz w:val="20"/>
                <w:szCs w:val="20"/>
              </w:rPr>
            </w:pPr>
            <w:r>
              <w:rPr>
                <w:b/>
                <w:sz w:val="20"/>
                <w:szCs w:val="20"/>
              </w:rPr>
              <w:t xml:space="preserve">By August 25 , teaching staff will collaboratively plan high-quality STEM IDL across all stages , embedding cross-cutting themes such as sustainability, digital technologies and equity into long term planning. </w:t>
            </w:r>
          </w:p>
          <w:p w14:paraId="7B2EC43D" w14:textId="10AD5511" w:rsidR="00B95AFB" w:rsidRDefault="00B95AFB" w:rsidP="00B95AFB">
            <w:pPr>
              <w:spacing w:before="60" w:after="60"/>
              <w:rPr>
                <w:b/>
                <w:sz w:val="20"/>
                <w:szCs w:val="20"/>
              </w:rPr>
            </w:pPr>
            <w:r>
              <w:rPr>
                <w:b/>
                <w:sz w:val="20"/>
                <w:szCs w:val="20"/>
              </w:rPr>
              <w:t xml:space="preserve">By June 2026 all classes will have experienced one outdoor learning IDL and participation in science learning every term. Long and short term planning will evidence breadth, depth and contextual relevance aligned with curriculum design principles and the refreshed Scottish Curriculum </w:t>
            </w:r>
          </w:p>
          <w:p w14:paraId="38FB196C" w14:textId="77777777" w:rsidR="00B95AFB" w:rsidRDefault="00B95AFB" w:rsidP="00B95AFB">
            <w:pPr>
              <w:spacing w:before="60" w:after="60"/>
              <w:rPr>
                <w:b/>
                <w:sz w:val="20"/>
                <w:szCs w:val="20"/>
                <w:u w:val="single"/>
              </w:rPr>
            </w:pPr>
            <w:r w:rsidRPr="009C614B">
              <w:rPr>
                <w:b/>
                <w:sz w:val="20"/>
                <w:szCs w:val="20"/>
                <w:u w:val="single"/>
              </w:rPr>
              <w:t xml:space="preserve">Impact </w:t>
            </w:r>
          </w:p>
          <w:p w14:paraId="67800CE6" w14:textId="77777777" w:rsidR="00B95AFB" w:rsidRDefault="00B95AFB" w:rsidP="00B95AFB">
            <w:pPr>
              <w:spacing w:before="60" w:after="60"/>
              <w:rPr>
                <w:sz w:val="20"/>
                <w:szCs w:val="20"/>
              </w:rPr>
            </w:pPr>
            <w:r>
              <w:rPr>
                <w:sz w:val="20"/>
                <w:szCs w:val="20"/>
              </w:rPr>
              <w:t>Learners will experience a more relevant engaging and coherent curriculum that reflects both national priorities and our island context.</w:t>
            </w:r>
          </w:p>
          <w:p w14:paraId="23552F66" w14:textId="77777777" w:rsidR="00B95AFB" w:rsidRDefault="00B95AFB" w:rsidP="00B95AFB">
            <w:pPr>
              <w:spacing w:before="60" w:after="60"/>
              <w:rPr>
                <w:sz w:val="20"/>
                <w:szCs w:val="20"/>
              </w:rPr>
            </w:pPr>
            <w:r>
              <w:rPr>
                <w:sz w:val="20"/>
                <w:szCs w:val="20"/>
              </w:rPr>
              <w:t>Staff will develop increased confidence and consistency in planning and delivering IDL , science and outdoor learning.</w:t>
            </w:r>
          </w:p>
          <w:p w14:paraId="490CC6A2" w14:textId="77777777" w:rsidR="00B95AFB" w:rsidRDefault="00B95AFB" w:rsidP="00B95AFB">
            <w:pPr>
              <w:spacing w:before="60" w:after="60"/>
              <w:rPr>
                <w:sz w:val="20"/>
                <w:szCs w:val="20"/>
              </w:rPr>
            </w:pPr>
            <w:r>
              <w:rPr>
                <w:sz w:val="20"/>
                <w:szCs w:val="20"/>
              </w:rPr>
              <w:t>Regular termly science will support progression in knowledge and skills across stages and across the 4 capacities.</w:t>
            </w:r>
          </w:p>
          <w:p w14:paraId="00338E84" w14:textId="77777777" w:rsidR="00B95AFB" w:rsidRDefault="00B95AFB" w:rsidP="00B95AFB">
            <w:pPr>
              <w:spacing w:before="60" w:after="60"/>
              <w:rPr>
                <w:sz w:val="20"/>
                <w:szCs w:val="20"/>
              </w:rPr>
            </w:pPr>
            <w:r>
              <w:rPr>
                <w:sz w:val="20"/>
                <w:szCs w:val="20"/>
              </w:rPr>
              <w:t>Cross –cutting themes will be visible across the curriculum ensuring learners engage with key societal issues in meaningful ways.</w:t>
            </w:r>
          </w:p>
          <w:p w14:paraId="59F0CFBF" w14:textId="35FD8B3D" w:rsidR="00B95AFB" w:rsidRPr="009C614B" w:rsidRDefault="00B95AFB" w:rsidP="00B95AFB">
            <w:pPr>
              <w:spacing w:before="60" w:after="60"/>
              <w:rPr>
                <w:sz w:val="20"/>
                <w:szCs w:val="20"/>
              </w:rPr>
            </w:pPr>
            <w:r>
              <w:rPr>
                <w:sz w:val="20"/>
                <w:szCs w:val="20"/>
              </w:rPr>
              <w:t xml:space="preserve">Outdoor IDL will enhance learners’ sense of place and connection with their environment supporting wellbeing sustainability and active learning. </w:t>
            </w:r>
          </w:p>
        </w:tc>
        <w:tc>
          <w:tcPr>
            <w:tcW w:w="4820" w:type="dxa"/>
            <w:gridSpan w:val="3"/>
          </w:tcPr>
          <w:p w14:paraId="073AE7CF" w14:textId="77777777" w:rsidR="00B95AFB" w:rsidRDefault="00B95AFB" w:rsidP="00B95AFB">
            <w:pPr>
              <w:spacing w:before="60" w:after="60"/>
              <w:rPr>
                <w:b/>
                <w:sz w:val="20"/>
                <w:szCs w:val="20"/>
              </w:rPr>
            </w:pPr>
          </w:p>
          <w:p w14:paraId="1574C386" w14:textId="77777777" w:rsidR="00B95AFB" w:rsidRDefault="00B95AFB" w:rsidP="00B95AFB">
            <w:pPr>
              <w:spacing w:before="60" w:after="60"/>
              <w:rPr>
                <w:sz w:val="20"/>
                <w:szCs w:val="20"/>
              </w:rPr>
            </w:pPr>
            <w:r w:rsidRPr="00672471">
              <w:rPr>
                <w:sz w:val="20"/>
                <w:szCs w:val="20"/>
              </w:rPr>
              <w:t xml:space="preserve">A review of </w:t>
            </w:r>
            <w:r>
              <w:rPr>
                <w:sz w:val="20"/>
                <w:szCs w:val="20"/>
              </w:rPr>
              <w:t xml:space="preserve">teachers’ </w:t>
            </w:r>
            <w:r w:rsidRPr="00672471">
              <w:rPr>
                <w:sz w:val="20"/>
                <w:szCs w:val="20"/>
              </w:rPr>
              <w:t>long term</w:t>
            </w:r>
            <w:r>
              <w:rPr>
                <w:sz w:val="20"/>
                <w:szCs w:val="20"/>
              </w:rPr>
              <w:t xml:space="preserve"> and short term planning</w:t>
            </w:r>
            <w:r w:rsidRPr="00672471">
              <w:rPr>
                <w:sz w:val="20"/>
                <w:szCs w:val="20"/>
              </w:rPr>
              <w:t xml:space="preserve"> will </w:t>
            </w:r>
            <w:r>
              <w:rPr>
                <w:sz w:val="20"/>
                <w:szCs w:val="20"/>
              </w:rPr>
              <w:t>ensure that all stages have documented STEM IDL in year to view and termly plans.</w:t>
            </w:r>
          </w:p>
          <w:p w14:paraId="2ACED412" w14:textId="77777777" w:rsidR="00B95AFB" w:rsidRDefault="00B95AFB" w:rsidP="00B95AFB">
            <w:pPr>
              <w:spacing w:before="60" w:after="60"/>
              <w:rPr>
                <w:sz w:val="20"/>
                <w:szCs w:val="20"/>
              </w:rPr>
            </w:pPr>
            <w:r>
              <w:rPr>
                <w:sz w:val="20"/>
                <w:szCs w:val="20"/>
              </w:rPr>
              <w:t xml:space="preserve">Minutes from moderation meetings and samples of IDL plans will evidence consistent expectations across stages in both schools. </w:t>
            </w:r>
          </w:p>
          <w:p w14:paraId="1ED27CE1" w14:textId="0FEA172B" w:rsidR="00B95AFB" w:rsidRDefault="00B95AFB" w:rsidP="00B95AFB">
            <w:pPr>
              <w:spacing w:before="60" w:after="60"/>
              <w:rPr>
                <w:sz w:val="20"/>
                <w:szCs w:val="20"/>
              </w:rPr>
            </w:pPr>
            <w:r>
              <w:rPr>
                <w:sz w:val="20"/>
                <w:szCs w:val="20"/>
              </w:rPr>
              <w:t xml:space="preserve">End of year IDL survey will show increased confidence among teachers. </w:t>
            </w:r>
          </w:p>
          <w:p w14:paraId="1A37E7E4" w14:textId="77777777" w:rsidR="00B95AFB" w:rsidRDefault="00B95AFB" w:rsidP="00B95AFB">
            <w:pPr>
              <w:spacing w:before="60" w:after="60"/>
              <w:rPr>
                <w:sz w:val="20"/>
                <w:szCs w:val="20"/>
              </w:rPr>
            </w:pPr>
            <w:r>
              <w:rPr>
                <w:sz w:val="20"/>
                <w:szCs w:val="20"/>
              </w:rPr>
              <w:t xml:space="preserve">Self-evaluation of QIs 2.2 will show increased shared understanding of IDL and place-based learning </w:t>
            </w:r>
          </w:p>
          <w:p w14:paraId="2008F43B" w14:textId="77777777" w:rsidR="00B95AFB" w:rsidRDefault="00B95AFB" w:rsidP="00B95AFB">
            <w:pPr>
              <w:spacing w:before="60" w:after="60"/>
              <w:rPr>
                <w:sz w:val="20"/>
                <w:szCs w:val="20"/>
              </w:rPr>
            </w:pPr>
            <w:r>
              <w:rPr>
                <w:sz w:val="20"/>
                <w:szCs w:val="20"/>
              </w:rPr>
              <w:t xml:space="preserve">A checklist will show breadth and balance of cross cutting themes being taught across all classes </w:t>
            </w:r>
          </w:p>
          <w:p w14:paraId="6F2E1608" w14:textId="02F9D198" w:rsidR="00B95AFB" w:rsidRDefault="00B95AFB" w:rsidP="00B95AFB">
            <w:pPr>
              <w:spacing w:before="60" w:after="60"/>
              <w:rPr>
                <w:sz w:val="20"/>
                <w:szCs w:val="20"/>
              </w:rPr>
            </w:pPr>
            <w:r>
              <w:rPr>
                <w:sz w:val="20"/>
                <w:szCs w:val="20"/>
              </w:rPr>
              <w:t>Through SIP meetings and engagement in professional dialogue, staff will articulate how these themes are embedded in contexts.</w:t>
            </w:r>
          </w:p>
          <w:p w14:paraId="44EA575C" w14:textId="229B1FE2" w:rsidR="00B95AFB" w:rsidRDefault="00B95AFB" w:rsidP="00B95AFB">
            <w:pPr>
              <w:spacing w:before="60" w:after="60"/>
              <w:rPr>
                <w:sz w:val="20"/>
                <w:szCs w:val="20"/>
              </w:rPr>
            </w:pPr>
            <w:r>
              <w:rPr>
                <w:sz w:val="20"/>
                <w:szCs w:val="20"/>
              </w:rPr>
              <w:t xml:space="preserve">Floorbook and Seesaw evidence will evidence at least one outdoor IDL in the year. </w:t>
            </w:r>
          </w:p>
          <w:p w14:paraId="3422F65F" w14:textId="574809E0" w:rsidR="00B95AFB" w:rsidRDefault="00B95AFB" w:rsidP="00B95AFB">
            <w:pPr>
              <w:spacing w:before="60" w:after="60"/>
              <w:rPr>
                <w:sz w:val="20"/>
                <w:szCs w:val="20"/>
              </w:rPr>
            </w:pPr>
            <w:r>
              <w:rPr>
                <w:sz w:val="20"/>
                <w:szCs w:val="20"/>
              </w:rPr>
              <w:t>Pupil Voice through a survey will demonstrate what they learned through; science and through an outdoor context.</w:t>
            </w:r>
          </w:p>
          <w:p w14:paraId="01AFCD11" w14:textId="6535B16E" w:rsidR="00B95AFB" w:rsidRDefault="00B95AFB" w:rsidP="00B95AFB">
            <w:pPr>
              <w:spacing w:before="60" w:after="60"/>
              <w:rPr>
                <w:sz w:val="20"/>
                <w:szCs w:val="20"/>
              </w:rPr>
            </w:pPr>
            <w:r>
              <w:rPr>
                <w:sz w:val="20"/>
                <w:szCs w:val="20"/>
              </w:rPr>
              <w:t>SLT and peer observation linked to Pedagogy and curriculum design questions will observe planning and teaching that aligns with the design principles.</w:t>
            </w:r>
          </w:p>
          <w:p w14:paraId="57E4AA37" w14:textId="0A76AB55" w:rsidR="00B95AFB" w:rsidRDefault="00B95AFB" w:rsidP="00B95AFB">
            <w:pPr>
              <w:spacing w:before="60" w:after="60"/>
              <w:rPr>
                <w:sz w:val="20"/>
                <w:szCs w:val="20"/>
              </w:rPr>
            </w:pPr>
            <w:r>
              <w:rPr>
                <w:sz w:val="20"/>
                <w:szCs w:val="20"/>
              </w:rPr>
              <w:t xml:space="preserve">Parent feedback through surveys and informal conversations at events will reflect awareness of more , relevant , meaningful learning </w:t>
            </w:r>
          </w:p>
          <w:p w14:paraId="065EC94D" w14:textId="5458D69D" w:rsidR="00B95AFB" w:rsidRPr="00672471" w:rsidRDefault="00B95AFB" w:rsidP="00B95AFB">
            <w:pPr>
              <w:spacing w:before="60" w:after="60"/>
              <w:rPr>
                <w:sz w:val="20"/>
                <w:szCs w:val="20"/>
              </w:rPr>
            </w:pPr>
          </w:p>
        </w:tc>
        <w:tc>
          <w:tcPr>
            <w:tcW w:w="2126" w:type="dxa"/>
            <w:gridSpan w:val="2"/>
          </w:tcPr>
          <w:p w14:paraId="7D5D4C8F" w14:textId="78C25DD0" w:rsidR="00B95AFB" w:rsidRDefault="00B95AFB" w:rsidP="00B95AFB">
            <w:pPr>
              <w:spacing w:before="60" w:after="60"/>
              <w:rPr>
                <w:b/>
                <w:sz w:val="20"/>
                <w:szCs w:val="20"/>
              </w:rPr>
            </w:pPr>
            <w:r>
              <w:rPr>
                <w:b/>
                <w:sz w:val="20"/>
                <w:szCs w:val="20"/>
              </w:rPr>
              <w:t xml:space="preserve">No </w:t>
            </w:r>
          </w:p>
        </w:tc>
      </w:tr>
      <w:tr w:rsidR="00B95AFB" w:rsidRPr="004A6206" w14:paraId="199397AF" w14:textId="77777777" w:rsidTr="009D1887">
        <w:trPr>
          <w:cantSplit/>
        </w:trPr>
        <w:tc>
          <w:tcPr>
            <w:tcW w:w="3828" w:type="dxa"/>
            <w:shd w:val="clear" w:color="auto" w:fill="BFBFBF" w:themeFill="background1" w:themeFillShade="BF"/>
          </w:tcPr>
          <w:p w14:paraId="1378730D" w14:textId="6D0CF92F" w:rsidR="00B95AFB" w:rsidRPr="00684C24" w:rsidRDefault="00B95AFB" w:rsidP="00B95AFB">
            <w:pPr>
              <w:spacing w:before="120"/>
              <w:rPr>
                <w:b/>
                <w:color w:val="FF0000"/>
                <w:sz w:val="20"/>
                <w:szCs w:val="20"/>
                <w:u w:val="single"/>
              </w:rPr>
            </w:pPr>
            <w:r>
              <w:rPr>
                <w:b/>
                <w:sz w:val="20"/>
                <w:szCs w:val="20"/>
              </w:rPr>
              <w:lastRenderedPageBreak/>
              <w:t>Priorities</w:t>
            </w:r>
          </w:p>
        </w:tc>
        <w:tc>
          <w:tcPr>
            <w:tcW w:w="4252" w:type="dxa"/>
            <w:gridSpan w:val="2"/>
            <w:shd w:val="clear" w:color="auto" w:fill="BFBFBF" w:themeFill="background1" w:themeFillShade="BF"/>
          </w:tcPr>
          <w:p w14:paraId="0EE27FB6" w14:textId="25C066F4" w:rsidR="00B95AFB" w:rsidRDefault="00B95AFB" w:rsidP="00B95AFB">
            <w:pPr>
              <w:spacing w:before="60" w:after="60"/>
              <w:rPr>
                <w:b/>
                <w:sz w:val="20"/>
                <w:szCs w:val="20"/>
              </w:rPr>
            </w:pPr>
            <w:r>
              <w:rPr>
                <w:b/>
                <w:sz w:val="20"/>
                <w:szCs w:val="20"/>
              </w:rPr>
              <w:t>Proposed Outcome and Impact</w:t>
            </w:r>
          </w:p>
        </w:tc>
        <w:tc>
          <w:tcPr>
            <w:tcW w:w="4820" w:type="dxa"/>
            <w:gridSpan w:val="3"/>
            <w:shd w:val="clear" w:color="auto" w:fill="BFBFBF" w:themeFill="background1" w:themeFillShade="BF"/>
          </w:tcPr>
          <w:p w14:paraId="224A0F42" w14:textId="613A6140" w:rsidR="00B95AFB" w:rsidRDefault="00B95AFB" w:rsidP="00B95AFB">
            <w:pPr>
              <w:spacing w:before="60" w:after="60"/>
              <w:rPr>
                <w:b/>
                <w:sz w:val="20"/>
                <w:szCs w:val="20"/>
              </w:rPr>
            </w:pPr>
            <w:r>
              <w:rPr>
                <w:b/>
                <w:sz w:val="20"/>
                <w:szCs w:val="20"/>
              </w:rPr>
              <w:t>Measures</w:t>
            </w:r>
          </w:p>
        </w:tc>
        <w:tc>
          <w:tcPr>
            <w:tcW w:w="2126" w:type="dxa"/>
            <w:gridSpan w:val="2"/>
            <w:shd w:val="clear" w:color="auto" w:fill="BFBFBF" w:themeFill="background1" w:themeFillShade="BF"/>
          </w:tcPr>
          <w:p w14:paraId="0E381BEA" w14:textId="17B1C073" w:rsidR="00B95AFB" w:rsidRDefault="00B95AFB" w:rsidP="00B95AFB">
            <w:pPr>
              <w:spacing w:before="60" w:after="60"/>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B95AFB" w:rsidRPr="004A6206" w14:paraId="3EC4250A" w14:textId="77777777" w:rsidTr="00CD5DF4">
        <w:trPr>
          <w:cantSplit/>
        </w:trPr>
        <w:tc>
          <w:tcPr>
            <w:tcW w:w="3828" w:type="dxa"/>
          </w:tcPr>
          <w:p w14:paraId="5D967350" w14:textId="77777777" w:rsidR="00B95AFB" w:rsidRDefault="00B95AFB" w:rsidP="00B95AFB">
            <w:pPr>
              <w:spacing w:before="120"/>
              <w:rPr>
                <w:b/>
                <w:color w:val="7030A0"/>
                <w:sz w:val="20"/>
                <w:szCs w:val="20"/>
                <w:u w:val="single"/>
              </w:rPr>
            </w:pPr>
            <w:r w:rsidRPr="00221586">
              <w:rPr>
                <w:b/>
                <w:color w:val="7030A0"/>
                <w:sz w:val="20"/>
                <w:szCs w:val="20"/>
                <w:u w:val="single"/>
              </w:rPr>
              <w:t xml:space="preserve">Ethos </w:t>
            </w:r>
          </w:p>
          <w:p w14:paraId="6FD2B0DB" w14:textId="77777777" w:rsidR="00B95AFB" w:rsidRDefault="00B95AFB" w:rsidP="00B95AFB">
            <w:pPr>
              <w:spacing w:before="120"/>
              <w:rPr>
                <w:b/>
                <w:sz w:val="20"/>
                <w:szCs w:val="20"/>
                <w:u w:val="single"/>
              </w:rPr>
            </w:pPr>
            <w:r w:rsidRPr="00221586">
              <w:rPr>
                <w:b/>
                <w:sz w:val="20"/>
                <w:szCs w:val="20"/>
                <w:u w:val="single"/>
              </w:rPr>
              <w:t xml:space="preserve">Digital Wellbeing </w:t>
            </w:r>
          </w:p>
          <w:p w14:paraId="06A5E001" w14:textId="00D7B7E0" w:rsidR="00B95AFB" w:rsidRPr="00684C24" w:rsidRDefault="00B95AFB" w:rsidP="00B95AFB">
            <w:pPr>
              <w:spacing w:before="120"/>
              <w:rPr>
                <w:b/>
                <w:color w:val="FF0000"/>
                <w:sz w:val="20"/>
                <w:szCs w:val="20"/>
                <w:u w:val="single"/>
              </w:rPr>
            </w:pPr>
            <w:r>
              <w:rPr>
                <w:sz w:val="20"/>
                <w:szCs w:val="20"/>
              </w:rPr>
              <w:t xml:space="preserve">Launch a whole school focus on digital wellbeing by establishing a pupil led citizenship group and embedding key messages into HWB lessons and assemblies. Staff will develop a shared understanding of digital wellbeing through CLPL and consistent language used across the school to support safe, respectful and balanced technology use. Pupil led campaigns including ‘Switch off and Play’ and online kindness themes will increase awareness and empower learners to take greater responsibility for their digital choices. </w:t>
            </w:r>
          </w:p>
        </w:tc>
        <w:tc>
          <w:tcPr>
            <w:tcW w:w="4252" w:type="dxa"/>
            <w:gridSpan w:val="2"/>
          </w:tcPr>
          <w:p w14:paraId="6EB5B8A8" w14:textId="3886077F" w:rsidR="00B95AFB" w:rsidRDefault="00B95AFB" w:rsidP="00B95AFB">
            <w:pPr>
              <w:spacing w:before="60" w:after="60"/>
              <w:rPr>
                <w:b/>
                <w:sz w:val="20"/>
                <w:szCs w:val="20"/>
              </w:rPr>
            </w:pPr>
            <w:r>
              <w:rPr>
                <w:b/>
                <w:sz w:val="20"/>
                <w:szCs w:val="20"/>
              </w:rPr>
              <w:t xml:space="preserve">By June 2026 all learners at </w:t>
            </w:r>
            <w:r w:rsidR="005965FD">
              <w:rPr>
                <w:b/>
                <w:sz w:val="20"/>
                <w:szCs w:val="20"/>
              </w:rPr>
              <w:t xml:space="preserve">Bowmore </w:t>
            </w:r>
            <w:bookmarkStart w:id="0" w:name="_GoBack"/>
            <w:bookmarkEnd w:id="0"/>
            <w:r>
              <w:rPr>
                <w:b/>
                <w:sz w:val="20"/>
                <w:szCs w:val="20"/>
              </w:rPr>
              <w:t>Primary School will have improved their understanding of digital wellbeing , with at least 90% of P4-7 pupils reporting that they can make safer, more respectful and balanced digital choices as measured through Pupil Voice tools and class reflection activities .</w:t>
            </w:r>
          </w:p>
          <w:p w14:paraId="4C79EC48" w14:textId="77777777" w:rsidR="00B95AFB" w:rsidRDefault="00B95AFB" w:rsidP="00B95AFB">
            <w:pPr>
              <w:spacing w:before="60" w:after="60"/>
              <w:rPr>
                <w:b/>
                <w:sz w:val="20"/>
                <w:szCs w:val="20"/>
              </w:rPr>
            </w:pPr>
            <w:r>
              <w:rPr>
                <w:b/>
                <w:sz w:val="20"/>
                <w:szCs w:val="20"/>
              </w:rPr>
              <w:t xml:space="preserve">Impact on Learners </w:t>
            </w:r>
          </w:p>
          <w:p w14:paraId="7C6A7712" w14:textId="77777777" w:rsidR="00B95AFB" w:rsidRDefault="00B95AFB" w:rsidP="00B95AFB">
            <w:pPr>
              <w:spacing w:before="60" w:after="60"/>
              <w:rPr>
                <w:sz w:val="20"/>
                <w:szCs w:val="20"/>
              </w:rPr>
            </w:pPr>
            <w:r>
              <w:rPr>
                <w:sz w:val="20"/>
                <w:szCs w:val="20"/>
              </w:rPr>
              <w:t>Learners will be more aware of how digital behaviours affect their wellbeing, relationships and safety .</w:t>
            </w:r>
          </w:p>
          <w:p w14:paraId="1B66E37B" w14:textId="77777777" w:rsidR="00B95AFB" w:rsidRDefault="00B95AFB" w:rsidP="00B95AFB">
            <w:pPr>
              <w:spacing w:before="60" w:after="60"/>
              <w:rPr>
                <w:sz w:val="20"/>
                <w:szCs w:val="20"/>
              </w:rPr>
            </w:pPr>
            <w:r>
              <w:rPr>
                <w:sz w:val="20"/>
                <w:szCs w:val="20"/>
              </w:rPr>
              <w:t>Pupils will make more positive choices in their digital lives , both in and out of school.</w:t>
            </w:r>
          </w:p>
          <w:p w14:paraId="55319590" w14:textId="77777777" w:rsidR="00B95AFB" w:rsidRDefault="00B95AFB" w:rsidP="00B95AFB">
            <w:pPr>
              <w:spacing w:before="60" w:after="60"/>
              <w:rPr>
                <w:sz w:val="20"/>
                <w:szCs w:val="20"/>
              </w:rPr>
            </w:pPr>
            <w:r>
              <w:rPr>
                <w:sz w:val="20"/>
                <w:szCs w:val="20"/>
              </w:rPr>
              <w:t>Peer-led campaigns will empower pupils to influence each other positively .</w:t>
            </w:r>
          </w:p>
          <w:p w14:paraId="6A4391C6" w14:textId="77777777" w:rsidR="00B95AFB" w:rsidRPr="00EC2A2D" w:rsidRDefault="00B95AFB" w:rsidP="00B95AFB">
            <w:pPr>
              <w:spacing w:before="60" w:after="60"/>
              <w:rPr>
                <w:b/>
                <w:sz w:val="20"/>
                <w:szCs w:val="20"/>
              </w:rPr>
            </w:pPr>
            <w:r w:rsidRPr="00EC2A2D">
              <w:rPr>
                <w:b/>
                <w:sz w:val="20"/>
                <w:szCs w:val="20"/>
              </w:rPr>
              <w:t xml:space="preserve">By June 2026 all teaching staff will report increased confidence in embedding digital wellbeing into learning and classroom routines with 100% using consistent digital wellbeing language and strategies in HWB and whole school contexts </w:t>
            </w:r>
          </w:p>
          <w:p w14:paraId="3D3C3850" w14:textId="77777777" w:rsidR="00B95AFB" w:rsidRPr="00EC2A2D" w:rsidRDefault="00B95AFB" w:rsidP="00B95AFB">
            <w:pPr>
              <w:spacing w:before="60" w:after="60"/>
              <w:rPr>
                <w:b/>
                <w:sz w:val="20"/>
                <w:szCs w:val="20"/>
              </w:rPr>
            </w:pPr>
            <w:r w:rsidRPr="00EC2A2D">
              <w:rPr>
                <w:b/>
                <w:sz w:val="20"/>
                <w:szCs w:val="20"/>
              </w:rPr>
              <w:t xml:space="preserve">Impact on staff </w:t>
            </w:r>
          </w:p>
          <w:p w14:paraId="4A4937AB" w14:textId="77777777" w:rsidR="00B95AFB" w:rsidRDefault="00B95AFB" w:rsidP="00B95AFB">
            <w:pPr>
              <w:spacing w:before="60" w:after="60"/>
              <w:rPr>
                <w:sz w:val="20"/>
                <w:szCs w:val="20"/>
              </w:rPr>
            </w:pPr>
            <w:r>
              <w:rPr>
                <w:sz w:val="20"/>
                <w:szCs w:val="20"/>
              </w:rPr>
              <w:t xml:space="preserve">Staff will feel more confident in delivering digital wellbeing content and addressing related issues in a supportive, proactive way </w:t>
            </w:r>
          </w:p>
          <w:p w14:paraId="75E97675" w14:textId="77777777" w:rsidR="00B95AFB" w:rsidRDefault="00B95AFB" w:rsidP="00B95AFB">
            <w:pPr>
              <w:spacing w:before="60" w:after="60"/>
              <w:rPr>
                <w:sz w:val="20"/>
                <w:szCs w:val="20"/>
              </w:rPr>
            </w:pPr>
            <w:r>
              <w:rPr>
                <w:sz w:val="20"/>
                <w:szCs w:val="20"/>
              </w:rPr>
              <w:t xml:space="preserve">A whole school, consistent approach will lead to more inclusive and aligned messaging across classes </w:t>
            </w:r>
          </w:p>
          <w:p w14:paraId="248F45C1" w14:textId="18725075" w:rsidR="00B95AFB" w:rsidRDefault="00B95AFB" w:rsidP="00B95AFB">
            <w:pPr>
              <w:spacing w:before="60" w:after="60"/>
              <w:rPr>
                <w:b/>
                <w:sz w:val="20"/>
                <w:szCs w:val="20"/>
              </w:rPr>
            </w:pPr>
            <w:r>
              <w:rPr>
                <w:sz w:val="20"/>
                <w:szCs w:val="20"/>
              </w:rPr>
              <w:t>Staff modelling will reinforce positive behaviours and expectations for learners.</w:t>
            </w:r>
          </w:p>
        </w:tc>
        <w:tc>
          <w:tcPr>
            <w:tcW w:w="4820" w:type="dxa"/>
            <w:gridSpan w:val="3"/>
          </w:tcPr>
          <w:p w14:paraId="748545FC" w14:textId="77777777" w:rsidR="00B95AFB" w:rsidRPr="00EC2A2D" w:rsidRDefault="00B95AFB" w:rsidP="00B95AFB">
            <w:pPr>
              <w:spacing w:before="60" w:after="60"/>
              <w:rPr>
                <w:sz w:val="20"/>
                <w:szCs w:val="20"/>
              </w:rPr>
            </w:pPr>
            <w:r w:rsidRPr="00EC2A2D">
              <w:rPr>
                <w:sz w:val="20"/>
                <w:szCs w:val="20"/>
              </w:rPr>
              <w:t>Pupil voice tools(surveys, focus groups, reflective tasks) show 90%+ of P4-7 pupils demonstrate understanding of digital wellbeing.</w:t>
            </w:r>
          </w:p>
          <w:p w14:paraId="37DAB834" w14:textId="77777777" w:rsidR="00B95AFB" w:rsidRPr="00EC2A2D" w:rsidRDefault="00B95AFB" w:rsidP="00B95AFB">
            <w:pPr>
              <w:spacing w:before="60" w:after="60"/>
              <w:rPr>
                <w:sz w:val="20"/>
                <w:szCs w:val="20"/>
              </w:rPr>
            </w:pPr>
            <w:r w:rsidRPr="00EC2A2D">
              <w:rPr>
                <w:sz w:val="20"/>
                <w:szCs w:val="20"/>
              </w:rPr>
              <w:t xml:space="preserve">Evidence of pupil-led Digital Citizens group delivering two campaigns/events </w:t>
            </w:r>
          </w:p>
          <w:p w14:paraId="5CD96CD8" w14:textId="77777777" w:rsidR="00B95AFB" w:rsidRPr="00EC2A2D" w:rsidRDefault="00B95AFB" w:rsidP="00B95AFB">
            <w:pPr>
              <w:spacing w:before="60" w:after="60"/>
              <w:rPr>
                <w:sz w:val="20"/>
                <w:szCs w:val="20"/>
              </w:rPr>
            </w:pPr>
            <w:r w:rsidRPr="00EC2A2D">
              <w:rPr>
                <w:sz w:val="20"/>
                <w:szCs w:val="20"/>
              </w:rPr>
              <w:t xml:space="preserve">Inclusion of digital wellbeing in pupil HWB profiles on Seesaw and in floorbooks </w:t>
            </w:r>
          </w:p>
          <w:p w14:paraId="1C317F06" w14:textId="77777777" w:rsidR="00B95AFB" w:rsidRDefault="00B95AFB" w:rsidP="00B95AFB">
            <w:pPr>
              <w:spacing w:before="60" w:after="60"/>
              <w:rPr>
                <w:b/>
                <w:sz w:val="20"/>
                <w:szCs w:val="20"/>
              </w:rPr>
            </w:pPr>
            <w:r w:rsidRPr="00EC2A2D">
              <w:rPr>
                <w:sz w:val="20"/>
                <w:szCs w:val="20"/>
              </w:rPr>
              <w:t>Reduction in digital- related behaviour</w:t>
            </w:r>
            <w:r>
              <w:rPr>
                <w:b/>
                <w:sz w:val="20"/>
                <w:szCs w:val="20"/>
              </w:rPr>
              <w:t xml:space="preserve"> </w:t>
            </w:r>
          </w:p>
          <w:p w14:paraId="31E2D9E1" w14:textId="77777777" w:rsidR="00B95AFB" w:rsidRDefault="00B95AFB" w:rsidP="00B95AFB">
            <w:pPr>
              <w:spacing w:before="60" w:after="60"/>
              <w:rPr>
                <w:b/>
                <w:sz w:val="20"/>
                <w:szCs w:val="20"/>
              </w:rPr>
            </w:pPr>
          </w:p>
          <w:p w14:paraId="66CD5844" w14:textId="77777777" w:rsidR="00B95AFB" w:rsidRDefault="00B95AFB" w:rsidP="00B95AFB">
            <w:pPr>
              <w:spacing w:before="60" w:after="60"/>
              <w:rPr>
                <w:b/>
                <w:sz w:val="20"/>
                <w:szCs w:val="20"/>
              </w:rPr>
            </w:pPr>
          </w:p>
          <w:p w14:paraId="6EC00623" w14:textId="77777777" w:rsidR="00B95AFB" w:rsidRDefault="00B95AFB" w:rsidP="00B95AFB">
            <w:pPr>
              <w:spacing w:before="60" w:after="60"/>
              <w:rPr>
                <w:b/>
                <w:sz w:val="20"/>
                <w:szCs w:val="20"/>
              </w:rPr>
            </w:pPr>
          </w:p>
          <w:p w14:paraId="57B859F6" w14:textId="77777777" w:rsidR="00B95AFB" w:rsidRDefault="00B95AFB" w:rsidP="00B95AFB">
            <w:pPr>
              <w:spacing w:before="60" w:after="60"/>
              <w:rPr>
                <w:b/>
                <w:sz w:val="20"/>
                <w:szCs w:val="20"/>
              </w:rPr>
            </w:pPr>
          </w:p>
          <w:p w14:paraId="566005E9" w14:textId="77777777" w:rsidR="00B95AFB" w:rsidRDefault="00B95AFB" w:rsidP="00B95AFB">
            <w:pPr>
              <w:spacing w:before="60" w:after="60"/>
              <w:rPr>
                <w:b/>
                <w:sz w:val="20"/>
                <w:szCs w:val="20"/>
              </w:rPr>
            </w:pPr>
          </w:p>
          <w:p w14:paraId="3CCFA9CA" w14:textId="77777777" w:rsidR="00B95AFB" w:rsidRDefault="00B95AFB" w:rsidP="00B95AFB">
            <w:pPr>
              <w:spacing w:before="60" w:after="60"/>
              <w:rPr>
                <w:b/>
                <w:sz w:val="20"/>
                <w:szCs w:val="20"/>
              </w:rPr>
            </w:pPr>
          </w:p>
          <w:p w14:paraId="05B184AD" w14:textId="77777777" w:rsidR="00B95AFB" w:rsidRDefault="00B95AFB" w:rsidP="00B95AFB">
            <w:pPr>
              <w:spacing w:before="60" w:after="60"/>
              <w:rPr>
                <w:sz w:val="20"/>
                <w:szCs w:val="20"/>
              </w:rPr>
            </w:pPr>
            <w:r w:rsidRPr="00EC2A2D">
              <w:rPr>
                <w:sz w:val="20"/>
                <w:szCs w:val="20"/>
              </w:rPr>
              <w:t xml:space="preserve">Staff self-evaluate and feedback shows 100% report improved confidence and consistent use of agreed digital well being  language </w:t>
            </w:r>
          </w:p>
          <w:p w14:paraId="063B8F9B" w14:textId="77777777" w:rsidR="00B95AFB" w:rsidRDefault="00B95AFB" w:rsidP="00B95AFB">
            <w:pPr>
              <w:spacing w:before="60" w:after="60"/>
              <w:rPr>
                <w:sz w:val="20"/>
                <w:szCs w:val="20"/>
              </w:rPr>
            </w:pPr>
            <w:r>
              <w:rPr>
                <w:sz w:val="20"/>
                <w:szCs w:val="20"/>
              </w:rPr>
              <w:t xml:space="preserve">Classroom observations and walkthroughs show digital wellbeing is being taught in HWB across stages </w:t>
            </w:r>
          </w:p>
          <w:p w14:paraId="3600EDF9" w14:textId="77777777" w:rsidR="00B95AFB" w:rsidRDefault="00B95AFB" w:rsidP="00B95AFB">
            <w:pPr>
              <w:spacing w:before="60" w:after="60"/>
              <w:rPr>
                <w:sz w:val="20"/>
                <w:szCs w:val="20"/>
              </w:rPr>
            </w:pPr>
            <w:r>
              <w:rPr>
                <w:sz w:val="20"/>
                <w:szCs w:val="20"/>
              </w:rPr>
              <w:t xml:space="preserve">Inclusion of digital wellbeing in planning , wall displays and classroom charters </w:t>
            </w:r>
          </w:p>
          <w:p w14:paraId="5CB639EE" w14:textId="77777777" w:rsidR="00B95AFB" w:rsidRPr="00EC2A2D" w:rsidRDefault="00B95AFB" w:rsidP="00B95AFB">
            <w:pPr>
              <w:spacing w:before="60" w:after="60"/>
              <w:rPr>
                <w:sz w:val="20"/>
                <w:szCs w:val="20"/>
              </w:rPr>
            </w:pPr>
            <w:r>
              <w:rPr>
                <w:sz w:val="20"/>
                <w:szCs w:val="20"/>
              </w:rPr>
              <w:t xml:space="preserve">CLPL evaluations reflect increased understanding and readiness to address digital challenges </w:t>
            </w:r>
          </w:p>
          <w:p w14:paraId="55D93C72" w14:textId="77777777" w:rsidR="00B95AFB" w:rsidRDefault="00B95AFB" w:rsidP="00B95AFB">
            <w:pPr>
              <w:spacing w:before="60" w:after="60"/>
              <w:rPr>
                <w:b/>
                <w:sz w:val="20"/>
                <w:szCs w:val="20"/>
              </w:rPr>
            </w:pPr>
          </w:p>
          <w:p w14:paraId="09F0CB37" w14:textId="77777777" w:rsidR="00B95AFB" w:rsidRDefault="00B95AFB" w:rsidP="00B95AFB">
            <w:pPr>
              <w:spacing w:before="60" w:after="60"/>
              <w:rPr>
                <w:b/>
                <w:sz w:val="20"/>
                <w:szCs w:val="20"/>
              </w:rPr>
            </w:pPr>
          </w:p>
          <w:p w14:paraId="2773CA37" w14:textId="77777777" w:rsidR="00B95AFB" w:rsidRDefault="00B95AFB" w:rsidP="00B95AFB">
            <w:pPr>
              <w:spacing w:before="60" w:after="60"/>
              <w:rPr>
                <w:b/>
                <w:sz w:val="20"/>
                <w:szCs w:val="20"/>
              </w:rPr>
            </w:pPr>
          </w:p>
        </w:tc>
        <w:tc>
          <w:tcPr>
            <w:tcW w:w="2126" w:type="dxa"/>
            <w:gridSpan w:val="2"/>
          </w:tcPr>
          <w:p w14:paraId="2021764D" w14:textId="75B0C2BC" w:rsidR="00B95AFB" w:rsidRDefault="00B95AFB" w:rsidP="00B95AFB">
            <w:pPr>
              <w:spacing w:before="60" w:after="60"/>
              <w:rPr>
                <w:b/>
                <w:sz w:val="20"/>
                <w:szCs w:val="20"/>
              </w:rPr>
            </w:pPr>
            <w:r>
              <w:rPr>
                <w:b/>
                <w:sz w:val="20"/>
                <w:szCs w:val="20"/>
              </w:rPr>
              <w:t xml:space="preserve">No </w:t>
            </w:r>
          </w:p>
        </w:tc>
      </w:tr>
      <w:tr w:rsidR="00B95AFB" w:rsidRPr="004A6206" w14:paraId="428156D1" w14:textId="77777777" w:rsidTr="00CD5DF4">
        <w:trPr>
          <w:cantSplit/>
        </w:trPr>
        <w:tc>
          <w:tcPr>
            <w:tcW w:w="3828" w:type="dxa"/>
          </w:tcPr>
          <w:p w14:paraId="6B366982" w14:textId="77777777" w:rsidR="00B95AFB" w:rsidRPr="000777BA" w:rsidRDefault="00B95AFB" w:rsidP="00B95AFB">
            <w:pPr>
              <w:spacing w:before="120"/>
              <w:rPr>
                <w:b/>
                <w:sz w:val="20"/>
                <w:szCs w:val="20"/>
                <w:u w:val="single"/>
              </w:rPr>
            </w:pPr>
            <w:r w:rsidRPr="000777BA">
              <w:rPr>
                <w:b/>
                <w:sz w:val="20"/>
                <w:szCs w:val="20"/>
                <w:u w:val="single"/>
              </w:rPr>
              <w:lastRenderedPageBreak/>
              <w:t xml:space="preserve">Improving Behaviour and Relationships </w:t>
            </w:r>
          </w:p>
          <w:p w14:paraId="330DBAF9" w14:textId="004BC568" w:rsidR="00B95AFB" w:rsidRPr="000777BA" w:rsidRDefault="00B95AFB" w:rsidP="00B95AFB">
            <w:pPr>
              <w:spacing w:before="120"/>
              <w:rPr>
                <w:color w:val="7030A0"/>
                <w:sz w:val="20"/>
                <w:szCs w:val="20"/>
              </w:rPr>
            </w:pPr>
            <w:r w:rsidRPr="000777BA">
              <w:rPr>
                <w:sz w:val="20"/>
                <w:szCs w:val="20"/>
              </w:rPr>
              <w:t>Through the implementation of a consistent, fair and relational whole school approach behaviour and relationships will improve. This will include finalising and launching our Relationships Policy</w:t>
            </w:r>
            <w:r>
              <w:rPr>
                <w:sz w:val="20"/>
                <w:szCs w:val="20"/>
              </w:rPr>
              <w:t>.</w:t>
            </w:r>
            <w:r w:rsidRPr="000777BA">
              <w:rPr>
                <w:sz w:val="20"/>
                <w:szCs w:val="20"/>
              </w:rPr>
              <w:t xml:space="preserve"> embedding shared expectations and supporting staff with strategies. This work will align with our OCTNE Gold journey and aims to reduce behaviour incidents , strengthen inclusion and ensure every child feels safe , respected and ready to learn. </w:t>
            </w:r>
          </w:p>
        </w:tc>
        <w:tc>
          <w:tcPr>
            <w:tcW w:w="4252" w:type="dxa"/>
            <w:gridSpan w:val="2"/>
          </w:tcPr>
          <w:p w14:paraId="2C5E05D7" w14:textId="23959CC0" w:rsidR="00B95AFB" w:rsidRDefault="00B95AFB" w:rsidP="00B95AFB">
            <w:pPr>
              <w:spacing w:before="60" w:after="60"/>
              <w:rPr>
                <w:b/>
                <w:sz w:val="20"/>
                <w:szCs w:val="20"/>
              </w:rPr>
            </w:pPr>
            <w:r>
              <w:rPr>
                <w:b/>
                <w:sz w:val="20"/>
                <w:szCs w:val="20"/>
              </w:rPr>
              <w:t xml:space="preserve">By June 2026 all staff and pupils at Bowmore Primary will implement and consistently follow a shared rights-based Relationship Policy resulting in a reduction in recorded behaviour incidents by 30% and improved pupil and staff confidence in managing behaviour as measured through tracking data and feedback. </w:t>
            </w:r>
          </w:p>
          <w:p w14:paraId="44858EE5" w14:textId="77777777" w:rsidR="00B95AFB" w:rsidRDefault="00B95AFB" w:rsidP="00B95AFB">
            <w:pPr>
              <w:spacing w:before="60" w:after="60"/>
              <w:rPr>
                <w:b/>
                <w:sz w:val="20"/>
                <w:szCs w:val="20"/>
              </w:rPr>
            </w:pPr>
            <w:r>
              <w:rPr>
                <w:b/>
                <w:sz w:val="20"/>
                <w:szCs w:val="20"/>
              </w:rPr>
              <w:t xml:space="preserve">Impact </w:t>
            </w:r>
          </w:p>
          <w:p w14:paraId="6148AD55" w14:textId="77777777" w:rsidR="00B95AFB" w:rsidRDefault="00B95AFB" w:rsidP="00B95AFB">
            <w:pPr>
              <w:spacing w:before="60" w:after="60"/>
              <w:rPr>
                <w:sz w:val="20"/>
                <w:szCs w:val="20"/>
              </w:rPr>
            </w:pPr>
            <w:r>
              <w:rPr>
                <w:sz w:val="20"/>
                <w:szCs w:val="20"/>
              </w:rPr>
              <w:t>Pupils will experience greater consistency, fairness and security in how behaviour is managed across the school.</w:t>
            </w:r>
          </w:p>
          <w:p w14:paraId="221A1CC1" w14:textId="77777777" w:rsidR="00B95AFB" w:rsidRDefault="00B95AFB" w:rsidP="00B95AFB">
            <w:pPr>
              <w:spacing w:before="60" w:after="60"/>
              <w:rPr>
                <w:sz w:val="20"/>
                <w:szCs w:val="20"/>
              </w:rPr>
            </w:pPr>
            <w:r>
              <w:rPr>
                <w:sz w:val="20"/>
                <w:szCs w:val="20"/>
              </w:rPr>
              <w:t>Relationships will be strengthened through nurturing and restorative approaches supporting engagement and inclusion.</w:t>
            </w:r>
          </w:p>
          <w:p w14:paraId="07CD4DCC" w14:textId="77777777" w:rsidR="00B95AFB" w:rsidRDefault="00B95AFB" w:rsidP="00B95AFB">
            <w:pPr>
              <w:spacing w:before="60" w:after="60"/>
              <w:rPr>
                <w:sz w:val="20"/>
                <w:szCs w:val="20"/>
              </w:rPr>
            </w:pPr>
            <w:r>
              <w:rPr>
                <w:sz w:val="20"/>
                <w:szCs w:val="20"/>
              </w:rPr>
              <w:t>Staff will feel more confident, supported and aligned in responding to behaviour challenges.</w:t>
            </w:r>
          </w:p>
          <w:p w14:paraId="30CAAFA2" w14:textId="5E0EFA9E" w:rsidR="00B95AFB" w:rsidRPr="000777BA" w:rsidRDefault="00B95AFB" w:rsidP="00B95AFB">
            <w:pPr>
              <w:spacing w:before="60" w:after="60"/>
              <w:rPr>
                <w:sz w:val="20"/>
                <w:szCs w:val="20"/>
              </w:rPr>
            </w:pPr>
            <w:r>
              <w:rPr>
                <w:sz w:val="20"/>
                <w:szCs w:val="20"/>
              </w:rPr>
              <w:t xml:space="preserve">A calmer, more respectful climate for learning will benefit wellbeing and readiness to learn. </w:t>
            </w:r>
          </w:p>
        </w:tc>
        <w:tc>
          <w:tcPr>
            <w:tcW w:w="4820" w:type="dxa"/>
            <w:gridSpan w:val="3"/>
          </w:tcPr>
          <w:p w14:paraId="01B00552" w14:textId="07CB4110" w:rsidR="00B95AFB" w:rsidRDefault="00B95AFB" w:rsidP="00B95AFB">
            <w:pPr>
              <w:spacing w:before="60" w:after="60"/>
              <w:rPr>
                <w:sz w:val="20"/>
                <w:szCs w:val="20"/>
              </w:rPr>
            </w:pPr>
            <w:r>
              <w:rPr>
                <w:sz w:val="20"/>
                <w:szCs w:val="20"/>
              </w:rPr>
              <w:t>Tracking data shows at least 30% reduction in recorded behaviour incidents compared to the previous year.</w:t>
            </w:r>
          </w:p>
          <w:p w14:paraId="61600821" w14:textId="76B3E8B1" w:rsidR="00B95AFB" w:rsidRDefault="00B95AFB" w:rsidP="00B95AFB">
            <w:pPr>
              <w:spacing w:before="60" w:after="60"/>
              <w:rPr>
                <w:sz w:val="20"/>
                <w:szCs w:val="20"/>
              </w:rPr>
            </w:pPr>
            <w:r>
              <w:rPr>
                <w:sz w:val="20"/>
                <w:szCs w:val="20"/>
              </w:rPr>
              <w:t xml:space="preserve">Staff and pupil surveys show increased confidence and clarity around behaviour expectations and responses </w:t>
            </w:r>
          </w:p>
          <w:p w14:paraId="6EF2D458" w14:textId="4792C872" w:rsidR="00B95AFB" w:rsidRDefault="00B95AFB" w:rsidP="00B95AFB">
            <w:pPr>
              <w:spacing w:before="60" w:after="60"/>
              <w:rPr>
                <w:sz w:val="20"/>
                <w:szCs w:val="20"/>
              </w:rPr>
            </w:pPr>
            <w:r>
              <w:rPr>
                <w:sz w:val="20"/>
                <w:szCs w:val="20"/>
              </w:rPr>
              <w:t>Observations and walkthroughs show consistent implementation of agreed routines and relational strategies across classes.</w:t>
            </w:r>
          </w:p>
          <w:p w14:paraId="65209EF8" w14:textId="4414179B" w:rsidR="00B95AFB" w:rsidRDefault="00B95AFB" w:rsidP="00B95AFB">
            <w:pPr>
              <w:spacing w:before="60" w:after="60"/>
              <w:rPr>
                <w:sz w:val="20"/>
                <w:szCs w:val="20"/>
              </w:rPr>
            </w:pPr>
            <w:r>
              <w:rPr>
                <w:sz w:val="20"/>
                <w:szCs w:val="20"/>
              </w:rPr>
              <w:t xml:space="preserve">The final policy is visible in practice and referenced in classroom charters and assemblies </w:t>
            </w:r>
          </w:p>
          <w:p w14:paraId="51DA6256" w14:textId="70534057" w:rsidR="00B95AFB" w:rsidRDefault="00B95AFB" w:rsidP="00B95AFB">
            <w:pPr>
              <w:spacing w:before="60" w:after="60"/>
              <w:rPr>
                <w:sz w:val="20"/>
                <w:szCs w:val="20"/>
              </w:rPr>
            </w:pPr>
            <w:r>
              <w:rPr>
                <w:sz w:val="20"/>
                <w:szCs w:val="20"/>
              </w:rPr>
              <w:t>Restorative conversations or follow up processes are recorded and used meaningfully to resolve conflict and build relationships.</w:t>
            </w:r>
          </w:p>
          <w:p w14:paraId="6AC0B723" w14:textId="2C458299" w:rsidR="00B95AFB" w:rsidRPr="00EC2A2D" w:rsidRDefault="00B95AFB" w:rsidP="00B95AFB">
            <w:pPr>
              <w:spacing w:before="60" w:after="60"/>
              <w:rPr>
                <w:sz w:val="20"/>
                <w:szCs w:val="20"/>
              </w:rPr>
            </w:pPr>
          </w:p>
        </w:tc>
        <w:tc>
          <w:tcPr>
            <w:tcW w:w="2126" w:type="dxa"/>
            <w:gridSpan w:val="2"/>
          </w:tcPr>
          <w:p w14:paraId="7E3E9905" w14:textId="29B8A545" w:rsidR="00B95AFB" w:rsidRDefault="00B95AFB" w:rsidP="00B95AFB">
            <w:pPr>
              <w:spacing w:before="60" w:after="60"/>
              <w:rPr>
                <w:b/>
                <w:sz w:val="20"/>
                <w:szCs w:val="20"/>
              </w:rPr>
            </w:pPr>
            <w:r>
              <w:rPr>
                <w:b/>
                <w:sz w:val="20"/>
                <w:szCs w:val="20"/>
              </w:rPr>
              <w:t xml:space="preserve">No </w:t>
            </w:r>
          </w:p>
        </w:tc>
      </w:tr>
      <w:tr w:rsidR="00B95AFB" w:rsidRPr="004A6206" w14:paraId="636B22DB" w14:textId="77777777" w:rsidTr="00CD5DF4">
        <w:trPr>
          <w:cantSplit/>
        </w:trPr>
        <w:tc>
          <w:tcPr>
            <w:tcW w:w="3828" w:type="dxa"/>
          </w:tcPr>
          <w:p w14:paraId="04D441B2" w14:textId="11D9FD31" w:rsidR="00B95AFB" w:rsidRDefault="00B95AFB" w:rsidP="00B95AFB">
            <w:pPr>
              <w:spacing w:before="120"/>
              <w:rPr>
                <w:b/>
                <w:sz w:val="20"/>
                <w:szCs w:val="20"/>
                <w:u w:val="single"/>
              </w:rPr>
            </w:pPr>
            <w:r>
              <w:rPr>
                <w:b/>
                <w:sz w:val="20"/>
                <w:szCs w:val="20"/>
                <w:u w:val="single"/>
              </w:rPr>
              <w:lastRenderedPageBreak/>
              <w:t xml:space="preserve">Our Children Their Nurturing Education(OCTNE) – Gold Award </w:t>
            </w:r>
          </w:p>
          <w:p w14:paraId="5141596D" w14:textId="4E7C130D" w:rsidR="00B95AFB" w:rsidRPr="00AC2EDD" w:rsidRDefault="00B95AFB" w:rsidP="00B95AFB">
            <w:pPr>
              <w:spacing w:before="120"/>
              <w:rPr>
                <w:sz w:val="20"/>
                <w:szCs w:val="20"/>
              </w:rPr>
            </w:pPr>
            <w:r>
              <w:rPr>
                <w:sz w:val="20"/>
                <w:szCs w:val="20"/>
              </w:rPr>
              <w:t xml:space="preserve">In 2025-26 Bowmore Primary will work towards achieving our OCTNE Gold Award building on the strong foundations already in place. The final nurture principle will be explored in depth and our relationships Policy will be finalised to ensure alignment with our whole school nurturing approach . This work will further strengthen inclusion, wellbeing and consistency across the school ensuring children feel safe, respected and ready to learn. </w:t>
            </w:r>
          </w:p>
        </w:tc>
        <w:tc>
          <w:tcPr>
            <w:tcW w:w="4252" w:type="dxa"/>
            <w:gridSpan w:val="2"/>
          </w:tcPr>
          <w:p w14:paraId="1664A7C2" w14:textId="77777777" w:rsidR="00B95AFB" w:rsidRDefault="00B95AFB" w:rsidP="00B95AFB">
            <w:pPr>
              <w:spacing w:before="60" w:after="60"/>
              <w:rPr>
                <w:b/>
                <w:sz w:val="20"/>
                <w:szCs w:val="20"/>
              </w:rPr>
            </w:pPr>
            <w:r>
              <w:rPr>
                <w:b/>
                <w:sz w:val="20"/>
                <w:szCs w:val="20"/>
              </w:rPr>
              <w:t>By December 25 all staff and pupils at Bowmore Primary will fully embed the 6 nurture principles in everyday practice and implement the finalised Relationship Policy enabling the school to successfully achieve the OCTNE Gold Award and demonstrate a fully inclusive, consistent and rights-based approach to wellbeing.</w:t>
            </w:r>
          </w:p>
          <w:p w14:paraId="75378730" w14:textId="77777777" w:rsidR="00B95AFB" w:rsidRDefault="00B95AFB" w:rsidP="00B95AFB">
            <w:pPr>
              <w:spacing w:before="60" w:after="60"/>
              <w:rPr>
                <w:b/>
                <w:sz w:val="20"/>
                <w:szCs w:val="20"/>
              </w:rPr>
            </w:pPr>
            <w:r>
              <w:rPr>
                <w:b/>
                <w:sz w:val="20"/>
                <w:szCs w:val="20"/>
              </w:rPr>
              <w:t xml:space="preserve">Impact </w:t>
            </w:r>
          </w:p>
          <w:p w14:paraId="1B790803" w14:textId="77777777" w:rsidR="00B95AFB" w:rsidRDefault="00B95AFB" w:rsidP="00B95AFB">
            <w:pPr>
              <w:spacing w:before="60" w:after="60"/>
              <w:rPr>
                <w:sz w:val="20"/>
                <w:szCs w:val="20"/>
              </w:rPr>
            </w:pPr>
            <w:r>
              <w:rPr>
                <w:sz w:val="20"/>
                <w:szCs w:val="20"/>
              </w:rPr>
              <w:t>Pupils will benefit from a calm, respectful and predictable learning environment where their wellbeing and emotional need are prioritised.</w:t>
            </w:r>
          </w:p>
          <w:p w14:paraId="1B0D968C" w14:textId="77777777" w:rsidR="00B95AFB" w:rsidRDefault="00B95AFB" w:rsidP="00B95AFB">
            <w:pPr>
              <w:spacing w:before="60" w:after="60"/>
              <w:rPr>
                <w:sz w:val="20"/>
                <w:szCs w:val="20"/>
              </w:rPr>
            </w:pPr>
            <w:r>
              <w:rPr>
                <w:sz w:val="20"/>
                <w:szCs w:val="20"/>
              </w:rPr>
              <w:t>Staff will apply approaches with confidence and consistency, supporting positive behaviour and strong relationships across the school.</w:t>
            </w:r>
          </w:p>
          <w:p w14:paraId="27011DB2" w14:textId="77777777" w:rsidR="00B95AFB" w:rsidRDefault="00B95AFB" w:rsidP="00B95AFB">
            <w:pPr>
              <w:spacing w:before="60" w:after="60"/>
              <w:rPr>
                <w:sz w:val="20"/>
                <w:szCs w:val="20"/>
              </w:rPr>
            </w:pPr>
            <w:r>
              <w:rPr>
                <w:sz w:val="20"/>
                <w:szCs w:val="20"/>
              </w:rPr>
              <w:t xml:space="preserve">The school community will share a common understanding of nurture , strengthening inclusion and engagement of all learners </w:t>
            </w:r>
          </w:p>
          <w:p w14:paraId="63020FB4" w14:textId="77777777" w:rsidR="00B95AFB" w:rsidRDefault="00B95AFB" w:rsidP="00B95AFB">
            <w:pPr>
              <w:spacing w:before="60" w:after="60"/>
              <w:rPr>
                <w:sz w:val="20"/>
                <w:szCs w:val="20"/>
              </w:rPr>
            </w:pPr>
          </w:p>
          <w:p w14:paraId="432A0182" w14:textId="77777777" w:rsidR="00B95AFB" w:rsidRDefault="00B95AFB" w:rsidP="00B95AFB">
            <w:pPr>
              <w:spacing w:before="60" w:after="60"/>
              <w:rPr>
                <w:sz w:val="20"/>
                <w:szCs w:val="20"/>
              </w:rPr>
            </w:pPr>
          </w:p>
          <w:p w14:paraId="2611EF53" w14:textId="77777777" w:rsidR="00B95AFB" w:rsidRDefault="00B95AFB" w:rsidP="00B95AFB">
            <w:pPr>
              <w:spacing w:before="60" w:after="60"/>
              <w:rPr>
                <w:sz w:val="20"/>
                <w:szCs w:val="20"/>
              </w:rPr>
            </w:pPr>
          </w:p>
          <w:p w14:paraId="56E08576" w14:textId="77777777" w:rsidR="00B95AFB" w:rsidRDefault="00B95AFB" w:rsidP="00B95AFB">
            <w:pPr>
              <w:spacing w:before="60" w:after="60"/>
              <w:rPr>
                <w:sz w:val="20"/>
                <w:szCs w:val="20"/>
              </w:rPr>
            </w:pPr>
          </w:p>
          <w:p w14:paraId="212D23A5" w14:textId="77777777" w:rsidR="00B95AFB" w:rsidRDefault="00B95AFB" w:rsidP="00B95AFB">
            <w:pPr>
              <w:spacing w:before="60" w:after="60"/>
              <w:rPr>
                <w:sz w:val="20"/>
                <w:szCs w:val="20"/>
              </w:rPr>
            </w:pPr>
          </w:p>
          <w:p w14:paraId="1026C51A" w14:textId="77777777" w:rsidR="00B95AFB" w:rsidRDefault="00B95AFB" w:rsidP="00B95AFB">
            <w:pPr>
              <w:spacing w:before="60" w:after="60"/>
              <w:rPr>
                <w:sz w:val="20"/>
                <w:szCs w:val="20"/>
              </w:rPr>
            </w:pPr>
          </w:p>
          <w:p w14:paraId="74F9717A" w14:textId="77777777" w:rsidR="00B95AFB" w:rsidRDefault="00B95AFB" w:rsidP="00B95AFB">
            <w:pPr>
              <w:spacing w:before="60" w:after="60"/>
              <w:rPr>
                <w:sz w:val="20"/>
                <w:szCs w:val="20"/>
              </w:rPr>
            </w:pPr>
          </w:p>
          <w:p w14:paraId="2A74226C" w14:textId="77777777" w:rsidR="00B95AFB" w:rsidRDefault="00B95AFB" w:rsidP="00B95AFB">
            <w:pPr>
              <w:spacing w:before="60" w:after="60"/>
              <w:rPr>
                <w:sz w:val="20"/>
                <w:szCs w:val="20"/>
              </w:rPr>
            </w:pPr>
          </w:p>
          <w:p w14:paraId="1A46A3B7" w14:textId="77777777" w:rsidR="00B95AFB" w:rsidRDefault="00B95AFB" w:rsidP="00B95AFB">
            <w:pPr>
              <w:spacing w:before="60" w:after="60"/>
              <w:rPr>
                <w:sz w:val="20"/>
                <w:szCs w:val="20"/>
              </w:rPr>
            </w:pPr>
          </w:p>
          <w:p w14:paraId="64754999" w14:textId="77777777" w:rsidR="00B95AFB" w:rsidRDefault="00B95AFB" w:rsidP="00B95AFB">
            <w:pPr>
              <w:spacing w:before="60" w:after="60"/>
              <w:rPr>
                <w:sz w:val="20"/>
                <w:szCs w:val="20"/>
              </w:rPr>
            </w:pPr>
          </w:p>
          <w:p w14:paraId="67B36660" w14:textId="77777777" w:rsidR="00B95AFB" w:rsidRDefault="00B95AFB" w:rsidP="00B95AFB">
            <w:pPr>
              <w:spacing w:before="60" w:after="60"/>
              <w:rPr>
                <w:sz w:val="20"/>
                <w:szCs w:val="20"/>
              </w:rPr>
            </w:pPr>
          </w:p>
          <w:p w14:paraId="6B2A8F3A" w14:textId="77777777" w:rsidR="00B95AFB" w:rsidRDefault="00B95AFB" w:rsidP="00B95AFB">
            <w:pPr>
              <w:spacing w:before="60" w:after="60"/>
              <w:rPr>
                <w:sz w:val="20"/>
                <w:szCs w:val="20"/>
              </w:rPr>
            </w:pPr>
          </w:p>
          <w:p w14:paraId="53109692" w14:textId="68A709A9" w:rsidR="00B95AFB" w:rsidRPr="00AC2EDD" w:rsidRDefault="00B95AFB" w:rsidP="00B95AFB">
            <w:pPr>
              <w:spacing w:before="60" w:after="60"/>
              <w:rPr>
                <w:sz w:val="20"/>
                <w:szCs w:val="20"/>
              </w:rPr>
            </w:pPr>
          </w:p>
        </w:tc>
        <w:tc>
          <w:tcPr>
            <w:tcW w:w="4820" w:type="dxa"/>
            <w:gridSpan w:val="3"/>
          </w:tcPr>
          <w:p w14:paraId="3863FAA6" w14:textId="77777777" w:rsidR="00B95AFB" w:rsidRDefault="00B95AFB" w:rsidP="00B95AFB">
            <w:pPr>
              <w:spacing w:before="60" w:after="60"/>
              <w:rPr>
                <w:sz w:val="20"/>
                <w:szCs w:val="20"/>
              </w:rPr>
            </w:pPr>
            <w:r>
              <w:rPr>
                <w:sz w:val="20"/>
                <w:szCs w:val="20"/>
              </w:rPr>
              <w:t>The final nurture principle is explored through CLPL and reflected in classroom and whole school practice.</w:t>
            </w:r>
          </w:p>
          <w:p w14:paraId="0D147AB7" w14:textId="77777777" w:rsidR="00B95AFB" w:rsidRDefault="00B95AFB" w:rsidP="00B95AFB">
            <w:pPr>
              <w:spacing w:before="60" w:after="60"/>
              <w:rPr>
                <w:sz w:val="20"/>
                <w:szCs w:val="20"/>
              </w:rPr>
            </w:pPr>
            <w:r>
              <w:rPr>
                <w:sz w:val="20"/>
                <w:szCs w:val="20"/>
              </w:rPr>
              <w:t xml:space="preserve">A new Relationships Policy is finalised , shared and consistently implemented across the school </w:t>
            </w:r>
          </w:p>
          <w:p w14:paraId="11BB45A0" w14:textId="77777777" w:rsidR="00B95AFB" w:rsidRDefault="00B95AFB" w:rsidP="00B95AFB">
            <w:pPr>
              <w:spacing w:before="60" w:after="60"/>
              <w:rPr>
                <w:sz w:val="20"/>
                <w:szCs w:val="20"/>
              </w:rPr>
            </w:pPr>
            <w:r>
              <w:rPr>
                <w:sz w:val="20"/>
                <w:szCs w:val="20"/>
              </w:rPr>
              <w:t>Pupil and staff voice indicates a strong sense of belonging , safety and respect.</w:t>
            </w:r>
          </w:p>
          <w:p w14:paraId="0C90633D" w14:textId="77777777" w:rsidR="00B95AFB" w:rsidRDefault="00B95AFB" w:rsidP="00B95AFB">
            <w:pPr>
              <w:spacing w:before="60" w:after="60"/>
              <w:rPr>
                <w:sz w:val="20"/>
                <w:szCs w:val="20"/>
              </w:rPr>
            </w:pPr>
            <w:r>
              <w:rPr>
                <w:sz w:val="20"/>
                <w:szCs w:val="20"/>
              </w:rPr>
              <w:t xml:space="preserve">OCTNE Gold submission is completed and verified by Education Scotland / Local Authority . </w:t>
            </w:r>
          </w:p>
          <w:p w14:paraId="3E6D2F10" w14:textId="5552DA44" w:rsidR="00B95AFB" w:rsidRDefault="00B95AFB" w:rsidP="00B95AFB">
            <w:pPr>
              <w:spacing w:before="60" w:after="60"/>
              <w:rPr>
                <w:sz w:val="20"/>
                <w:szCs w:val="20"/>
              </w:rPr>
            </w:pPr>
            <w:r>
              <w:rPr>
                <w:sz w:val="20"/>
                <w:szCs w:val="20"/>
              </w:rPr>
              <w:t xml:space="preserve">Walkthroughs , planning and feedback show the 6 nurture principles are embedded in routines , environments and interactions </w:t>
            </w:r>
          </w:p>
        </w:tc>
        <w:tc>
          <w:tcPr>
            <w:tcW w:w="2126" w:type="dxa"/>
            <w:gridSpan w:val="2"/>
          </w:tcPr>
          <w:p w14:paraId="7DB35259" w14:textId="3056C9D3" w:rsidR="00B95AFB" w:rsidRDefault="00244310" w:rsidP="00B95AFB">
            <w:pPr>
              <w:spacing w:before="60" w:after="60"/>
              <w:rPr>
                <w:b/>
                <w:sz w:val="20"/>
                <w:szCs w:val="20"/>
              </w:rPr>
            </w:pPr>
            <w:r>
              <w:rPr>
                <w:b/>
                <w:sz w:val="20"/>
                <w:szCs w:val="20"/>
              </w:rPr>
              <w:t>No</w:t>
            </w:r>
          </w:p>
        </w:tc>
      </w:tr>
      <w:tr w:rsidR="00244310" w:rsidRPr="004A6206" w14:paraId="619A816F" w14:textId="77777777" w:rsidTr="00CD5DF4">
        <w:trPr>
          <w:cantSplit/>
        </w:trPr>
        <w:tc>
          <w:tcPr>
            <w:tcW w:w="3828" w:type="dxa"/>
          </w:tcPr>
          <w:p w14:paraId="71A2CFF9" w14:textId="77777777" w:rsidR="00244310" w:rsidRPr="00A16CD0" w:rsidRDefault="00244310" w:rsidP="00244310">
            <w:pPr>
              <w:spacing w:before="120"/>
              <w:rPr>
                <w:rFonts w:cstheme="minorHAnsi"/>
                <w:b/>
                <w:sz w:val="20"/>
                <w:szCs w:val="20"/>
                <w:u w:val="single"/>
              </w:rPr>
            </w:pPr>
            <w:r w:rsidRPr="00A16CD0">
              <w:rPr>
                <w:rFonts w:cstheme="minorHAnsi"/>
                <w:b/>
                <w:sz w:val="20"/>
                <w:szCs w:val="20"/>
                <w:u w:val="single"/>
              </w:rPr>
              <w:lastRenderedPageBreak/>
              <w:t xml:space="preserve">PEF Priority Wellbeing – Access to Healthy Food for Target Group </w:t>
            </w:r>
          </w:p>
          <w:p w14:paraId="0E1166AA" w14:textId="77777777" w:rsidR="00244310" w:rsidRDefault="00244310" w:rsidP="00244310">
            <w:pPr>
              <w:spacing w:before="120"/>
              <w:rPr>
                <w:rFonts w:cstheme="minorHAnsi"/>
                <w:sz w:val="20"/>
                <w:szCs w:val="20"/>
              </w:rPr>
            </w:pPr>
            <w:r>
              <w:rPr>
                <w:rFonts w:cstheme="minorHAnsi"/>
                <w:sz w:val="20"/>
                <w:szCs w:val="20"/>
              </w:rPr>
              <w:t>To improve wellbeing and readiness to learn , we will provide free daily fruit for children experiencing poverty, ensuring equitable access to healthy snacks and reducing financial pressure on families.</w:t>
            </w:r>
          </w:p>
          <w:p w14:paraId="4C9C4E1D" w14:textId="77777777" w:rsidR="00244310" w:rsidRDefault="00244310" w:rsidP="00244310">
            <w:pPr>
              <w:spacing w:before="120"/>
              <w:rPr>
                <w:rFonts w:cstheme="minorHAnsi"/>
                <w:sz w:val="20"/>
                <w:szCs w:val="20"/>
              </w:rPr>
            </w:pPr>
          </w:p>
          <w:p w14:paraId="236D9DE1" w14:textId="77777777" w:rsidR="00244310" w:rsidRDefault="00244310" w:rsidP="00244310">
            <w:pPr>
              <w:spacing w:before="120"/>
              <w:rPr>
                <w:rFonts w:cstheme="minorHAnsi"/>
                <w:sz w:val="20"/>
                <w:szCs w:val="20"/>
              </w:rPr>
            </w:pPr>
          </w:p>
          <w:p w14:paraId="3F4E976E" w14:textId="77777777" w:rsidR="00244310" w:rsidRDefault="00244310" w:rsidP="00244310">
            <w:pPr>
              <w:spacing w:before="120"/>
              <w:rPr>
                <w:rFonts w:cstheme="minorHAnsi"/>
                <w:sz w:val="20"/>
                <w:szCs w:val="20"/>
              </w:rPr>
            </w:pPr>
          </w:p>
          <w:p w14:paraId="451436DF" w14:textId="77777777" w:rsidR="00244310" w:rsidRDefault="00244310" w:rsidP="00244310">
            <w:pPr>
              <w:spacing w:before="120"/>
              <w:rPr>
                <w:rFonts w:cstheme="minorHAnsi"/>
                <w:sz w:val="20"/>
                <w:szCs w:val="20"/>
              </w:rPr>
            </w:pPr>
          </w:p>
          <w:p w14:paraId="3389CFAC" w14:textId="77777777" w:rsidR="00244310" w:rsidRDefault="00244310" w:rsidP="00244310">
            <w:pPr>
              <w:spacing w:before="120"/>
              <w:rPr>
                <w:rFonts w:cstheme="minorHAnsi"/>
                <w:sz w:val="20"/>
                <w:szCs w:val="20"/>
              </w:rPr>
            </w:pPr>
          </w:p>
          <w:p w14:paraId="48F0B7F9" w14:textId="77777777" w:rsidR="00244310" w:rsidRDefault="00244310" w:rsidP="00244310">
            <w:pPr>
              <w:spacing w:before="120"/>
              <w:rPr>
                <w:rFonts w:cstheme="minorHAnsi"/>
                <w:sz w:val="20"/>
                <w:szCs w:val="20"/>
              </w:rPr>
            </w:pPr>
          </w:p>
          <w:p w14:paraId="55CEB807" w14:textId="77777777" w:rsidR="00244310" w:rsidRDefault="00244310" w:rsidP="00244310">
            <w:pPr>
              <w:spacing w:before="120"/>
              <w:rPr>
                <w:rFonts w:cstheme="minorHAnsi"/>
                <w:sz w:val="20"/>
                <w:szCs w:val="20"/>
              </w:rPr>
            </w:pPr>
          </w:p>
          <w:p w14:paraId="7676C5F2" w14:textId="77777777" w:rsidR="00244310" w:rsidRDefault="00244310" w:rsidP="00244310">
            <w:pPr>
              <w:spacing w:before="120"/>
              <w:rPr>
                <w:rFonts w:cstheme="minorHAnsi"/>
                <w:sz w:val="20"/>
                <w:szCs w:val="20"/>
              </w:rPr>
            </w:pPr>
          </w:p>
          <w:p w14:paraId="4594DA36" w14:textId="77777777" w:rsidR="00244310" w:rsidRDefault="00244310" w:rsidP="00244310">
            <w:pPr>
              <w:spacing w:before="120"/>
              <w:rPr>
                <w:rFonts w:cstheme="minorHAnsi"/>
                <w:sz w:val="20"/>
                <w:szCs w:val="20"/>
              </w:rPr>
            </w:pPr>
          </w:p>
          <w:p w14:paraId="7A8428D9" w14:textId="77777777" w:rsidR="00244310" w:rsidRDefault="00244310" w:rsidP="00244310">
            <w:pPr>
              <w:spacing w:before="120"/>
              <w:rPr>
                <w:rFonts w:cstheme="minorHAnsi"/>
                <w:sz w:val="20"/>
                <w:szCs w:val="20"/>
              </w:rPr>
            </w:pPr>
          </w:p>
          <w:p w14:paraId="3B2007DD" w14:textId="77777777" w:rsidR="00244310" w:rsidRDefault="00244310" w:rsidP="00244310">
            <w:pPr>
              <w:spacing w:before="120"/>
              <w:rPr>
                <w:rFonts w:cstheme="minorHAnsi"/>
                <w:sz w:val="20"/>
                <w:szCs w:val="20"/>
              </w:rPr>
            </w:pPr>
          </w:p>
          <w:p w14:paraId="56DA8D03" w14:textId="77777777" w:rsidR="00244310" w:rsidRDefault="00244310" w:rsidP="00244310">
            <w:pPr>
              <w:spacing w:before="120"/>
              <w:rPr>
                <w:rFonts w:cstheme="minorHAnsi"/>
                <w:sz w:val="20"/>
                <w:szCs w:val="20"/>
              </w:rPr>
            </w:pPr>
          </w:p>
          <w:p w14:paraId="1960A33A" w14:textId="77777777" w:rsidR="00244310" w:rsidRDefault="00244310" w:rsidP="00244310">
            <w:pPr>
              <w:spacing w:before="120"/>
              <w:rPr>
                <w:rFonts w:cstheme="minorHAnsi"/>
                <w:sz w:val="20"/>
                <w:szCs w:val="20"/>
              </w:rPr>
            </w:pPr>
          </w:p>
          <w:p w14:paraId="2B62BA91" w14:textId="77777777" w:rsidR="00244310" w:rsidRDefault="00244310" w:rsidP="00244310">
            <w:pPr>
              <w:spacing w:before="120"/>
              <w:rPr>
                <w:rFonts w:cstheme="minorHAnsi"/>
                <w:sz w:val="20"/>
                <w:szCs w:val="20"/>
              </w:rPr>
            </w:pPr>
          </w:p>
          <w:p w14:paraId="059C25FF" w14:textId="77777777" w:rsidR="00244310" w:rsidRDefault="00244310" w:rsidP="00244310">
            <w:pPr>
              <w:spacing w:before="120"/>
              <w:rPr>
                <w:rFonts w:cstheme="minorHAnsi"/>
                <w:sz w:val="20"/>
                <w:szCs w:val="20"/>
              </w:rPr>
            </w:pPr>
          </w:p>
          <w:p w14:paraId="526A4888" w14:textId="77777777" w:rsidR="00244310" w:rsidRDefault="00244310" w:rsidP="00244310">
            <w:pPr>
              <w:spacing w:before="120"/>
              <w:rPr>
                <w:rFonts w:cstheme="minorHAnsi"/>
                <w:sz w:val="20"/>
                <w:szCs w:val="20"/>
              </w:rPr>
            </w:pPr>
          </w:p>
          <w:p w14:paraId="526D5947" w14:textId="77777777" w:rsidR="00244310" w:rsidRDefault="00244310" w:rsidP="00244310">
            <w:pPr>
              <w:spacing w:before="120"/>
              <w:rPr>
                <w:rFonts w:cstheme="minorHAnsi"/>
                <w:sz w:val="20"/>
                <w:szCs w:val="20"/>
              </w:rPr>
            </w:pPr>
          </w:p>
          <w:p w14:paraId="721DC34D" w14:textId="77777777" w:rsidR="00244310" w:rsidRDefault="00244310" w:rsidP="00244310">
            <w:pPr>
              <w:spacing w:before="120"/>
              <w:rPr>
                <w:b/>
                <w:sz w:val="20"/>
                <w:szCs w:val="20"/>
                <w:u w:val="single"/>
              </w:rPr>
            </w:pPr>
          </w:p>
        </w:tc>
        <w:tc>
          <w:tcPr>
            <w:tcW w:w="4252" w:type="dxa"/>
            <w:gridSpan w:val="2"/>
          </w:tcPr>
          <w:p w14:paraId="4806EAC2" w14:textId="77777777" w:rsidR="00244310" w:rsidRPr="001C286B" w:rsidRDefault="00244310" w:rsidP="00244310">
            <w:pPr>
              <w:spacing w:before="120" w:after="120"/>
              <w:rPr>
                <w:b/>
                <w:sz w:val="20"/>
                <w:szCs w:val="20"/>
              </w:rPr>
            </w:pPr>
            <w:r w:rsidRPr="001C286B">
              <w:rPr>
                <w:b/>
                <w:sz w:val="20"/>
                <w:szCs w:val="20"/>
              </w:rPr>
              <w:t xml:space="preserve">Planned Outcome </w:t>
            </w:r>
          </w:p>
          <w:p w14:paraId="4C68F8E1" w14:textId="23A37FAE" w:rsidR="00244310" w:rsidRPr="001C286B" w:rsidRDefault="00244310" w:rsidP="00244310">
            <w:pPr>
              <w:spacing w:before="120" w:after="120"/>
              <w:rPr>
                <w:sz w:val="20"/>
                <w:szCs w:val="20"/>
              </w:rPr>
            </w:pPr>
            <w:r>
              <w:rPr>
                <w:sz w:val="20"/>
                <w:szCs w:val="20"/>
              </w:rPr>
              <w:t xml:space="preserve">From August 25 to June 26 , </w:t>
            </w:r>
            <w:r w:rsidRPr="001C286B">
              <w:rPr>
                <w:sz w:val="20"/>
                <w:szCs w:val="20"/>
              </w:rPr>
              <w:t>We will improve wellbeing and readiness to learn through provision of daily nutritious snac</w:t>
            </w:r>
            <w:r>
              <w:rPr>
                <w:sz w:val="20"/>
                <w:szCs w:val="20"/>
              </w:rPr>
              <w:t>ks for the identified group of 3</w:t>
            </w:r>
            <w:r w:rsidRPr="001C286B">
              <w:rPr>
                <w:sz w:val="20"/>
                <w:szCs w:val="20"/>
              </w:rPr>
              <w:t>0 pupils experiencing poverty.</w:t>
            </w:r>
          </w:p>
          <w:p w14:paraId="7220B8DC" w14:textId="77777777" w:rsidR="00244310" w:rsidRPr="001C286B" w:rsidRDefault="00244310" w:rsidP="00244310">
            <w:pPr>
              <w:spacing w:before="120" w:after="120"/>
              <w:rPr>
                <w:sz w:val="20"/>
                <w:szCs w:val="20"/>
              </w:rPr>
            </w:pPr>
            <w:r w:rsidRPr="001C286B">
              <w:rPr>
                <w:sz w:val="20"/>
                <w:szCs w:val="20"/>
              </w:rPr>
              <w:t xml:space="preserve">We aim to have Increased pupil engagement and focus observed in class; positive pupil feedback ; improved attendance and reduced incidents of low energy or concentration dips. </w:t>
            </w:r>
          </w:p>
          <w:p w14:paraId="7ADA666B" w14:textId="77777777" w:rsidR="00244310" w:rsidRDefault="00244310" w:rsidP="00244310">
            <w:pPr>
              <w:spacing w:before="60" w:after="60"/>
              <w:rPr>
                <w:b/>
                <w:sz w:val="20"/>
                <w:szCs w:val="20"/>
              </w:rPr>
            </w:pPr>
          </w:p>
        </w:tc>
        <w:tc>
          <w:tcPr>
            <w:tcW w:w="4820" w:type="dxa"/>
            <w:gridSpan w:val="3"/>
          </w:tcPr>
          <w:p w14:paraId="6C60CA0D" w14:textId="77777777" w:rsidR="00244310" w:rsidRPr="001C286B" w:rsidRDefault="00244310" w:rsidP="00244310">
            <w:pPr>
              <w:spacing w:before="120" w:after="120"/>
              <w:rPr>
                <w:b/>
                <w:sz w:val="20"/>
                <w:szCs w:val="20"/>
              </w:rPr>
            </w:pPr>
            <w:r w:rsidRPr="001C286B">
              <w:rPr>
                <w:b/>
                <w:sz w:val="20"/>
                <w:szCs w:val="20"/>
              </w:rPr>
              <w:t xml:space="preserve">Measures of Impact </w:t>
            </w:r>
          </w:p>
          <w:p w14:paraId="583457EC" w14:textId="77777777" w:rsidR="00244310" w:rsidRPr="001C286B" w:rsidRDefault="00244310" w:rsidP="00244310">
            <w:pPr>
              <w:spacing w:before="120" w:after="120"/>
              <w:rPr>
                <w:b/>
                <w:sz w:val="20"/>
                <w:szCs w:val="20"/>
              </w:rPr>
            </w:pPr>
            <w:r w:rsidRPr="001C286B">
              <w:rPr>
                <w:b/>
                <w:sz w:val="20"/>
                <w:szCs w:val="20"/>
              </w:rPr>
              <w:t xml:space="preserve">Quantitative Measures </w:t>
            </w:r>
          </w:p>
          <w:p w14:paraId="6B1DD4AB" w14:textId="77777777" w:rsidR="00244310" w:rsidRPr="001C286B" w:rsidRDefault="00244310" w:rsidP="00244310">
            <w:pPr>
              <w:spacing w:before="120" w:after="120"/>
              <w:rPr>
                <w:sz w:val="20"/>
                <w:szCs w:val="20"/>
              </w:rPr>
            </w:pPr>
            <w:r w:rsidRPr="001C286B">
              <w:rPr>
                <w:sz w:val="20"/>
                <w:szCs w:val="20"/>
              </w:rPr>
              <w:t>Attendance data monitored for the target group.</w:t>
            </w:r>
          </w:p>
          <w:p w14:paraId="72749F73" w14:textId="77777777" w:rsidR="00244310" w:rsidRPr="001C286B" w:rsidRDefault="00244310" w:rsidP="00244310">
            <w:pPr>
              <w:spacing w:before="120" w:after="120"/>
              <w:rPr>
                <w:sz w:val="20"/>
                <w:szCs w:val="20"/>
              </w:rPr>
            </w:pPr>
            <w:r w:rsidRPr="001C286B">
              <w:rPr>
                <w:sz w:val="20"/>
                <w:szCs w:val="20"/>
              </w:rPr>
              <w:t>Teacher checklist for focus and engagement before and after snacks.</w:t>
            </w:r>
          </w:p>
          <w:p w14:paraId="7F15FE60" w14:textId="77777777" w:rsidR="00244310" w:rsidRPr="001C286B" w:rsidRDefault="00244310" w:rsidP="00244310">
            <w:pPr>
              <w:spacing w:before="120" w:after="120"/>
              <w:rPr>
                <w:b/>
                <w:sz w:val="20"/>
                <w:szCs w:val="20"/>
              </w:rPr>
            </w:pPr>
            <w:r w:rsidRPr="001C286B">
              <w:rPr>
                <w:b/>
                <w:sz w:val="20"/>
                <w:szCs w:val="20"/>
              </w:rPr>
              <w:t xml:space="preserve">Qualitative Measures </w:t>
            </w:r>
          </w:p>
          <w:p w14:paraId="09CCB5F8" w14:textId="77777777" w:rsidR="00244310" w:rsidRPr="001C286B" w:rsidRDefault="00244310" w:rsidP="00244310">
            <w:pPr>
              <w:spacing w:before="120" w:after="120"/>
              <w:rPr>
                <w:sz w:val="20"/>
                <w:szCs w:val="20"/>
              </w:rPr>
            </w:pPr>
            <w:r w:rsidRPr="001C286B">
              <w:rPr>
                <w:sz w:val="20"/>
                <w:szCs w:val="20"/>
              </w:rPr>
              <w:t>Pupil Voice : feedback on energy , focus , enjoyment of snack provision.</w:t>
            </w:r>
          </w:p>
          <w:p w14:paraId="0D6D9FC6" w14:textId="77777777" w:rsidR="00244310" w:rsidRPr="001C286B" w:rsidRDefault="00244310" w:rsidP="00244310">
            <w:pPr>
              <w:spacing w:before="120" w:after="120"/>
              <w:rPr>
                <w:sz w:val="20"/>
                <w:szCs w:val="20"/>
              </w:rPr>
            </w:pPr>
            <w:r w:rsidRPr="001C286B">
              <w:rPr>
                <w:sz w:val="20"/>
                <w:szCs w:val="20"/>
              </w:rPr>
              <w:t xml:space="preserve">Teacher and ASN observations : increased readiness to learn, improved mood and participation during morning learning. </w:t>
            </w:r>
          </w:p>
          <w:p w14:paraId="419716A4" w14:textId="77777777" w:rsidR="00244310" w:rsidRPr="001C286B" w:rsidRDefault="00244310" w:rsidP="00244310">
            <w:pPr>
              <w:spacing w:before="120" w:after="120"/>
              <w:rPr>
                <w:sz w:val="20"/>
                <w:szCs w:val="20"/>
              </w:rPr>
            </w:pPr>
            <w:r w:rsidRPr="001C286B">
              <w:rPr>
                <w:sz w:val="20"/>
                <w:szCs w:val="20"/>
              </w:rPr>
              <w:t>Parent feedback at IEP / CP discussions.</w:t>
            </w:r>
          </w:p>
          <w:p w14:paraId="5C4C75C1" w14:textId="77777777" w:rsidR="00244310" w:rsidRPr="001C286B" w:rsidRDefault="00244310" w:rsidP="00244310">
            <w:pPr>
              <w:spacing w:before="120" w:after="120"/>
              <w:rPr>
                <w:sz w:val="20"/>
                <w:szCs w:val="20"/>
              </w:rPr>
            </w:pPr>
          </w:p>
          <w:p w14:paraId="2798040B" w14:textId="77777777" w:rsidR="00244310" w:rsidRDefault="00244310" w:rsidP="00244310">
            <w:pPr>
              <w:spacing w:before="60" w:after="60"/>
              <w:rPr>
                <w:sz w:val="20"/>
                <w:szCs w:val="20"/>
              </w:rPr>
            </w:pPr>
          </w:p>
        </w:tc>
        <w:tc>
          <w:tcPr>
            <w:tcW w:w="2126" w:type="dxa"/>
            <w:gridSpan w:val="2"/>
          </w:tcPr>
          <w:p w14:paraId="0DDFE680" w14:textId="7C4E67B1" w:rsidR="00244310" w:rsidRDefault="00244310" w:rsidP="00244310">
            <w:pPr>
              <w:spacing w:before="60" w:after="60"/>
              <w:rPr>
                <w:b/>
                <w:sz w:val="20"/>
                <w:szCs w:val="20"/>
              </w:rPr>
            </w:pPr>
            <w:r>
              <w:rPr>
                <w:b/>
                <w:sz w:val="20"/>
                <w:szCs w:val="20"/>
              </w:rPr>
              <w:t xml:space="preserve">Yes </w:t>
            </w:r>
          </w:p>
        </w:tc>
      </w:tr>
      <w:tr w:rsidR="00244310" w:rsidRPr="004A6206" w14:paraId="2A48A51A" w14:textId="77777777" w:rsidTr="00F54B83">
        <w:trPr>
          <w:cantSplit/>
        </w:trPr>
        <w:tc>
          <w:tcPr>
            <w:tcW w:w="3828" w:type="dxa"/>
            <w:shd w:val="clear" w:color="auto" w:fill="BFBFBF" w:themeFill="background1" w:themeFillShade="BF"/>
          </w:tcPr>
          <w:p w14:paraId="22054EDE" w14:textId="6C3C0C40" w:rsidR="00244310" w:rsidRDefault="00244310" w:rsidP="00244310">
            <w:pPr>
              <w:spacing w:before="120"/>
              <w:rPr>
                <w:b/>
                <w:sz w:val="20"/>
                <w:szCs w:val="20"/>
                <w:u w:val="single"/>
              </w:rPr>
            </w:pPr>
            <w:r>
              <w:rPr>
                <w:b/>
                <w:sz w:val="20"/>
                <w:szCs w:val="20"/>
              </w:rPr>
              <w:lastRenderedPageBreak/>
              <w:t>Priorities</w:t>
            </w:r>
          </w:p>
        </w:tc>
        <w:tc>
          <w:tcPr>
            <w:tcW w:w="4252" w:type="dxa"/>
            <w:gridSpan w:val="2"/>
            <w:shd w:val="clear" w:color="auto" w:fill="BFBFBF" w:themeFill="background1" w:themeFillShade="BF"/>
          </w:tcPr>
          <w:p w14:paraId="40AF5B03" w14:textId="56AEE524" w:rsidR="00244310" w:rsidRDefault="00244310" w:rsidP="00244310">
            <w:pPr>
              <w:spacing w:before="60" w:after="60"/>
              <w:rPr>
                <w:b/>
                <w:sz w:val="20"/>
                <w:szCs w:val="20"/>
              </w:rPr>
            </w:pPr>
            <w:r>
              <w:rPr>
                <w:b/>
                <w:sz w:val="20"/>
                <w:szCs w:val="20"/>
              </w:rPr>
              <w:t>Proposed Outcome and Impact</w:t>
            </w:r>
          </w:p>
        </w:tc>
        <w:tc>
          <w:tcPr>
            <w:tcW w:w="4820" w:type="dxa"/>
            <w:gridSpan w:val="3"/>
            <w:shd w:val="clear" w:color="auto" w:fill="BFBFBF" w:themeFill="background1" w:themeFillShade="BF"/>
          </w:tcPr>
          <w:p w14:paraId="22435D0E" w14:textId="0E997384" w:rsidR="00244310" w:rsidRDefault="00244310" w:rsidP="00244310">
            <w:pPr>
              <w:spacing w:before="60" w:after="60"/>
              <w:rPr>
                <w:sz w:val="20"/>
                <w:szCs w:val="20"/>
              </w:rPr>
            </w:pPr>
            <w:r>
              <w:rPr>
                <w:b/>
                <w:sz w:val="20"/>
                <w:szCs w:val="20"/>
              </w:rPr>
              <w:t>Measures</w:t>
            </w:r>
          </w:p>
        </w:tc>
        <w:tc>
          <w:tcPr>
            <w:tcW w:w="2126" w:type="dxa"/>
            <w:gridSpan w:val="2"/>
            <w:shd w:val="clear" w:color="auto" w:fill="BFBFBF" w:themeFill="background1" w:themeFillShade="BF"/>
          </w:tcPr>
          <w:p w14:paraId="0D55A932" w14:textId="2FF155D6" w:rsidR="00244310" w:rsidRDefault="00244310" w:rsidP="00244310">
            <w:pPr>
              <w:spacing w:before="60" w:after="60"/>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244310" w:rsidRPr="004A6206" w14:paraId="1D85B469" w14:textId="77777777" w:rsidTr="00CD5DF4">
        <w:trPr>
          <w:cantSplit/>
        </w:trPr>
        <w:tc>
          <w:tcPr>
            <w:tcW w:w="3828" w:type="dxa"/>
          </w:tcPr>
          <w:p w14:paraId="56A951B9" w14:textId="77777777" w:rsidR="00244310" w:rsidRPr="00F54B83" w:rsidRDefault="00244310" w:rsidP="00244310">
            <w:pPr>
              <w:spacing w:before="120"/>
              <w:rPr>
                <w:b/>
                <w:color w:val="C45911" w:themeColor="accent2" w:themeShade="BF"/>
                <w:sz w:val="20"/>
                <w:szCs w:val="20"/>
                <w:u w:val="single"/>
              </w:rPr>
            </w:pPr>
            <w:r w:rsidRPr="00F54B83">
              <w:rPr>
                <w:b/>
                <w:color w:val="C45911" w:themeColor="accent2" w:themeShade="BF"/>
                <w:sz w:val="20"/>
                <w:szCs w:val="20"/>
                <w:u w:val="single"/>
              </w:rPr>
              <w:t>ELC</w:t>
            </w:r>
          </w:p>
          <w:p w14:paraId="34B40D01" w14:textId="77777777" w:rsidR="00244310" w:rsidRPr="00F54B83" w:rsidRDefault="00244310" w:rsidP="00244310">
            <w:pPr>
              <w:spacing w:before="120"/>
              <w:rPr>
                <w:b/>
                <w:sz w:val="20"/>
                <w:szCs w:val="20"/>
              </w:rPr>
            </w:pPr>
            <w:r w:rsidRPr="00F54B83">
              <w:rPr>
                <w:b/>
                <w:sz w:val="20"/>
                <w:szCs w:val="20"/>
              </w:rPr>
              <w:t xml:space="preserve">Improving Evidencing of Children’s Learning </w:t>
            </w:r>
          </w:p>
          <w:p w14:paraId="7A63B394" w14:textId="77777777" w:rsidR="00244310" w:rsidRPr="00F54B83" w:rsidRDefault="00244310" w:rsidP="00244310">
            <w:pPr>
              <w:spacing w:before="120"/>
              <w:rPr>
                <w:sz w:val="20"/>
                <w:szCs w:val="20"/>
              </w:rPr>
            </w:pPr>
            <w:r w:rsidRPr="00F54B83">
              <w:rPr>
                <w:sz w:val="20"/>
                <w:szCs w:val="20"/>
              </w:rPr>
              <w:t>Learning Profiles for all children reflect depth and progression.</w:t>
            </w:r>
          </w:p>
          <w:p w14:paraId="5DED3B43" w14:textId="77777777" w:rsidR="00244310" w:rsidRPr="00F54B83" w:rsidRDefault="00244310" w:rsidP="00244310">
            <w:pPr>
              <w:spacing w:before="120"/>
              <w:rPr>
                <w:sz w:val="20"/>
                <w:szCs w:val="20"/>
              </w:rPr>
            </w:pPr>
            <w:r w:rsidRPr="00F54B83">
              <w:rPr>
                <w:sz w:val="20"/>
                <w:szCs w:val="20"/>
              </w:rPr>
              <w:t>Documentation is guided by a clear, yearly overview .</w:t>
            </w:r>
          </w:p>
          <w:p w14:paraId="62C861EA" w14:textId="710754F9" w:rsidR="00244310" w:rsidRDefault="00244310" w:rsidP="00244310">
            <w:pPr>
              <w:spacing w:before="120"/>
              <w:rPr>
                <w:b/>
                <w:sz w:val="20"/>
                <w:szCs w:val="20"/>
              </w:rPr>
            </w:pPr>
            <w:r w:rsidRPr="00F54B83">
              <w:rPr>
                <w:sz w:val="20"/>
                <w:szCs w:val="20"/>
              </w:rPr>
              <w:t>Staff demonstrate increased confidence and shared understanding of high quality observations and responsive planning</w:t>
            </w:r>
          </w:p>
        </w:tc>
        <w:tc>
          <w:tcPr>
            <w:tcW w:w="4252" w:type="dxa"/>
            <w:gridSpan w:val="2"/>
          </w:tcPr>
          <w:p w14:paraId="45910D47" w14:textId="7C8626F3" w:rsidR="00244310" w:rsidRDefault="00244310" w:rsidP="00244310">
            <w:pPr>
              <w:spacing w:before="60" w:after="60"/>
              <w:rPr>
                <w:b/>
                <w:sz w:val="20"/>
                <w:szCs w:val="20"/>
              </w:rPr>
            </w:pPr>
            <w:r>
              <w:rPr>
                <w:b/>
                <w:sz w:val="20"/>
                <w:szCs w:val="20"/>
              </w:rPr>
              <w:t xml:space="preserve">By May 2026, all staff in our 3 ELCC settings will confidently and ,consistently document children’s learning in a way that is purposeful, reflective of pedagogy and meaningful to children, families and practitioners. </w:t>
            </w:r>
          </w:p>
          <w:p w14:paraId="41912CDE" w14:textId="03EE008E" w:rsidR="00244310" w:rsidRDefault="00244310" w:rsidP="00244310">
            <w:pPr>
              <w:spacing w:before="60" w:after="60"/>
              <w:rPr>
                <w:b/>
                <w:sz w:val="20"/>
                <w:szCs w:val="20"/>
              </w:rPr>
            </w:pPr>
            <w:r>
              <w:rPr>
                <w:b/>
                <w:sz w:val="20"/>
                <w:szCs w:val="20"/>
              </w:rPr>
              <w:t xml:space="preserve">Impact </w:t>
            </w:r>
          </w:p>
          <w:p w14:paraId="5C97F1FE" w14:textId="5E1F2938" w:rsidR="00244310" w:rsidRDefault="00244310" w:rsidP="00244310">
            <w:pPr>
              <w:spacing w:before="60" w:after="60"/>
              <w:rPr>
                <w:sz w:val="20"/>
                <w:szCs w:val="20"/>
              </w:rPr>
            </w:pPr>
            <w:r>
              <w:rPr>
                <w:sz w:val="20"/>
                <w:szCs w:val="20"/>
              </w:rPr>
              <w:t>Children’s learning will be more clearly understood , celebrated and extended through high quality , purposeful documentation .</w:t>
            </w:r>
          </w:p>
          <w:p w14:paraId="6C7D22A8" w14:textId="6ED6DFB8" w:rsidR="00244310" w:rsidRDefault="00244310" w:rsidP="00244310">
            <w:pPr>
              <w:spacing w:before="60" w:after="60"/>
              <w:rPr>
                <w:sz w:val="20"/>
                <w:szCs w:val="20"/>
              </w:rPr>
            </w:pPr>
            <w:r>
              <w:rPr>
                <w:sz w:val="20"/>
                <w:szCs w:val="20"/>
              </w:rPr>
              <w:t>Practitioners will be more confident in observing and responding to children’s needs and interests and families will have a deeper insight into their child’s learning journey .</w:t>
            </w:r>
          </w:p>
          <w:p w14:paraId="3F394768" w14:textId="77777777" w:rsidR="00244310" w:rsidRDefault="00244310" w:rsidP="00244310">
            <w:pPr>
              <w:spacing w:before="60" w:after="60"/>
              <w:rPr>
                <w:sz w:val="20"/>
                <w:szCs w:val="20"/>
              </w:rPr>
            </w:pPr>
            <w:r>
              <w:rPr>
                <w:sz w:val="20"/>
                <w:szCs w:val="20"/>
              </w:rPr>
              <w:t xml:space="preserve">This will lay a strong foundation for the development of an ELC rationale in session </w:t>
            </w:r>
          </w:p>
          <w:p w14:paraId="6FDF6A08" w14:textId="77777777" w:rsidR="00244310" w:rsidRDefault="00244310" w:rsidP="00244310">
            <w:pPr>
              <w:spacing w:before="60" w:after="60"/>
              <w:rPr>
                <w:sz w:val="20"/>
                <w:szCs w:val="20"/>
              </w:rPr>
            </w:pPr>
            <w:r>
              <w:rPr>
                <w:sz w:val="20"/>
                <w:szCs w:val="20"/>
              </w:rPr>
              <w:t xml:space="preserve">2026-27. </w:t>
            </w:r>
          </w:p>
          <w:p w14:paraId="708BF7EB" w14:textId="77777777" w:rsidR="00244310" w:rsidRDefault="00244310" w:rsidP="00244310">
            <w:pPr>
              <w:spacing w:before="60" w:after="60"/>
              <w:rPr>
                <w:sz w:val="20"/>
                <w:szCs w:val="20"/>
              </w:rPr>
            </w:pPr>
          </w:p>
          <w:p w14:paraId="04745744" w14:textId="77777777" w:rsidR="00244310" w:rsidRDefault="00244310" w:rsidP="00244310">
            <w:pPr>
              <w:spacing w:before="60" w:after="60"/>
              <w:rPr>
                <w:sz w:val="20"/>
                <w:szCs w:val="20"/>
              </w:rPr>
            </w:pPr>
          </w:p>
          <w:p w14:paraId="086CCF6B" w14:textId="77777777" w:rsidR="00244310" w:rsidRDefault="00244310" w:rsidP="00244310">
            <w:pPr>
              <w:spacing w:before="60" w:after="60"/>
              <w:rPr>
                <w:sz w:val="20"/>
                <w:szCs w:val="20"/>
              </w:rPr>
            </w:pPr>
          </w:p>
          <w:p w14:paraId="1AE90231" w14:textId="77777777" w:rsidR="00244310" w:rsidRDefault="00244310" w:rsidP="00244310">
            <w:pPr>
              <w:spacing w:before="60" w:after="60"/>
              <w:rPr>
                <w:sz w:val="20"/>
                <w:szCs w:val="20"/>
              </w:rPr>
            </w:pPr>
          </w:p>
          <w:p w14:paraId="55D801ED" w14:textId="77777777" w:rsidR="00244310" w:rsidRDefault="00244310" w:rsidP="00244310">
            <w:pPr>
              <w:spacing w:before="60" w:after="60"/>
              <w:rPr>
                <w:sz w:val="20"/>
                <w:szCs w:val="20"/>
              </w:rPr>
            </w:pPr>
          </w:p>
          <w:p w14:paraId="47030C2C" w14:textId="77777777" w:rsidR="00244310" w:rsidRDefault="00244310" w:rsidP="00244310">
            <w:pPr>
              <w:spacing w:before="60" w:after="60"/>
              <w:rPr>
                <w:sz w:val="20"/>
                <w:szCs w:val="20"/>
              </w:rPr>
            </w:pPr>
          </w:p>
          <w:p w14:paraId="6ECED9B2" w14:textId="77777777" w:rsidR="00244310" w:rsidRDefault="00244310" w:rsidP="00244310">
            <w:pPr>
              <w:spacing w:before="60" w:after="60"/>
              <w:rPr>
                <w:sz w:val="20"/>
                <w:szCs w:val="20"/>
              </w:rPr>
            </w:pPr>
          </w:p>
          <w:p w14:paraId="3CCFD349" w14:textId="77777777" w:rsidR="00244310" w:rsidRDefault="00244310" w:rsidP="00244310">
            <w:pPr>
              <w:spacing w:before="60" w:after="60"/>
              <w:rPr>
                <w:sz w:val="20"/>
                <w:szCs w:val="20"/>
              </w:rPr>
            </w:pPr>
          </w:p>
          <w:p w14:paraId="2BBF07B0" w14:textId="77777777" w:rsidR="00244310" w:rsidRDefault="00244310" w:rsidP="00244310">
            <w:pPr>
              <w:spacing w:before="60" w:after="60"/>
              <w:rPr>
                <w:sz w:val="20"/>
                <w:szCs w:val="20"/>
              </w:rPr>
            </w:pPr>
          </w:p>
          <w:p w14:paraId="3D093683" w14:textId="77777777" w:rsidR="00244310" w:rsidRDefault="00244310" w:rsidP="00244310">
            <w:pPr>
              <w:spacing w:before="60" w:after="60"/>
              <w:rPr>
                <w:sz w:val="20"/>
                <w:szCs w:val="20"/>
              </w:rPr>
            </w:pPr>
          </w:p>
          <w:p w14:paraId="569C6F9E" w14:textId="77777777" w:rsidR="00244310" w:rsidRDefault="00244310" w:rsidP="00244310">
            <w:pPr>
              <w:spacing w:before="60" w:after="60"/>
              <w:rPr>
                <w:sz w:val="20"/>
                <w:szCs w:val="20"/>
              </w:rPr>
            </w:pPr>
          </w:p>
          <w:p w14:paraId="3C6148E4" w14:textId="7CFB7AA1" w:rsidR="00244310" w:rsidRPr="00270BE3" w:rsidRDefault="00244310" w:rsidP="00244310">
            <w:pPr>
              <w:spacing w:before="60" w:after="60"/>
              <w:rPr>
                <w:sz w:val="20"/>
                <w:szCs w:val="20"/>
              </w:rPr>
            </w:pPr>
          </w:p>
        </w:tc>
        <w:tc>
          <w:tcPr>
            <w:tcW w:w="4820" w:type="dxa"/>
            <w:gridSpan w:val="3"/>
          </w:tcPr>
          <w:p w14:paraId="44037B0C" w14:textId="77777777" w:rsidR="00244310" w:rsidRDefault="00244310" w:rsidP="00244310">
            <w:pPr>
              <w:spacing w:before="60" w:after="60"/>
              <w:rPr>
                <w:sz w:val="20"/>
                <w:szCs w:val="20"/>
              </w:rPr>
            </w:pPr>
            <w:r w:rsidRPr="00270BE3">
              <w:rPr>
                <w:sz w:val="20"/>
                <w:szCs w:val="20"/>
              </w:rPr>
              <w:t xml:space="preserve">Audit shows increase in staff confidence (baseline August 25 , final May 26) </w:t>
            </w:r>
          </w:p>
          <w:p w14:paraId="1FA32913" w14:textId="77777777" w:rsidR="00244310" w:rsidRDefault="00244310" w:rsidP="00244310">
            <w:pPr>
              <w:spacing w:before="60" w:after="60"/>
              <w:rPr>
                <w:sz w:val="20"/>
                <w:szCs w:val="20"/>
              </w:rPr>
            </w:pPr>
            <w:r>
              <w:rPr>
                <w:sz w:val="20"/>
                <w:szCs w:val="20"/>
              </w:rPr>
              <w:t>Parent Feedback (gathered August and May) shows improved clarity and engagement with their child’s learning profile.</w:t>
            </w:r>
          </w:p>
          <w:p w14:paraId="26A3B71E" w14:textId="77777777" w:rsidR="00244310" w:rsidRDefault="00244310" w:rsidP="00244310">
            <w:pPr>
              <w:spacing w:before="60" w:after="60"/>
              <w:rPr>
                <w:sz w:val="20"/>
                <w:szCs w:val="20"/>
              </w:rPr>
            </w:pPr>
            <w:r>
              <w:rPr>
                <w:sz w:val="20"/>
                <w:szCs w:val="20"/>
              </w:rPr>
              <w:t xml:space="preserve">Learning profiles show clear learning progression and next steps </w:t>
            </w:r>
          </w:p>
          <w:p w14:paraId="12CE9B07" w14:textId="77777777" w:rsidR="00244310" w:rsidRDefault="00244310" w:rsidP="00244310">
            <w:pPr>
              <w:spacing w:before="60" w:after="60"/>
              <w:rPr>
                <w:sz w:val="20"/>
                <w:szCs w:val="20"/>
              </w:rPr>
            </w:pPr>
            <w:r>
              <w:rPr>
                <w:sz w:val="20"/>
                <w:szCs w:val="20"/>
              </w:rPr>
              <w:t>New documentation overview is consistently used across the setting</w:t>
            </w:r>
          </w:p>
          <w:p w14:paraId="41DDC337" w14:textId="77777777" w:rsidR="00244310" w:rsidRDefault="00244310" w:rsidP="00244310">
            <w:pPr>
              <w:spacing w:before="60" w:after="60"/>
              <w:rPr>
                <w:sz w:val="20"/>
                <w:szCs w:val="20"/>
              </w:rPr>
            </w:pPr>
            <w:r>
              <w:rPr>
                <w:sz w:val="20"/>
                <w:szCs w:val="20"/>
              </w:rPr>
              <w:t xml:space="preserve">Floor Book log evidences professional learning journey over the session </w:t>
            </w:r>
          </w:p>
          <w:p w14:paraId="7B362878" w14:textId="67BC24C7" w:rsidR="00244310" w:rsidRPr="00270BE3" w:rsidRDefault="00244310" w:rsidP="00244310">
            <w:pPr>
              <w:spacing w:before="60" w:after="60"/>
              <w:rPr>
                <w:sz w:val="20"/>
                <w:szCs w:val="20"/>
              </w:rPr>
            </w:pPr>
            <w:r>
              <w:rPr>
                <w:sz w:val="20"/>
                <w:szCs w:val="20"/>
              </w:rPr>
              <w:t xml:space="preserve">Coaching Logs show impact of pedagogical support on practice. </w:t>
            </w:r>
          </w:p>
        </w:tc>
        <w:tc>
          <w:tcPr>
            <w:tcW w:w="2126" w:type="dxa"/>
            <w:gridSpan w:val="2"/>
          </w:tcPr>
          <w:p w14:paraId="67BB7508" w14:textId="1E94DE3B" w:rsidR="00244310" w:rsidRDefault="00244310" w:rsidP="00244310">
            <w:pPr>
              <w:spacing w:before="60" w:after="60"/>
              <w:rPr>
                <w:b/>
                <w:sz w:val="20"/>
                <w:szCs w:val="20"/>
              </w:rPr>
            </w:pPr>
            <w:r>
              <w:rPr>
                <w:b/>
                <w:sz w:val="20"/>
                <w:szCs w:val="20"/>
              </w:rPr>
              <w:t>Yes</w:t>
            </w:r>
          </w:p>
        </w:tc>
      </w:tr>
      <w:tr w:rsidR="00244310" w:rsidRPr="004A6206" w14:paraId="049BC2DB" w14:textId="77777777" w:rsidTr="00E47786">
        <w:trPr>
          <w:cantSplit/>
        </w:trPr>
        <w:tc>
          <w:tcPr>
            <w:tcW w:w="3828" w:type="dxa"/>
            <w:shd w:val="clear" w:color="auto" w:fill="BFBFBF" w:themeFill="background1" w:themeFillShade="BF"/>
          </w:tcPr>
          <w:p w14:paraId="6736C968" w14:textId="3250FA13" w:rsidR="00244310" w:rsidRDefault="00244310" w:rsidP="00244310">
            <w:pPr>
              <w:spacing w:before="120"/>
              <w:rPr>
                <w:b/>
                <w:sz w:val="20"/>
                <w:szCs w:val="20"/>
              </w:rPr>
            </w:pPr>
            <w:r>
              <w:rPr>
                <w:b/>
                <w:sz w:val="20"/>
                <w:szCs w:val="20"/>
              </w:rPr>
              <w:lastRenderedPageBreak/>
              <w:t>Priorities</w:t>
            </w:r>
          </w:p>
        </w:tc>
        <w:tc>
          <w:tcPr>
            <w:tcW w:w="4252" w:type="dxa"/>
            <w:gridSpan w:val="2"/>
            <w:shd w:val="clear" w:color="auto" w:fill="BFBFBF" w:themeFill="background1" w:themeFillShade="BF"/>
          </w:tcPr>
          <w:p w14:paraId="3BD98375" w14:textId="67967A06" w:rsidR="00244310" w:rsidRDefault="00244310" w:rsidP="00244310">
            <w:pPr>
              <w:spacing w:before="60" w:after="60"/>
              <w:rPr>
                <w:b/>
                <w:sz w:val="20"/>
                <w:szCs w:val="20"/>
              </w:rPr>
            </w:pPr>
            <w:r>
              <w:rPr>
                <w:b/>
                <w:sz w:val="20"/>
                <w:szCs w:val="20"/>
              </w:rPr>
              <w:t>Proposed Outcome and Impact</w:t>
            </w:r>
          </w:p>
        </w:tc>
        <w:tc>
          <w:tcPr>
            <w:tcW w:w="4820" w:type="dxa"/>
            <w:gridSpan w:val="3"/>
            <w:shd w:val="clear" w:color="auto" w:fill="BFBFBF" w:themeFill="background1" w:themeFillShade="BF"/>
          </w:tcPr>
          <w:p w14:paraId="2294EFD4" w14:textId="12D43131" w:rsidR="00244310" w:rsidRDefault="00244310" w:rsidP="00244310">
            <w:pPr>
              <w:spacing w:before="60" w:after="60"/>
              <w:rPr>
                <w:b/>
                <w:sz w:val="20"/>
                <w:szCs w:val="20"/>
              </w:rPr>
            </w:pPr>
            <w:r>
              <w:rPr>
                <w:b/>
                <w:sz w:val="20"/>
                <w:szCs w:val="20"/>
              </w:rPr>
              <w:t>Measures</w:t>
            </w:r>
          </w:p>
        </w:tc>
        <w:tc>
          <w:tcPr>
            <w:tcW w:w="2126" w:type="dxa"/>
            <w:gridSpan w:val="2"/>
            <w:shd w:val="clear" w:color="auto" w:fill="BFBFBF" w:themeFill="background1" w:themeFillShade="BF"/>
          </w:tcPr>
          <w:p w14:paraId="46C16711" w14:textId="716FE5B0" w:rsidR="00244310" w:rsidRDefault="00244310" w:rsidP="00244310">
            <w:pPr>
              <w:spacing w:before="60" w:after="60"/>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244310" w:rsidRPr="004A6206" w14:paraId="7E559531" w14:textId="77777777" w:rsidTr="00CD5DF4">
        <w:trPr>
          <w:cantSplit/>
        </w:trPr>
        <w:tc>
          <w:tcPr>
            <w:tcW w:w="3828" w:type="dxa"/>
          </w:tcPr>
          <w:p w14:paraId="475304D9" w14:textId="718C58C7" w:rsidR="00244310" w:rsidRDefault="00244310" w:rsidP="00244310">
            <w:pPr>
              <w:spacing w:before="120"/>
              <w:rPr>
                <w:b/>
                <w:color w:val="525252" w:themeColor="accent3" w:themeShade="80"/>
                <w:sz w:val="20"/>
                <w:szCs w:val="20"/>
                <w:u w:val="single"/>
              </w:rPr>
            </w:pPr>
            <w:r w:rsidRPr="00997472">
              <w:rPr>
                <w:b/>
                <w:color w:val="525252" w:themeColor="accent3" w:themeShade="80"/>
                <w:sz w:val="20"/>
                <w:szCs w:val="20"/>
                <w:u w:val="single"/>
              </w:rPr>
              <w:t xml:space="preserve">Gaelic Medium Education (GME) </w:t>
            </w:r>
          </w:p>
          <w:p w14:paraId="3036D00B" w14:textId="352B57D5" w:rsidR="00244310" w:rsidRPr="00E47786" w:rsidRDefault="00244310" w:rsidP="00244310">
            <w:pPr>
              <w:spacing w:before="120"/>
              <w:rPr>
                <w:b/>
                <w:sz w:val="20"/>
                <w:szCs w:val="20"/>
              </w:rPr>
            </w:pPr>
            <w:r w:rsidRPr="00E47786">
              <w:rPr>
                <w:b/>
                <w:sz w:val="20"/>
                <w:szCs w:val="20"/>
              </w:rPr>
              <w:t>Improving Language and Communication</w:t>
            </w:r>
          </w:p>
          <w:p w14:paraId="56EDE21B" w14:textId="4F208DD9" w:rsidR="00244310" w:rsidRPr="00997472" w:rsidRDefault="00244310" w:rsidP="00244310">
            <w:pPr>
              <w:spacing w:before="120"/>
              <w:rPr>
                <w:rFonts w:cs="Arial"/>
                <w:sz w:val="20"/>
                <w:szCs w:val="20"/>
              </w:rPr>
            </w:pPr>
            <w:r>
              <w:rPr>
                <w:rFonts w:cs="Arial"/>
                <w:sz w:val="20"/>
                <w:szCs w:val="20"/>
              </w:rPr>
              <w:t xml:space="preserve">This session we aim to build on progress made by </w:t>
            </w:r>
            <w:r w:rsidRPr="00997472">
              <w:rPr>
                <w:rFonts w:cs="Arial"/>
                <w:sz w:val="20"/>
                <w:szCs w:val="20"/>
              </w:rPr>
              <w:t>further develop</w:t>
            </w:r>
            <w:r>
              <w:rPr>
                <w:rFonts w:cs="Arial"/>
                <w:sz w:val="20"/>
                <w:szCs w:val="20"/>
              </w:rPr>
              <w:t xml:space="preserve">ing and embedding </w:t>
            </w:r>
            <w:r w:rsidRPr="00997472">
              <w:rPr>
                <w:rFonts w:cs="Arial"/>
                <w:sz w:val="20"/>
                <w:szCs w:val="20"/>
              </w:rPr>
              <w:t>the Freumhan Cànain framework more fully across all stages to support progression , confidence and consistency in language learning .This will:</w:t>
            </w:r>
          </w:p>
          <w:p w14:paraId="7F080783" w14:textId="77777777" w:rsidR="00244310" w:rsidRPr="00997472" w:rsidRDefault="00244310" w:rsidP="00244310">
            <w:pPr>
              <w:spacing w:before="120"/>
              <w:rPr>
                <w:rFonts w:cs="Arial"/>
                <w:sz w:val="20"/>
                <w:szCs w:val="20"/>
              </w:rPr>
            </w:pPr>
            <w:r w:rsidRPr="00997472">
              <w:rPr>
                <w:rFonts w:cs="Arial"/>
                <w:sz w:val="20"/>
                <w:szCs w:val="20"/>
              </w:rPr>
              <w:t xml:space="preserve">Provide a clear development pathway for talking, listening and writing in Gaelic </w:t>
            </w:r>
          </w:p>
          <w:p w14:paraId="72152765" w14:textId="77777777" w:rsidR="00244310" w:rsidRPr="00997472" w:rsidRDefault="00244310" w:rsidP="00244310">
            <w:pPr>
              <w:spacing w:before="120"/>
              <w:rPr>
                <w:rFonts w:cs="Arial"/>
                <w:sz w:val="20"/>
                <w:szCs w:val="20"/>
              </w:rPr>
            </w:pPr>
            <w:r w:rsidRPr="00997472">
              <w:rPr>
                <w:rFonts w:cs="Arial"/>
                <w:sz w:val="20"/>
                <w:szCs w:val="20"/>
              </w:rPr>
              <w:t xml:space="preserve">Support Learners to reflect on their progress and next steps </w:t>
            </w:r>
          </w:p>
          <w:p w14:paraId="309542CE" w14:textId="77777777" w:rsidR="00244310" w:rsidRPr="00997472" w:rsidRDefault="00244310" w:rsidP="00244310">
            <w:pPr>
              <w:spacing w:before="120"/>
              <w:rPr>
                <w:rFonts w:cs="Arial"/>
                <w:sz w:val="20"/>
                <w:szCs w:val="20"/>
              </w:rPr>
            </w:pPr>
            <w:r w:rsidRPr="00997472">
              <w:rPr>
                <w:rFonts w:cs="Arial"/>
                <w:sz w:val="20"/>
                <w:szCs w:val="20"/>
              </w:rPr>
              <w:t xml:space="preserve">Strengthen shared expectations, continuity and assessment of language skills across the GME stream. </w:t>
            </w:r>
          </w:p>
          <w:p w14:paraId="028DD936" w14:textId="77777777" w:rsidR="00244310" w:rsidRDefault="00244310" w:rsidP="00244310">
            <w:pPr>
              <w:spacing w:before="120"/>
              <w:rPr>
                <w:b/>
                <w:sz w:val="20"/>
                <w:szCs w:val="20"/>
              </w:rPr>
            </w:pPr>
          </w:p>
        </w:tc>
        <w:tc>
          <w:tcPr>
            <w:tcW w:w="4252" w:type="dxa"/>
            <w:gridSpan w:val="2"/>
          </w:tcPr>
          <w:p w14:paraId="75001591" w14:textId="77777777" w:rsidR="00244310" w:rsidRDefault="00244310" w:rsidP="00244310">
            <w:pPr>
              <w:spacing w:before="60" w:after="60"/>
              <w:rPr>
                <w:rFonts w:cs="Arial"/>
                <w:b/>
                <w:sz w:val="20"/>
                <w:szCs w:val="20"/>
              </w:rPr>
            </w:pPr>
            <w:r>
              <w:rPr>
                <w:b/>
                <w:sz w:val="20"/>
                <w:szCs w:val="20"/>
              </w:rPr>
              <w:t xml:space="preserve">By June 2026 all learners in GME (G1-7) will demonstrate improved progression and confidence in Gaelic talking and listening , as measured against </w:t>
            </w:r>
            <w:r w:rsidRPr="00E47786">
              <w:rPr>
                <w:rFonts w:cs="Arial"/>
                <w:b/>
                <w:sz w:val="20"/>
                <w:szCs w:val="20"/>
              </w:rPr>
              <w:t>Freumhan Cànain</w:t>
            </w:r>
            <w:r>
              <w:rPr>
                <w:rFonts w:cs="Arial"/>
                <w:b/>
                <w:sz w:val="20"/>
                <w:szCs w:val="20"/>
              </w:rPr>
              <w:t>, with 90% of pupils on track for their stage</w:t>
            </w:r>
          </w:p>
          <w:p w14:paraId="4F76AA80" w14:textId="77777777" w:rsidR="00244310" w:rsidRDefault="00244310" w:rsidP="00244310">
            <w:pPr>
              <w:spacing w:before="60" w:after="60"/>
              <w:rPr>
                <w:rFonts w:cs="Arial"/>
                <w:b/>
                <w:sz w:val="20"/>
                <w:szCs w:val="20"/>
              </w:rPr>
            </w:pPr>
            <w:r>
              <w:rPr>
                <w:rFonts w:cs="Arial"/>
                <w:b/>
                <w:sz w:val="20"/>
                <w:szCs w:val="20"/>
              </w:rPr>
              <w:t xml:space="preserve">Impact </w:t>
            </w:r>
          </w:p>
          <w:p w14:paraId="473B2551" w14:textId="77777777" w:rsidR="00244310" w:rsidRDefault="00244310" w:rsidP="00244310">
            <w:pPr>
              <w:spacing w:before="60" w:after="60"/>
              <w:rPr>
                <w:rFonts w:cs="Arial"/>
                <w:sz w:val="20"/>
                <w:szCs w:val="20"/>
              </w:rPr>
            </w:pPr>
            <w:r>
              <w:rPr>
                <w:rFonts w:cs="Arial"/>
                <w:sz w:val="20"/>
                <w:szCs w:val="20"/>
              </w:rPr>
              <w:t xml:space="preserve">Learners will experience coherent and challenging language development across all stages of GME. </w:t>
            </w:r>
          </w:p>
          <w:p w14:paraId="3FFDCEBA" w14:textId="77777777" w:rsidR="00244310" w:rsidRDefault="00244310" w:rsidP="00244310">
            <w:pPr>
              <w:spacing w:before="60" w:after="60"/>
              <w:rPr>
                <w:rFonts w:cs="Arial"/>
                <w:sz w:val="20"/>
                <w:szCs w:val="20"/>
              </w:rPr>
            </w:pPr>
            <w:r>
              <w:rPr>
                <w:rFonts w:cs="Arial"/>
                <w:sz w:val="20"/>
                <w:szCs w:val="20"/>
              </w:rPr>
              <w:t>They will use Gaelic more confidently and accurately across learning contexts with a clear understanding of how to improve.</w:t>
            </w:r>
          </w:p>
          <w:p w14:paraId="16D2A651" w14:textId="4D01E9D9" w:rsidR="00244310" w:rsidRPr="00E47786" w:rsidRDefault="00244310" w:rsidP="00244310">
            <w:pPr>
              <w:spacing w:before="60" w:after="60"/>
              <w:rPr>
                <w:rFonts w:cs="Arial"/>
                <w:sz w:val="20"/>
                <w:szCs w:val="20"/>
              </w:rPr>
            </w:pPr>
            <w:r>
              <w:rPr>
                <w:rFonts w:cs="Arial"/>
                <w:sz w:val="20"/>
                <w:szCs w:val="20"/>
              </w:rPr>
              <w:t xml:space="preserve">Staff will have increased confidence and consistency in planning, teaching and assessing Gaelic Language , leading to improved attainment and learner engagement.  </w:t>
            </w:r>
          </w:p>
        </w:tc>
        <w:tc>
          <w:tcPr>
            <w:tcW w:w="4820" w:type="dxa"/>
            <w:gridSpan w:val="3"/>
          </w:tcPr>
          <w:p w14:paraId="6C9E0988" w14:textId="77777777" w:rsidR="00244310" w:rsidRDefault="00244310" w:rsidP="00244310">
            <w:pPr>
              <w:spacing w:before="60" w:after="60"/>
              <w:rPr>
                <w:b/>
                <w:sz w:val="20"/>
                <w:szCs w:val="20"/>
              </w:rPr>
            </w:pPr>
            <w:r>
              <w:rPr>
                <w:b/>
                <w:sz w:val="20"/>
                <w:szCs w:val="20"/>
              </w:rPr>
              <w:t>Tracking data shows 90% of learners on track in talking and listening by June 2026.</w:t>
            </w:r>
          </w:p>
          <w:p w14:paraId="110CFF94" w14:textId="77777777" w:rsidR="00244310" w:rsidRDefault="00244310" w:rsidP="00244310">
            <w:pPr>
              <w:spacing w:before="60" w:after="60"/>
              <w:rPr>
                <w:rFonts w:cs="Arial"/>
                <w:sz w:val="20"/>
                <w:szCs w:val="20"/>
              </w:rPr>
            </w:pPr>
            <w:r>
              <w:rPr>
                <w:b/>
                <w:sz w:val="20"/>
                <w:szCs w:val="20"/>
              </w:rPr>
              <w:t xml:space="preserve">Increased use of learner-friendly </w:t>
            </w:r>
            <w:r w:rsidRPr="00997472">
              <w:rPr>
                <w:rFonts w:cs="Arial"/>
                <w:sz w:val="20"/>
                <w:szCs w:val="20"/>
              </w:rPr>
              <w:t>Freumhan Cànain</w:t>
            </w:r>
            <w:r>
              <w:rPr>
                <w:rFonts w:cs="Arial"/>
                <w:sz w:val="20"/>
                <w:szCs w:val="20"/>
              </w:rPr>
              <w:t xml:space="preserve"> targets in classrooms.</w:t>
            </w:r>
          </w:p>
          <w:p w14:paraId="1419F067" w14:textId="77777777" w:rsidR="00244310" w:rsidRDefault="00244310" w:rsidP="00244310">
            <w:pPr>
              <w:spacing w:before="60" w:after="60"/>
              <w:rPr>
                <w:rFonts w:cs="Arial"/>
                <w:sz w:val="20"/>
                <w:szCs w:val="20"/>
              </w:rPr>
            </w:pPr>
            <w:r>
              <w:rPr>
                <w:rFonts w:cs="Arial"/>
                <w:sz w:val="20"/>
                <w:szCs w:val="20"/>
              </w:rPr>
              <w:t>Teacher confidence increases (via baselines and follow up self-evaluation)</w:t>
            </w:r>
          </w:p>
          <w:p w14:paraId="220BFAA0" w14:textId="77777777" w:rsidR="00244310" w:rsidRDefault="00244310" w:rsidP="00244310">
            <w:pPr>
              <w:spacing w:before="60" w:after="60"/>
              <w:rPr>
                <w:rFonts w:cs="Arial"/>
                <w:sz w:val="20"/>
                <w:szCs w:val="20"/>
              </w:rPr>
            </w:pPr>
            <w:r>
              <w:rPr>
                <w:rFonts w:cs="Arial"/>
                <w:sz w:val="20"/>
                <w:szCs w:val="20"/>
              </w:rPr>
              <w:t>Evidence of improved Gaelic use in learning conversations , observations, jotters and Seeasw.</w:t>
            </w:r>
          </w:p>
          <w:p w14:paraId="2A431FA9" w14:textId="56B4945D" w:rsidR="00244310" w:rsidRDefault="00244310" w:rsidP="00244310">
            <w:pPr>
              <w:spacing w:before="60" w:after="60"/>
              <w:rPr>
                <w:b/>
                <w:sz w:val="20"/>
                <w:szCs w:val="20"/>
              </w:rPr>
            </w:pPr>
            <w:r>
              <w:rPr>
                <w:rFonts w:cs="Arial"/>
                <w:sz w:val="20"/>
                <w:szCs w:val="20"/>
              </w:rPr>
              <w:t xml:space="preserve">Consistency in teacher judgement, evidenced through moderation. </w:t>
            </w:r>
          </w:p>
        </w:tc>
        <w:tc>
          <w:tcPr>
            <w:tcW w:w="2126" w:type="dxa"/>
            <w:gridSpan w:val="2"/>
          </w:tcPr>
          <w:p w14:paraId="6C2263A5" w14:textId="28977FEE" w:rsidR="00244310" w:rsidRDefault="00244310" w:rsidP="00244310">
            <w:pPr>
              <w:spacing w:before="60" w:after="60"/>
              <w:rPr>
                <w:b/>
                <w:sz w:val="20"/>
                <w:szCs w:val="20"/>
              </w:rPr>
            </w:pPr>
            <w:r>
              <w:rPr>
                <w:b/>
                <w:sz w:val="20"/>
                <w:szCs w:val="20"/>
              </w:rPr>
              <w:t xml:space="preserve">Yes </w:t>
            </w:r>
          </w:p>
        </w:tc>
      </w:tr>
    </w:tbl>
    <w:p w14:paraId="0562CB0E" w14:textId="77777777" w:rsidR="008B44EB" w:rsidRPr="008B44EB" w:rsidRDefault="008B44EB" w:rsidP="008B44EB">
      <w:pPr>
        <w:ind w:left="-567"/>
        <w:rPr>
          <w:b/>
        </w:rPr>
      </w:pPr>
    </w:p>
    <w:p w14:paraId="744DD480" w14:textId="77777777" w:rsidR="00A3028F" w:rsidRPr="008B44EB" w:rsidRDefault="008B44EB" w:rsidP="008B44EB">
      <w:pPr>
        <w:ind w:left="-567"/>
        <w:rPr>
          <w:sz w:val="20"/>
          <w:szCs w:val="20"/>
        </w:rPr>
      </w:pPr>
      <w:r w:rsidRPr="008B44EB">
        <w:rPr>
          <w:b/>
        </w:rPr>
        <w:t>Note: This section of the Improvement Plan can be made available to all relevant stakeholders to provide an overview of the session’s priorities.</w:t>
      </w:r>
      <w:r w:rsidR="00A3028F" w:rsidRPr="008B44EB">
        <w:rPr>
          <w:sz w:val="20"/>
          <w:szCs w:val="20"/>
        </w:rPr>
        <w:br w:type="page"/>
      </w:r>
    </w:p>
    <w:tbl>
      <w:tblPr>
        <w:tblStyle w:val="TableGrid"/>
        <w:tblW w:w="15026" w:type="dxa"/>
        <w:tblInd w:w="-572" w:type="dxa"/>
        <w:tblLook w:val="04A0" w:firstRow="1" w:lastRow="0" w:firstColumn="1" w:lastColumn="0" w:noHBand="0" w:noVBand="1"/>
      </w:tblPr>
      <w:tblGrid>
        <w:gridCol w:w="3261"/>
        <w:gridCol w:w="4394"/>
        <w:gridCol w:w="1559"/>
        <w:gridCol w:w="2552"/>
        <w:gridCol w:w="3260"/>
      </w:tblGrid>
      <w:tr w:rsidR="004A6206" w:rsidRPr="00CA7B00" w14:paraId="753392C6" w14:textId="77777777" w:rsidTr="00537559">
        <w:trPr>
          <w:cantSplit/>
        </w:trPr>
        <w:tc>
          <w:tcPr>
            <w:tcW w:w="11766" w:type="dxa"/>
            <w:gridSpan w:val="4"/>
            <w:shd w:val="clear" w:color="auto" w:fill="538135" w:themeFill="accent6" w:themeFillShade="BF"/>
          </w:tcPr>
          <w:p w14:paraId="456C967A" w14:textId="77777777" w:rsidR="004A6206" w:rsidRPr="002F2B32" w:rsidRDefault="00A3028F" w:rsidP="004A6206">
            <w:pPr>
              <w:spacing w:before="120" w:after="120"/>
              <w:rPr>
                <w:b/>
                <w:sz w:val="28"/>
                <w:szCs w:val="28"/>
              </w:rPr>
            </w:pPr>
            <w:r>
              <w:lastRenderedPageBreak/>
              <w:br w:type="page"/>
            </w:r>
            <w:r w:rsidR="004A6206">
              <w:br w:type="page"/>
            </w:r>
            <w:r w:rsidR="004A6206" w:rsidRPr="002F2B32">
              <w:rPr>
                <w:b/>
                <w:color w:val="FFFFFF" w:themeColor="background1"/>
                <w:sz w:val="28"/>
                <w:szCs w:val="28"/>
              </w:rPr>
              <w:t>Operational Improvement Planning (Action Plan) for Establishment:</w:t>
            </w:r>
          </w:p>
        </w:tc>
        <w:tc>
          <w:tcPr>
            <w:tcW w:w="3260" w:type="dxa"/>
            <w:shd w:val="clear" w:color="auto" w:fill="auto"/>
          </w:tcPr>
          <w:p w14:paraId="5A96A432" w14:textId="77777777" w:rsidR="004A6206" w:rsidRPr="00CA7B00" w:rsidRDefault="004A6206" w:rsidP="00DD3AE1">
            <w:pPr>
              <w:spacing w:before="120" w:after="120"/>
              <w:rPr>
                <w:sz w:val="28"/>
                <w:szCs w:val="28"/>
              </w:rPr>
            </w:pPr>
            <w:r w:rsidRPr="00CA7B00">
              <w:rPr>
                <w:sz w:val="28"/>
                <w:szCs w:val="28"/>
              </w:rPr>
              <w:t xml:space="preserve">Session: </w:t>
            </w:r>
            <w:r w:rsidR="00DD3AE1">
              <w:t>2025-2026</w:t>
            </w:r>
          </w:p>
        </w:tc>
      </w:tr>
      <w:tr w:rsidR="004A6206" w:rsidRPr="00F41A01" w14:paraId="3C11F11E" w14:textId="77777777" w:rsidTr="00537559">
        <w:trPr>
          <w:cantSplit/>
        </w:trPr>
        <w:tc>
          <w:tcPr>
            <w:tcW w:w="3261" w:type="dxa"/>
            <w:shd w:val="clear" w:color="auto" w:fill="F2F2F2" w:themeFill="background1" w:themeFillShade="F2"/>
          </w:tcPr>
          <w:p w14:paraId="51E04F2F" w14:textId="33BB12F0" w:rsidR="004A6206" w:rsidRPr="00CA7B00" w:rsidRDefault="004A6206" w:rsidP="000216B0">
            <w:pPr>
              <w:rPr>
                <w:b/>
              </w:rPr>
            </w:pPr>
            <w:r>
              <w:rPr>
                <w:b/>
              </w:rPr>
              <w:t>Strategic Priority 1:</w:t>
            </w:r>
            <w:r w:rsidR="00DD3AE1">
              <w:rPr>
                <w:b/>
              </w:rPr>
              <w:t xml:space="preserve"> </w:t>
            </w:r>
          </w:p>
        </w:tc>
        <w:tc>
          <w:tcPr>
            <w:tcW w:w="11765" w:type="dxa"/>
            <w:gridSpan w:val="4"/>
          </w:tcPr>
          <w:p w14:paraId="66194499" w14:textId="3E994482" w:rsidR="004A6206" w:rsidRPr="004A6206" w:rsidRDefault="004A6206" w:rsidP="00DD1E4E">
            <w:pPr>
              <w:spacing w:before="120" w:after="120"/>
            </w:pPr>
            <w:r w:rsidRPr="004A6206">
              <w:t>Title</w:t>
            </w:r>
            <w:r w:rsidR="00EE30CB">
              <w:t xml:space="preserve">: </w:t>
            </w:r>
            <w:r w:rsidR="00DD1E4E" w:rsidRPr="00DD1E4E">
              <w:rPr>
                <w:b/>
                <w:color w:val="00B050"/>
              </w:rPr>
              <w:t xml:space="preserve">Pedagogy </w:t>
            </w:r>
          </w:p>
        </w:tc>
      </w:tr>
      <w:tr w:rsidR="004A6206" w:rsidRPr="00F41A01" w14:paraId="543267D6" w14:textId="77777777" w:rsidTr="00E532ED">
        <w:trPr>
          <w:cantSplit/>
        </w:trPr>
        <w:tc>
          <w:tcPr>
            <w:tcW w:w="15026" w:type="dxa"/>
            <w:gridSpan w:val="5"/>
          </w:tcPr>
          <w:p w14:paraId="4C424DE7" w14:textId="77777777" w:rsidR="004A6206" w:rsidRPr="0054225B" w:rsidRDefault="004A6206" w:rsidP="00512BF5">
            <w:pPr>
              <w:rPr>
                <w:b/>
                <w:sz w:val="18"/>
              </w:rPr>
            </w:pPr>
            <w:r w:rsidRPr="0054225B">
              <w:rPr>
                <w:b/>
                <w:sz w:val="18"/>
              </w:rPr>
              <w:t xml:space="preserve">National Improvement Framework Key </w:t>
            </w:r>
            <w:r w:rsidR="00721618" w:rsidRPr="0054225B">
              <w:rPr>
                <w:b/>
                <w:sz w:val="18"/>
              </w:rPr>
              <w:t>Outcomes</w:t>
            </w:r>
          </w:p>
          <w:p w14:paraId="5574C7C3"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7FFD145"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6F4A8F48"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56C3E749" w14:textId="77777777" w:rsidR="00721618" w:rsidRPr="00486BEC" w:rsidRDefault="00721618"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44C98D2" w14:textId="77777777" w:rsidR="00721618" w:rsidRPr="00DD1E4E" w:rsidRDefault="00721618" w:rsidP="00512BF5">
            <w:pPr>
              <w:pStyle w:val="ListParagraph"/>
              <w:numPr>
                <w:ilvl w:val="0"/>
                <w:numId w:val="5"/>
              </w:numPr>
              <w:rPr>
                <w:rFonts w:eastAsia="Times New Roman" w:cstheme="minorHAnsi"/>
                <w:b/>
                <w:color w:val="00B050"/>
                <w:sz w:val="18"/>
                <w:szCs w:val="18"/>
                <w:lang w:eastAsia="en-GB"/>
              </w:rPr>
            </w:pPr>
            <w:r w:rsidRPr="00DD1E4E">
              <w:rPr>
                <w:rFonts w:eastAsia="Times New Roman" w:cstheme="minorHAnsi"/>
                <w:b/>
                <w:color w:val="00B050"/>
                <w:sz w:val="18"/>
                <w:szCs w:val="18"/>
                <w:lang w:eastAsia="en-GB"/>
              </w:rPr>
              <w:t>Skilled teachers and leaders delivering excellent learning, especially for those with additional support needs.</w:t>
            </w:r>
          </w:p>
          <w:p w14:paraId="4056F9FD" w14:textId="77777777" w:rsidR="00721618" w:rsidRPr="00721618" w:rsidRDefault="00721618" w:rsidP="00512BF5">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073B7A0A" w14:textId="77777777" w:rsidR="004A6206" w:rsidRPr="00F41A01" w:rsidRDefault="00721618" w:rsidP="00512BF5">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07590623" w14:textId="77777777" w:rsidTr="00537559">
        <w:trPr>
          <w:cantSplit/>
        </w:trPr>
        <w:tc>
          <w:tcPr>
            <w:tcW w:w="3261" w:type="dxa"/>
            <w:shd w:val="clear" w:color="auto" w:fill="F2F2F2" w:themeFill="background1" w:themeFillShade="F2"/>
          </w:tcPr>
          <w:p w14:paraId="7C96F88B" w14:textId="77777777" w:rsidR="00745E15" w:rsidRPr="00F41A01" w:rsidRDefault="00745E15" w:rsidP="0054225B">
            <w:pPr>
              <w:spacing w:after="60"/>
              <w:jc w:val="center"/>
              <w:rPr>
                <w:b/>
                <w:sz w:val="18"/>
                <w:szCs w:val="18"/>
              </w:rPr>
            </w:pPr>
            <w:r w:rsidRPr="00F41A01">
              <w:rPr>
                <w:b/>
                <w:sz w:val="18"/>
                <w:szCs w:val="18"/>
              </w:rPr>
              <w:t xml:space="preserve">National Improvement Framework </w:t>
            </w:r>
            <w:r w:rsidR="00721618">
              <w:rPr>
                <w:b/>
                <w:sz w:val="18"/>
                <w:szCs w:val="18"/>
              </w:rPr>
              <w:t>Priorities</w:t>
            </w:r>
          </w:p>
        </w:tc>
        <w:tc>
          <w:tcPr>
            <w:tcW w:w="4394" w:type="dxa"/>
            <w:shd w:val="clear" w:color="auto" w:fill="F2F2F2" w:themeFill="background1" w:themeFillShade="F2"/>
          </w:tcPr>
          <w:p w14:paraId="3F2D3F14" w14:textId="44D85F99" w:rsidR="00745E15" w:rsidRPr="00F41A01" w:rsidRDefault="00745E15" w:rsidP="0054225B">
            <w:pPr>
              <w:spacing w:after="60"/>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683B3213" w14:textId="77777777" w:rsidR="00745E15" w:rsidRPr="00F41A01" w:rsidRDefault="00745E15" w:rsidP="0054225B">
            <w:pPr>
              <w:spacing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0D8DC3DF" w14:textId="77777777" w:rsidR="00745E15" w:rsidRPr="00F41A01" w:rsidRDefault="00745E15" w:rsidP="0054225B">
            <w:pPr>
              <w:spacing w:after="60"/>
              <w:jc w:val="center"/>
              <w:rPr>
                <w:b/>
                <w:sz w:val="18"/>
                <w:szCs w:val="18"/>
              </w:rPr>
            </w:pPr>
            <w:r w:rsidRPr="00F41A01">
              <w:rPr>
                <w:b/>
                <w:sz w:val="18"/>
                <w:szCs w:val="18"/>
              </w:rPr>
              <w:t>Argyll an</w:t>
            </w:r>
            <w:r>
              <w:rPr>
                <w:b/>
                <w:sz w:val="18"/>
                <w:szCs w:val="18"/>
              </w:rPr>
              <w:t>d Bute Education Key Objectives</w:t>
            </w:r>
          </w:p>
        </w:tc>
      </w:tr>
      <w:tr w:rsidR="00745E15" w:rsidRPr="0022059B" w14:paraId="52778F9A" w14:textId="77777777" w:rsidTr="00537559">
        <w:trPr>
          <w:cantSplit/>
        </w:trPr>
        <w:tc>
          <w:tcPr>
            <w:tcW w:w="3261" w:type="dxa"/>
          </w:tcPr>
          <w:p w14:paraId="3D51DFEF"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0908AF2A"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2D34A1D8" w14:textId="77777777" w:rsidR="00A75864" w:rsidRPr="00D160EC" w:rsidRDefault="00A75864" w:rsidP="00A75864">
            <w:pPr>
              <w:pStyle w:val="ListParagraph"/>
              <w:numPr>
                <w:ilvl w:val="0"/>
                <w:numId w:val="6"/>
              </w:numPr>
              <w:spacing w:before="120"/>
              <w:rPr>
                <w:b/>
                <w:color w:val="00B050"/>
                <w:sz w:val="18"/>
                <w:szCs w:val="18"/>
                <w:u w:val="single"/>
              </w:rPr>
            </w:pPr>
            <w:r w:rsidRPr="00D160EC">
              <w:rPr>
                <w:b/>
                <w:color w:val="00B050"/>
                <w:sz w:val="18"/>
                <w:szCs w:val="18"/>
                <w:u w:val="single"/>
              </w:rPr>
              <w:t>Closing the attainment gap between the most and least disadvantaged children and young people</w:t>
            </w:r>
          </w:p>
          <w:p w14:paraId="5731AF2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6C700196" w14:textId="2819B3FA" w:rsidR="00745E15" w:rsidRPr="00D160EC" w:rsidRDefault="00A75864" w:rsidP="00A75864">
            <w:pPr>
              <w:pStyle w:val="ListParagraph"/>
              <w:numPr>
                <w:ilvl w:val="0"/>
                <w:numId w:val="6"/>
              </w:numPr>
              <w:spacing w:before="120"/>
              <w:rPr>
                <w:sz w:val="18"/>
                <w:szCs w:val="18"/>
              </w:rPr>
            </w:pPr>
            <w:r w:rsidRPr="00D160EC">
              <w:rPr>
                <w:sz w:val="18"/>
                <w:szCs w:val="18"/>
              </w:rPr>
              <w:t>Improvement in achievement, particularly in literacy and numeracy.</w:t>
            </w:r>
          </w:p>
        </w:tc>
        <w:tc>
          <w:tcPr>
            <w:tcW w:w="4394" w:type="dxa"/>
          </w:tcPr>
          <w:p w14:paraId="3C39E553" w14:textId="3B4C693B" w:rsidR="00745E15" w:rsidRPr="00F41A01" w:rsidRDefault="00745E15" w:rsidP="00E532ED">
            <w:pPr>
              <w:rPr>
                <w:sz w:val="18"/>
                <w:szCs w:val="18"/>
              </w:rPr>
            </w:pPr>
            <w:r w:rsidRPr="00F41A01">
              <w:rPr>
                <w:sz w:val="18"/>
                <w:szCs w:val="18"/>
              </w:rPr>
              <w:t>1.</w:t>
            </w:r>
            <w:r w:rsidRPr="00DD1E4E">
              <w:rPr>
                <w:b/>
                <w:color w:val="00B050"/>
                <w:sz w:val="18"/>
                <w:szCs w:val="18"/>
                <w:u w:val="single"/>
              </w:rPr>
              <w:t xml:space="preserve">1  </w:t>
            </w:r>
            <w:r w:rsidR="00371F06" w:rsidRPr="00DD1E4E">
              <w:rPr>
                <w:b/>
                <w:color w:val="00B050"/>
                <w:sz w:val="18"/>
                <w:szCs w:val="18"/>
                <w:u w:val="single"/>
              </w:rPr>
              <w:t>Self-e</w:t>
            </w:r>
            <w:r w:rsidRPr="00DD1E4E">
              <w:rPr>
                <w:b/>
                <w:color w:val="00B050"/>
                <w:sz w:val="18"/>
                <w:szCs w:val="18"/>
                <w:u w:val="single"/>
              </w:rPr>
              <w:t>valuation for self-improvement</w:t>
            </w:r>
          </w:p>
          <w:p w14:paraId="2473E2FA" w14:textId="77777777" w:rsidR="00745E15" w:rsidRPr="00F41A01" w:rsidRDefault="00745E15" w:rsidP="00E532ED">
            <w:pPr>
              <w:rPr>
                <w:sz w:val="18"/>
                <w:szCs w:val="18"/>
              </w:rPr>
            </w:pPr>
            <w:r w:rsidRPr="00F41A01">
              <w:rPr>
                <w:sz w:val="18"/>
                <w:szCs w:val="18"/>
              </w:rPr>
              <w:t xml:space="preserve">1.2 </w:t>
            </w:r>
            <w:r>
              <w:rPr>
                <w:sz w:val="18"/>
                <w:szCs w:val="18"/>
              </w:rPr>
              <w:t xml:space="preserve"> </w:t>
            </w:r>
            <w:r w:rsidRPr="00E513D0">
              <w:rPr>
                <w:b/>
                <w:color w:val="00B050"/>
                <w:sz w:val="18"/>
                <w:szCs w:val="18"/>
                <w:u w:val="single"/>
              </w:rPr>
              <w:t>Leadership for learning</w:t>
            </w:r>
          </w:p>
          <w:p w14:paraId="5B63D509" w14:textId="77777777" w:rsidR="00745E15" w:rsidRPr="00F41A01" w:rsidRDefault="00745E15" w:rsidP="00E532ED">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1B24EFDE" w14:textId="77777777" w:rsidR="00745E15" w:rsidRPr="00F41A01" w:rsidRDefault="00745E15"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38B2CE7" w14:textId="77777777" w:rsidR="00745E15" w:rsidRPr="00F41A01" w:rsidRDefault="00745E15" w:rsidP="00E532ED">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2747EC8D" w14:textId="77777777" w:rsidR="00745E15" w:rsidRPr="00F41A01" w:rsidRDefault="00745E15" w:rsidP="00E532ED">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0BEDBD1C" w14:textId="77777777" w:rsidR="00745E15" w:rsidRPr="00F41A01" w:rsidRDefault="00745E15" w:rsidP="00E532ED">
            <w:pPr>
              <w:rPr>
                <w:sz w:val="18"/>
                <w:szCs w:val="18"/>
              </w:rPr>
            </w:pPr>
            <w:r w:rsidRPr="00F41A01">
              <w:rPr>
                <w:sz w:val="18"/>
                <w:szCs w:val="18"/>
              </w:rPr>
              <w:t xml:space="preserve">2.2 </w:t>
            </w:r>
            <w:r>
              <w:rPr>
                <w:sz w:val="18"/>
                <w:szCs w:val="18"/>
              </w:rPr>
              <w:t xml:space="preserve"> </w:t>
            </w:r>
            <w:r w:rsidRPr="00F41A01">
              <w:rPr>
                <w:sz w:val="18"/>
                <w:szCs w:val="18"/>
              </w:rPr>
              <w:t>Curriculum</w:t>
            </w:r>
          </w:p>
          <w:p w14:paraId="1408A07C" w14:textId="179E2743" w:rsidR="00745E15" w:rsidRPr="00DD1E4E" w:rsidRDefault="00745E15" w:rsidP="00E532ED">
            <w:pPr>
              <w:rPr>
                <w:b/>
                <w:color w:val="00B050"/>
                <w:sz w:val="18"/>
                <w:szCs w:val="18"/>
                <w:u w:val="single"/>
              </w:rPr>
            </w:pPr>
            <w:r w:rsidRPr="00DD1E4E">
              <w:rPr>
                <w:b/>
                <w:color w:val="00B050"/>
                <w:sz w:val="18"/>
                <w:szCs w:val="18"/>
                <w:u w:val="single"/>
              </w:rPr>
              <w:t>2.3  Learning</w:t>
            </w:r>
            <w:r w:rsidR="00371F06" w:rsidRPr="00DD1E4E">
              <w:rPr>
                <w:b/>
                <w:color w:val="00B050"/>
                <w:sz w:val="18"/>
                <w:szCs w:val="18"/>
                <w:u w:val="single"/>
              </w:rPr>
              <w:t>,</w:t>
            </w:r>
            <w:r w:rsidRPr="00DD1E4E">
              <w:rPr>
                <w:b/>
                <w:color w:val="00B050"/>
                <w:sz w:val="18"/>
                <w:szCs w:val="18"/>
                <w:u w:val="single"/>
              </w:rPr>
              <w:t xml:space="preserve"> teaching and assessment</w:t>
            </w:r>
          </w:p>
          <w:p w14:paraId="327C219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D160EC">
              <w:rPr>
                <w:sz w:val="18"/>
                <w:szCs w:val="18"/>
              </w:rPr>
              <w:t>Personalised support</w:t>
            </w:r>
          </w:p>
          <w:p w14:paraId="31E34733"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7136ABB"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25DB924"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76B4010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FAAA6F0" w14:textId="77777777" w:rsidR="00745E15" w:rsidRPr="00D160EC" w:rsidRDefault="00745E15" w:rsidP="00745E15">
            <w:pPr>
              <w:rPr>
                <w:sz w:val="18"/>
                <w:szCs w:val="18"/>
              </w:rPr>
            </w:pPr>
            <w:r w:rsidRPr="00D160EC">
              <w:rPr>
                <w:sz w:val="18"/>
                <w:szCs w:val="18"/>
              </w:rPr>
              <w:t xml:space="preserve">3.2  Raising attainment and achievement/Securing children's progress </w:t>
            </w:r>
          </w:p>
          <w:p w14:paraId="18F55F9A" w14:textId="77777777" w:rsidR="00745E15" w:rsidRPr="00F41A01" w:rsidRDefault="00745E15" w:rsidP="00745E15">
            <w:pPr>
              <w:ind w:left="318" w:hanging="318"/>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506631DB" w14:textId="77777777" w:rsidR="00745E15" w:rsidRPr="00745E15" w:rsidRDefault="00745E15" w:rsidP="00745E15">
            <w:pPr>
              <w:ind w:left="318" w:hanging="318"/>
              <w:rPr>
                <w:b/>
                <w:sz w:val="18"/>
                <w:szCs w:val="18"/>
              </w:rPr>
            </w:pPr>
            <w:r w:rsidRPr="00745E15">
              <w:rPr>
                <w:b/>
                <w:sz w:val="18"/>
                <w:szCs w:val="18"/>
              </w:rPr>
              <w:t>Leadership</w:t>
            </w:r>
          </w:p>
          <w:p w14:paraId="71C53BA1" w14:textId="77777777" w:rsidR="00745E15" w:rsidRPr="00745E15" w:rsidRDefault="00745E15" w:rsidP="00745E15">
            <w:pPr>
              <w:pStyle w:val="ListParagraph"/>
              <w:numPr>
                <w:ilvl w:val="0"/>
                <w:numId w:val="19"/>
              </w:numPr>
              <w:rPr>
                <w:sz w:val="18"/>
                <w:szCs w:val="18"/>
              </w:rPr>
            </w:pPr>
            <w:r w:rsidRPr="00745E15">
              <w:rPr>
                <w:sz w:val="18"/>
                <w:szCs w:val="18"/>
              </w:rPr>
              <w:t>Leadership and management of staff and resources</w:t>
            </w:r>
          </w:p>
          <w:p w14:paraId="62598234" w14:textId="77777777" w:rsidR="00745E15" w:rsidRPr="00745E15" w:rsidRDefault="00745E15" w:rsidP="00745E15">
            <w:pPr>
              <w:pStyle w:val="ListParagraph"/>
              <w:numPr>
                <w:ilvl w:val="0"/>
                <w:numId w:val="19"/>
              </w:numPr>
              <w:rPr>
                <w:sz w:val="18"/>
                <w:szCs w:val="18"/>
              </w:rPr>
            </w:pPr>
            <w:r w:rsidRPr="00745E15">
              <w:rPr>
                <w:sz w:val="18"/>
                <w:szCs w:val="18"/>
              </w:rPr>
              <w:t>Staff skills, knowledge, values and deployment</w:t>
            </w:r>
          </w:p>
          <w:p w14:paraId="635FFF0A" w14:textId="77777777" w:rsidR="00745E15" w:rsidRPr="00745E15" w:rsidRDefault="00745E15" w:rsidP="00745E15">
            <w:pPr>
              <w:pStyle w:val="ListParagraph"/>
              <w:numPr>
                <w:ilvl w:val="0"/>
                <w:numId w:val="19"/>
              </w:numPr>
              <w:rPr>
                <w:sz w:val="18"/>
                <w:szCs w:val="18"/>
              </w:rPr>
            </w:pPr>
            <w:r w:rsidRPr="00745E15">
              <w:rPr>
                <w:sz w:val="18"/>
                <w:szCs w:val="18"/>
              </w:rPr>
              <w:t>Leadership of continuous improvement</w:t>
            </w:r>
          </w:p>
          <w:p w14:paraId="495E3212" w14:textId="77777777" w:rsidR="00745E15" w:rsidRPr="00745E15" w:rsidRDefault="00745E15" w:rsidP="00745E15">
            <w:pPr>
              <w:rPr>
                <w:b/>
                <w:sz w:val="18"/>
                <w:szCs w:val="18"/>
              </w:rPr>
            </w:pPr>
            <w:r w:rsidRPr="00745E15">
              <w:rPr>
                <w:b/>
                <w:sz w:val="18"/>
                <w:szCs w:val="18"/>
              </w:rPr>
              <w:t>Children thrive and develop in quality spaces</w:t>
            </w:r>
          </w:p>
          <w:p w14:paraId="37EF287B" w14:textId="77777777" w:rsidR="00745E15" w:rsidRPr="00745E15" w:rsidRDefault="00745E15" w:rsidP="00745E15">
            <w:pPr>
              <w:pStyle w:val="ListParagraph"/>
              <w:numPr>
                <w:ilvl w:val="0"/>
                <w:numId w:val="20"/>
              </w:numPr>
              <w:rPr>
                <w:sz w:val="18"/>
                <w:szCs w:val="18"/>
              </w:rPr>
            </w:pPr>
            <w:r w:rsidRPr="00745E15">
              <w:rPr>
                <w:sz w:val="18"/>
                <w:szCs w:val="18"/>
              </w:rPr>
              <w:t>Children experience high quality spaces</w:t>
            </w:r>
          </w:p>
          <w:p w14:paraId="2577AB1A" w14:textId="77777777" w:rsidR="00745E15" w:rsidRPr="00745E15" w:rsidRDefault="00745E15" w:rsidP="00745E15">
            <w:pPr>
              <w:rPr>
                <w:b/>
                <w:sz w:val="18"/>
                <w:szCs w:val="18"/>
              </w:rPr>
            </w:pPr>
            <w:r w:rsidRPr="00745E15">
              <w:rPr>
                <w:b/>
                <w:sz w:val="18"/>
                <w:szCs w:val="18"/>
              </w:rPr>
              <w:t>Children play and learn</w:t>
            </w:r>
          </w:p>
          <w:p w14:paraId="542FCF5B" w14:textId="77777777" w:rsidR="00745E15" w:rsidRPr="00745E15" w:rsidRDefault="00745E15" w:rsidP="00745E15">
            <w:pPr>
              <w:pStyle w:val="ListParagraph"/>
              <w:numPr>
                <w:ilvl w:val="0"/>
                <w:numId w:val="20"/>
              </w:numPr>
              <w:rPr>
                <w:sz w:val="18"/>
                <w:szCs w:val="18"/>
              </w:rPr>
            </w:pPr>
            <w:r w:rsidRPr="00745E15">
              <w:rPr>
                <w:sz w:val="18"/>
                <w:szCs w:val="18"/>
              </w:rPr>
              <w:t>Play and learning</w:t>
            </w:r>
          </w:p>
          <w:p w14:paraId="014BBE86" w14:textId="77777777" w:rsidR="00745E15" w:rsidRPr="00745E15" w:rsidRDefault="00745E15" w:rsidP="00745E15">
            <w:pPr>
              <w:pStyle w:val="ListParagraph"/>
              <w:numPr>
                <w:ilvl w:val="0"/>
                <w:numId w:val="20"/>
              </w:numPr>
              <w:rPr>
                <w:sz w:val="18"/>
                <w:szCs w:val="18"/>
              </w:rPr>
            </w:pPr>
            <w:r w:rsidRPr="00745E15">
              <w:rPr>
                <w:sz w:val="18"/>
                <w:szCs w:val="18"/>
              </w:rPr>
              <w:t>Curriculum</w:t>
            </w:r>
          </w:p>
          <w:p w14:paraId="440A4382" w14:textId="77777777" w:rsidR="00745E15" w:rsidRPr="00745E15" w:rsidRDefault="00745E15" w:rsidP="00745E15">
            <w:pPr>
              <w:pStyle w:val="ListParagraph"/>
              <w:numPr>
                <w:ilvl w:val="0"/>
                <w:numId w:val="20"/>
              </w:numPr>
              <w:rPr>
                <w:sz w:val="18"/>
                <w:szCs w:val="18"/>
              </w:rPr>
            </w:pPr>
            <w:r w:rsidRPr="00745E15">
              <w:rPr>
                <w:sz w:val="18"/>
                <w:szCs w:val="18"/>
              </w:rPr>
              <w:t>Learning, teaching and assessment</w:t>
            </w:r>
          </w:p>
          <w:p w14:paraId="6DCA8DA5" w14:textId="77777777" w:rsidR="00745E15" w:rsidRPr="00745E15" w:rsidRDefault="00745E15" w:rsidP="00745E15">
            <w:pPr>
              <w:rPr>
                <w:b/>
                <w:sz w:val="18"/>
                <w:szCs w:val="18"/>
              </w:rPr>
            </w:pPr>
            <w:r w:rsidRPr="00745E15">
              <w:rPr>
                <w:b/>
                <w:sz w:val="18"/>
                <w:szCs w:val="18"/>
              </w:rPr>
              <w:t>Children are supported to achieve</w:t>
            </w:r>
          </w:p>
          <w:p w14:paraId="64999893"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0CEA4123"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20F234DB"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6F6085ED" w14:textId="77777777" w:rsidR="00745E15" w:rsidRDefault="00745E15" w:rsidP="00745E15">
            <w:pPr>
              <w:pStyle w:val="ListParagraph"/>
              <w:numPr>
                <w:ilvl w:val="0"/>
                <w:numId w:val="21"/>
              </w:numPr>
              <w:rPr>
                <w:sz w:val="18"/>
                <w:szCs w:val="18"/>
              </w:rPr>
            </w:pPr>
            <w:r w:rsidRPr="00745E15">
              <w:rPr>
                <w:sz w:val="18"/>
                <w:szCs w:val="18"/>
              </w:rPr>
              <w:t>Safeguarding and child protection</w:t>
            </w:r>
          </w:p>
          <w:p w14:paraId="23008C80" w14:textId="77777777" w:rsidR="00DD1E4E" w:rsidRDefault="00DD1E4E" w:rsidP="00DD1E4E">
            <w:pPr>
              <w:rPr>
                <w:sz w:val="18"/>
                <w:szCs w:val="18"/>
              </w:rPr>
            </w:pPr>
          </w:p>
          <w:p w14:paraId="43DF5CA3" w14:textId="77777777" w:rsidR="00DD1E4E" w:rsidRDefault="00DD1E4E" w:rsidP="00DD1E4E">
            <w:pPr>
              <w:rPr>
                <w:sz w:val="18"/>
                <w:szCs w:val="18"/>
              </w:rPr>
            </w:pPr>
          </w:p>
          <w:p w14:paraId="012EF85E" w14:textId="77777777" w:rsidR="00DD1E4E" w:rsidRDefault="00DD1E4E" w:rsidP="00DD1E4E">
            <w:pPr>
              <w:rPr>
                <w:sz w:val="18"/>
                <w:szCs w:val="18"/>
              </w:rPr>
            </w:pPr>
          </w:p>
          <w:p w14:paraId="6C68843A" w14:textId="2CEFA8E4" w:rsidR="00DD1E4E" w:rsidRPr="00DD1E4E" w:rsidRDefault="00DD1E4E" w:rsidP="00DD1E4E">
            <w:pPr>
              <w:rPr>
                <w:sz w:val="18"/>
                <w:szCs w:val="18"/>
              </w:rPr>
            </w:pPr>
          </w:p>
        </w:tc>
        <w:tc>
          <w:tcPr>
            <w:tcW w:w="3260" w:type="dxa"/>
          </w:tcPr>
          <w:p w14:paraId="6CE5C29D" w14:textId="77777777" w:rsidR="00745E15" w:rsidRDefault="00745E15" w:rsidP="00DD3AE1">
            <w:pPr>
              <w:pStyle w:val="ListParagraph"/>
              <w:numPr>
                <w:ilvl w:val="0"/>
                <w:numId w:val="4"/>
              </w:numPr>
              <w:spacing w:before="120"/>
              <w:ind w:left="223" w:hanging="223"/>
              <w:rPr>
                <w:sz w:val="18"/>
                <w:szCs w:val="18"/>
              </w:rPr>
            </w:pPr>
            <w:r>
              <w:rPr>
                <w:sz w:val="18"/>
                <w:szCs w:val="18"/>
              </w:rPr>
              <w:t>Best start for learners</w:t>
            </w:r>
          </w:p>
          <w:p w14:paraId="22EBF7BE" w14:textId="77777777" w:rsidR="00745E15" w:rsidRPr="00E513D0" w:rsidRDefault="00745E15" w:rsidP="00DD3AE1">
            <w:pPr>
              <w:pStyle w:val="ListParagraph"/>
              <w:numPr>
                <w:ilvl w:val="0"/>
                <w:numId w:val="4"/>
              </w:numPr>
              <w:spacing w:before="120"/>
              <w:ind w:left="223" w:hanging="223"/>
              <w:rPr>
                <w:b/>
                <w:color w:val="00B050"/>
                <w:sz w:val="18"/>
                <w:szCs w:val="18"/>
                <w:u w:val="single"/>
              </w:rPr>
            </w:pPr>
            <w:r w:rsidRPr="00E513D0">
              <w:rPr>
                <w:b/>
                <w:color w:val="00B050"/>
                <w:sz w:val="18"/>
                <w:szCs w:val="18"/>
                <w:u w:val="single"/>
              </w:rPr>
              <w:t>Ambitious learners</w:t>
            </w:r>
          </w:p>
          <w:p w14:paraId="10413667" w14:textId="77777777" w:rsidR="00745E15" w:rsidRDefault="00745E15" w:rsidP="00DD3AE1">
            <w:pPr>
              <w:pStyle w:val="ListParagraph"/>
              <w:numPr>
                <w:ilvl w:val="0"/>
                <w:numId w:val="4"/>
              </w:numPr>
              <w:spacing w:before="120"/>
              <w:ind w:left="223" w:hanging="223"/>
              <w:rPr>
                <w:sz w:val="18"/>
                <w:szCs w:val="18"/>
              </w:rPr>
            </w:pPr>
            <w:r>
              <w:rPr>
                <w:sz w:val="18"/>
                <w:szCs w:val="18"/>
              </w:rPr>
              <w:t>Nurtured learners</w:t>
            </w:r>
          </w:p>
          <w:p w14:paraId="49B94589" w14:textId="77777777" w:rsidR="00745E15" w:rsidRDefault="00745E15" w:rsidP="00DD3AE1">
            <w:pPr>
              <w:pStyle w:val="ListParagraph"/>
              <w:numPr>
                <w:ilvl w:val="0"/>
                <w:numId w:val="4"/>
              </w:numPr>
              <w:spacing w:before="120"/>
              <w:ind w:left="223" w:hanging="223"/>
              <w:rPr>
                <w:sz w:val="18"/>
                <w:szCs w:val="18"/>
              </w:rPr>
            </w:pPr>
            <w:r>
              <w:rPr>
                <w:sz w:val="18"/>
                <w:szCs w:val="18"/>
              </w:rPr>
              <w:t>Connected learners</w:t>
            </w:r>
          </w:p>
          <w:p w14:paraId="7E09EE43" w14:textId="77777777" w:rsidR="00745E15" w:rsidRPr="00D160EC" w:rsidRDefault="00745E15" w:rsidP="00DD3AE1">
            <w:pPr>
              <w:pStyle w:val="ListParagraph"/>
              <w:numPr>
                <w:ilvl w:val="0"/>
                <w:numId w:val="4"/>
              </w:numPr>
              <w:spacing w:before="120"/>
              <w:ind w:left="223" w:hanging="223"/>
              <w:rPr>
                <w:sz w:val="18"/>
                <w:szCs w:val="18"/>
              </w:rPr>
            </w:pPr>
            <w:r w:rsidRPr="00D160EC">
              <w:rPr>
                <w:sz w:val="18"/>
                <w:szCs w:val="18"/>
              </w:rPr>
              <w:t>Lifelong learners</w:t>
            </w:r>
          </w:p>
          <w:p w14:paraId="34CE0A41" w14:textId="77777777" w:rsidR="00745E15" w:rsidRPr="0022059B" w:rsidRDefault="00745E15" w:rsidP="00E532ED">
            <w:pPr>
              <w:pStyle w:val="ListParagraph"/>
              <w:spacing w:before="120"/>
              <w:ind w:left="223"/>
              <w:rPr>
                <w:sz w:val="18"/>
                <w:szCs w:val="18"/>
              </w:rPr>
            </w:pPr>
          </w:p>
        </w:tc>
      </w:tr>
      <w:tr w:rsidR="004A6206" w:rsidRPr="00CA7B00" w14:paraId="6E67E88F" w14:textId="77777777" w:rsidTr="00537559">
        <w:trPr>
          <w:cantSplit/>
        </w:trPr>
        <w:tc>
          <w:tcPr>
            <w:tcW w:w="7655" w:type="dxa"/>
            <w:gridSpan w:val="2"/>
            <w:shd w:val="clear" w:color="auto" w:fill="F2F2F2" w:themeFill="background1" w:themeFillShade="F2"/>
          </w:tcPr>
          <w:p w14:paraId="79053483" w14:textId="77777777" w:rsidR="004A6206" w:rsidRPr="00CA7B00" w:rsidRDefault="004A6206" w:rsidP="00512BF5">
            <w:pPr>
              <w:rPr>
                <w:b/>
                <w:sz w:val="20"/>
                <w:szCs w:val="20"/>
              </w:rPr>
            </w:pPr>
            <w:r>
              <w:rPr>
                <w:b/>
                <w:sz w:val="20"/>
                <w:szCs w:val="20"/>
              </w:rPr>
              <w:lastRenderedPageBreak/>
              <w:t>Key Actions (How)</w:t>
            </w:r>
          </w:p>
        </w:tc>
        <w:tc>
          <w:tcPr>
            <w:tcW w:w="1559" w:type="dxa"/>
            <w:shd w:val="clear" w:color="auto" w:fill="F2F2F2" w:themeFill="background1" w:themeFillShade="F2"/>
          </w:tcPr>
          <w:p w14:paraId="13BB8E93" w14:textId="77777777" w:rsidR="004A6206" w:rsidRPr="00CA7B00" w:rsidRDefault="00E532ED" w:rsidP="00512BF5">
            <w:pPr>
              <w:rPr>
                <w:b/>
                <w:sz w:val="20"/>
                <w:szCs w:val="20"/>
              </w:rPr>
            </w:pPr>
            <w:r>
              <w:rPr>
                <w:b/>
                <w:sz w:val="20"/>
                <w:szCs w:val="20"/>
              </w:rPr>
              <w:t>Lead Person</w:t>
            </w:r>
          </w:p>
        </w:tc>
        <w:tc>
          <w:tcPr>
            <w:tcW w:w="2552" w:type="dxa"/>
            <w:shd w:val="clear" w:color="auto" w:fill="F2F2F2" w:themeFill="background1" w:themeFillShade="F2"/>
          </w:tcPr>
          <w:p w14:paraId="1DA85FDC" w14:textId="77777777" w:rsidR="004A6206" w:rsidRPr="00CA7B00" w:rsidRDefault="00E532ED" w:rsidP="00512BF5">
            <w:pPr>
              <w:rPr>
                <w:b/>
                <w:sz w:val="20"/>
                <w:szCs w:val="20"/>
              </w:rPr>
            </w:pPr>
            <w:r>
              <w:rPr>
                <w:b/>
                <w:sz w:val="20"/>
                <w:szCs w:val="20"/>
              </w:rPr>
              <w:t>Timescale</w:t>
            </w:r>
          </w:p>
        </w:tc>
        <w:tc>
          <w:tcPr>
            <w:tcW w:w="3260" w:type="dxa"/>
            <w:shd w:val="clear" w:color="auto" w:fill="F2F2F2" w:themeFill="background1" w:themeFillShade="F2"/>
          </w:tcPr>
          <w:p w14:paraId="72FDDC18" w14:textId="77777777" w:rsidR="004A6206" w:rsidRPr="00CA7B00" w:rsidRDefault="00AC75A8" w:rsidP="00512BF5">
            <w:pPr>
              <w:rPr>
                <w:b/>
                <w:sz w:val="20"/>
                <w:szCs w:val="20"/>
              </w:rPr>
            </w:pPr>
            <w:r>
              <w:rPr>
                <w:b/>
                <w:sz w:val="20"/>
                <w:szCs w:val="20"/>
              </w:rPr>
              <w:t>Success Criteria</w:t>
            </w:r>
            <w:r w:rsidR="004A6206">
              <w:rPr>
                <w:b/>
                <w:sz w:val="20"/>
                <w:szCs w:val="20"/>
              </w:rPr>
              <w:t xml:space="preserve"> </w:t>
            </w:r>
            <w:r>
              <w:rPr>
                <w:b/>
                <w:sz w:val="20"/>
                <w:szCs w:val="20"/>
              </w:rPr>
              <w:t xml:space="preserve">to facilitate evaluation of </w:t>
            </w:r>
            <w:r w:rsidR="009210A0">
              <w:rPr>
                <w:b/>
                <w:sz w:val="20"/>
                <w:szCs w:val="20"/>
              </w:rPr>
              <w:t xml:space="preserve">learners’ </w:t>
            </w:r>
            <w:r>
              <w:rPr>
                <w:b/>
                <w:sz w:val="20"/>
                <w:szCs w:val="20"/>
              </w:rPr>
              <w:t>progress</w:t>
            </w:r>
          </w:p>
        </w:tc>
      </w:tr>
      <w:tr w:rsidR="004A6206" w:rsidRPr="00CA7B00" w14:paraId="16B474CE" w14:textId="77777777" w:rsidTr="00537559">
        <w:tc>
          <w:tcPr>
            <w:tcW w:w="7655" w:type="dxa"/>
            <w:gridSpan w:val="2"/>
          </w:tcPr>
          <w:p w14:paraId="1D7452DE" w14:textId="77777777" w:rsidR="004A6206" w:rsidRPr="00270BE3" w:rsidRDefault="00DD1E4E" w:rsidP="00E532ED">
            <w:pPr>
              <w:spacing w:before="60" w:after="60"/>
              <w:rPr>
                <w:rFonts w:ascii="Arial" w:hAnsi="Arial" w:cs="Arial"/>
                <w:sz w:val="20"/>
                <w:szCs w:val="20"/>
              </w:rPr>
            </w:pPr>
            <w:r w:rsidRPr="00270BE3">
              <w:rPr>
                <w:rFonts w:ascii="Arial" w:hAnsi="Arial" w:cs="Arial"/>
                <w:sz w:val="20"/>
                <w:szCs w:val="20"/>
              </w:rPr>
              <w:t xml:space="preserve">SIP Launch </w:t>
            </w:r>
          </w:p>
          <w:p w14:paraId="490BC246" w14:textId="77777777" w:rsidR="00DD1E4E" w:rsidRPr="00270BE3" w:rsidRDefault="00DD1E4E" w:rsidP="00E532ED">
            <w:pPr>
              <w:spacing w:before="60" w:after="60"/>
              <w:rPr>
                <w:rFonts w:ascii="Arial" w:hAnsi="Arial" w:cs="Arial"/>
                <w:sz w:val="20"/>
                <w:szCs w:val="20"/>
              </w:rPr>
            </w:pPr>
            <w:r w:rsidRPr="00270BE3">
              <w:rPr>
                <w:rFonts w:ascii="Arial" w:hAnsi="Arial" w:cs="Arial"/>
                <w:sz w:val="20"/>
                <w:szCs w:val="20"/>
              </w:rPr>
              <w:t>Staff refresher on Power up your Pedagogy – Focus on Spotlight Assessment strategy</w:t>
            </w:r>
            <w:r w:rsidR="005E7A40" w:rsidRPr="00270BE3">
              <w:rPr>
                <w:rFonts w:ascii="Arial" w:hAnsi="Arial" w:cs="Arial"/>
                <w:sz w:val="20"/>
                <w:szCs w:val="20"/>
              </w:rPr>
              <w:t xml:space="preserve"> and the class visit template </w:t>
            </w:r>
          </w:p>
          <w:p w14:paraId="327AF586" w14:textId="77777777"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Begin Spotlight Assessments across all classes </w:t>
            </w:r>
          </w:p>
          <w:p w14:paraId="6585E547" w14:textId="77777777"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Professional Reading Groups Launched </w:t>
            </w:r>
          </w:p>
          <w:p w14:paraId="0AD9B403" w14:textId="77777777" w:rsidR="005E7A40" w:rsidRPr="00270BE3" w:rsidRDefault="005E7A40" w:rsidP="00E532ED">
            <w:pPr>
              <w:spacing w:before="60" w:after="60"/>
              <w:rPr>
                <w:rFonts w:ascii="Arial" w:hAnsi="Arial" w:cs="Arial"/>
                <w:sz w:val="20"/>
                <w:szCs w:val="20"/>
              </w:rPr>
            </w:pPr>
          </w:p>
          <w:p w14:paraId="5BF1A3F5" w14:textId="77777777" w:rsidR="005E7A40" w:rsidRPr="00270BE3" w:rsidRDefault="005E7A40" w:rsidP="00E532ED">
            <w:pPr>
              <w:spacing w:before="60" w:after="60"/>
              <w:rPr>
                <w:rFonts w:ascii="Arial" w:hAnsi="Arial" w:cs="Arial"/>
                <w:sz w:val="20"/>
                <w:szCs w:val="20"/>
              </w:rPr>
            </w:pPr>
          </w:p>
          <w:p w14:paraId="2AB0A9CE" w14:textId="77777777" w:rsidR="005E7A40" w:rsidRPr="00270BE3" w:rsidRDefault="005E7A40" w:rsidP="00E532ED">
            <w:pPr>
              <w:spacing w:before="60" w:after="60"/>
              <w:rPr>
                <w:rFonts w:ascii="Arial" w:hAnsi="Arial" w:cs="Arial"/>
                <w:sz w:val="20"/>
                <w:szCs w:val="20"/>
              </w:rPr>
            </w:pPr>
          </w:p>
          <w:p w14:paraId="49822B23" w14:textId="77777777" w:rsidR="005E7A40" w:rsidRPr="00270BE3" w:rsidRDefault="005E7A40" w:rsidP="00E532ED">
            <w:pPr>
              <w:spacing w:before="60" w:after="60"/>
              <w:rPr>
                <w:rFonts w:ascii="Arial" w:hAnsi="Arial" w:cs="Arial"/>
                <w:sz w:val="20"/>
                <w:szCs w:val="20"/>
              </w:rPr>
            </w:pPr>
          </w:p>
          <w:p w14:paraId="48E077D2" w14:textId="77777777" w:rsidR="005E7A40" w:rsidRPr="00270BE3" w:rsidRDefault="005E7A40" w:rsidP="00E532ED">
            <w:pPr>
              <w:spacing w:before="60" w:after="60"/>
              <w:rPr>
                <w:rFonts w:ascii="Arial" w:hAnsi="Arial" w:cs="Arial"/>
                <w:sz w:val="20"/>
                <w:szCs w:val="20"/>
              </w:rPr>
            </w:pPr>
          </w:p>
          <w:p w14:paraId="2B5EA419" w14:textId="77777777" w:rsidR="005E7A40" w:rsidRPr="00270BE3" w:rsidRDefault="005E7A40" w:rsidP="00E532ED">
            <w:pPr>
              <w:spacing w:before="60" w:after="60"/>
              <w:rPr>
                <w:rFonts w:ascii="Arial" w:hAnsi="Arial" w:cs="Arial"/>
                <w:sz w:val="20"/>
                <w:szCs w:val="20"/>
              </w:rPr>
            </w:pPr>
          </w:p>
          <w:p w14:paraId="090508F9" w14:textId="77777777" w:rsidR="00270BE3" w:rsidRDefault="00270BE3" w:rsidP="00E532ED">
            <w:pPr>
              <w:spacing w:before="60" w:after="60"/>
              <w:rPr>
                <w:rFonts w:ascii="Arial" w:hAnsi="Arial" w:cs="Arial"/>
                <w:sz w:val="20"/>
                <w:szCs w:val="20"/>
              </w:rPr>
            </w:pPr>
          </w:p>
          <w:p w14:paraId="26C2222C" w14:textId="77777777" w:rsidR="00270BE3" w:rsidRDefault="00270BE3" w:rsidP="00E532ED">
            <w:pPr>
              <w:spacing w:before="60" w:after="60"/>
              <w:rPr>
                <w:rFonts w:ascii="Arial" w:hAnsi="Arial" w:cs="Arial"/>
                <w:sz w:val="20"/>
                <w:szCs w:val="20"/>
              </w:rPr>
            </w:pPr>
          </w:p>
          <w:p w14:paraId="18B8AA9D" w14:textId="77777777" w:rsidR="00270BE3" w:rsidRDefault="00270BE3" w:rsidP="00E532ED">
            <w:pPr>
              <w:spacing w:before="60" w:after="60"/>
              <w:rPr>
                <w:rFonts w:ascii="Arial" w:hAnsi="Arial" w:cs="Arial"/>
                <w:sz w:val="20"/>
                <w:szCs w:val="20"/>
              </w:rPr>
            </w:pPr>
          </w:p>
          <w:p w14:paraId="3330A4B2" w14:textId="77777777" w:rsidR="00270BE3" w:rsidRDefault="00270BE3" w:rsidP="00E532ED">
            <w:pPr>
              <w:spacing w:before="60" w:after="60"/>
              <w:rPr>
                <w:rFonts w:ascii="Arial" w:hAnsi="Arial" w:cs="Arial"/>
                <w:sz w:val="20"/>
                <w:szCs w:val="20"/>
              </w:rPr>
            </w:pPr>
          </w:p>
          <w:p w14:paraId="07E88BE9" w14:textId="77777777" w:rsidR="00270BE3" w:rsidRDefault="00270BE3" w:rsidP="00E532ED">
            <w:pPr>
              <w:spacing w:before="60" w:after="60"/>
              <w:rPr>
                <w:rFonts w:ascii="Arial" w:hAnsi="Arial" w:cs="Arial"/>
                <w:sz w:val="20"/>
                <w:szCs w:val="20"/>
              </w:rPr>
            </w:pPr>
          </w:p>
          <w:p w14:paraId="4E17B953" w14:textId="5961618F"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Mid- point SLT learning visits with feedback </w:t>
            </w:r>
          </w:p>
          <w:p w14:paraId="70EA9AFC" w14:textId="120E2A48"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Staff professional reflection survey </w:t>
            </w:r>
          </w:p>
          <w:p w14:paraId="4478B751" w14:textId="3A194632" w:rsidR="0043165E" w:rsidRPr="00270BE3" w:rsidRDefault="0043165E" w:rsidP="00E532ED">
            <w:pPr>
              <w:spacing w:before="60" w:after="60"/>
              <w:rPr>
                <w:rFonts w:ascii="Arial" w:hAnsi="Arial" w:cs="Arial"/>
                <w:sz w:val="20"/>
                <w:szCs w:val="20"/>
              </w:rPr>
            </w:pPr>
          </w:p>
          <w:p w14:paraId="76A6BF68" w14:textId="77777777" w:rsidR="0043165E" w:rsidRPr="00270BE3" w:rsidRDefault="0043165E" w:rsidP="00E532ED">
            <w:pPr>
              <w:spacing w:before="60" w:after="60"/>
              <w:rPr>
                <w:rFonts w:ascii="Arial" w:hAnsi="Arial" w:cs="Arial"/>
                <w:sz w:val="20"/>
                <w:szCs w:val="20"/>
              </w:rPr>
            </w:pPr>
          </w:p>
          <w:p w14:paraId="103C4E56" w14:textId="5DBA7247" w:rsidR="00A6224C" w:rsidRPr="00270BE3" w:rsidRDefault="00A6224C" w:rsidP="00E532ED">
            <w:pPr>
              <w:spacing w:before="60" w:after="60"/>
              <w:rPr>
                <w:rFonts w:ascii="Arial" w:hAnsi="Arial" w:cs="Arial"/>
                <w:sz w:val="20"/>
                <w:szCs w:val="20"/>
              </w:rPr>
            </w:pPr>
          </w:p>
          <w:p w14:paraId="54BF041B" w14:textId="4AA5694A" w:rsidR="00A6224C" w:rsidRPr="00270BE3" w:rsidRDefault="00A6224C" w:rsidP="00E532ED">
            <w:pPr>
              <w:spacing w:before="60" w:after="60"/>
              <w:rPr>
                <w:rFonts w:ascii="Arial" w:hAnsi="Arial" w:cs="Arial"/>
                <w:sz w:val="20"/>
                <w:szCs w:val="20"/>
              </w:rPr>
            </w:pPr>
          </w:p>
          <w:p w14:paraId="46C51C04" w14:textId="0A3AD0D8" w:rsidR="00A6224C" w:rsidRPr="00270BE3" w:rsidRDefault="00A6224C" w:rsidP="00E532ED">
            <w:pPr>
              <w:spacing w:before="60" w:after="60"/>
              <w:rPr>
                <w:rFonts w:ascii="Arial" w:hAnsi="Arial" w:cs="Arial"/>
                <w:sz w:val="20"/>
                <w:szCs w:val="20"/>
              </w:rPr>
            </w:pPr>
          </w:p>
          <w:p w14:paraId="0D6A91C3" w14:textId="777E0986" w:rsidR="00A6224C" w:rsidRPr="00270BE3" w:rsidRDefault="00A6224C" w:rsidP="00E532ED">
            <w:pPr>
              <w:spacing w:before="60" w:after="60"/>
              <w:rPr>
                <w:rFonts w:ascii="Arial" w:hAnsi="Arial" w:cs="Arial"/>
                <w:sz w:val="20"/>
                <w:szCs w:val="20"/>
              </w:rPr>
            </w:pPr>
          </w:p>
          <w:p w14:paraId="39404E45" w14:textId="3F43FFDE" w:rsidR="00A6224C" w:rsidRPr="00270BE3" w:rsidRDefault="00A6224C" w:rsidP="00E532ED">
            <w:pPr>
              <w:spacing w:before="60" w:after="60"/>
              <w:rPr>
                <w:rFonts w:ascii="Arial" w:hAnsi="Arial" w:cs="Arial"/>
                <w:sz w:val="20"/>
                <w:szCs w:val="20"/>
              </w:rPr>
            </w:pPr>
          </w:p>
          <w:p w14:paraId="37A85591" w14:textId="77777777" w:rsidR="00260EA2" w:rsidRDefault="00260EA2" w:rsidP="00E532ED">
            <w:pPr>
              <w:spacing w:before="60" w:after="60"/>
              <w:rPr>
                <w:rFonts w:ascii="Arial" w:hAnsi="Arial" w:cs="Arial"/>
                <w:sz w:val="20"/>
                <w:szCs w:val="20"/>
              </w:rPr>
            </w:pPr>
          </w:p>
          <w:p w14:paraId="179F7C81" w14:textId="77777777" w:rsidR="00260EA2" w:rsidRDefault="00260EA2" w:rsidP="00E532ED">
            <w:pPr>
              <w:spacing w:before="60" w:after="60"/>
              <w:rPr>
                <w:rFonts w:ascii="Arial" w:hAnsi="Arial" w:cs="Arial"/>
                <w:sz w:val="20"/>
                <w:szCs w:val="20"/>
              </w:rPr>
            </w:pPr>
          </w:p>
          <w:p w14:paraId="364B35B6" w14:textId="6489DAE5" w:rsidR="00A6224C" w:rsidRPr="00270BE3" w:rsidRDefault="00A6224C" w:rsidP="00E532ED">
            <w:pPr>
              <w:spacing w:before="60" w:after="60"/>
              <w:rPr>
                <w:rFonts w:ascii="Arial" w:hAnsi="Arial" w:cs="Arial"/>
                <w:sz w:val="20"/>
                <w:szCs w:val="20"/>
              </w:rPr>
            </w:pPr>
            <w:r w:rsidRPr="00270BE3">
              <w:rPr>
                <w:rFonts w:ascii="Arial" w:hAnsi="Arial" w:cs="Arial"/>
                <w:sz w:val="20"/>
                <w:szCs w:val="20"/>
              </w:rPr>
              <w:lastRenderedPageBreak/>
              <w:t>Staff self assess against the pedagogy framework</w:t>
            </w:r>
          </w:p>
          <w:p w14:paraId="37D4356B" w14:textId="52EF9A60"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Spotlight assessments refined </w:t>
            </w:r>
          </w:p>
          <w:p w14:paraId="4D022652" w14:textId="5202C6E4"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Reading group discussions linked to classroom examples </w:t>
            </w:r>
          </w:p>
          <w:p w14:paraId="4F9500FA" w14:textId="23BF9744" w:rsidR="00A6224C" w:rsidRPr="00270BE3" w:rsidRDefault="00A6224C" w:rsidP="00E532ED">
            <w:pPr>
              <w:spacing w:before="60" w:after="60"/>
              <w:rPr>
                <w:rFonts w:ascii="Arial" w:hAnsi="Arial" w:cs="Arial"/>
                <w:sz w:val="20"/>
                <w:szCs w:val="20"/>
              </w:rPr>
            </w:pPr>
          </w:p>
          <w:p w14:paraId="081AD42A" w14:textId="2F0D02B6" w:rsidR="00A6224C" w:rsidRPr="00270BE3" w:rsidRDefault="00A6224C" w:rsidP="00E532ED">
            <w:pPr>
              <w:spacing w:before="60" w:after="60"/>
              <w:rPr>
                <w:rFonts w:ascii="Arial" w:hAnsi="Arial" w:cs="Arial"/>
                <w:sz w:val="20"/>
                <w:szCs w:val="20"/>
              </w:rPr>
            </w:pPr>
          </w:p>
          <w:p w14:paraId="212DC1D5" w14:textId="3F0A001E" w:rsidR="00A6224C" w:rsidRPr="00270BE3" w:rsidRDefault="00A6224C" w:rsidP="00E532ED">
            <w:pPr>
              <w:spacing w:before="60" w:after="60"/>
              <w:rPr>
                <w:rFonts w:ascii="Arial" w:hAnsi="Arial" w:cs="Arial"/>
                <w:sz w:val="20"/>
                <w:szCs w:val="20"/>
              </w:rPr>
            </w:pPr>
          </w:p>
          <w:p w14:paraId="7DB34D0C" w14:textId="1B767AC8" w:rsidR="00A6224C" w:rsidRPr="00270BE3" w:rsidRDefault="00A6224C" w:rsidP="00E532ED">
            <w:pPr>
              <w:spacing w:before="60" w:after="60"/>
              <w:rPr>
                <w:rFonts w:ascii="Arial" w:hAnsi="Arial" w:cs="Arial"/>
                <w:sz w:val="20"/>
                <w:szCs w:val="20"/>
              </w:rPr>
            </w:pPr>
          </w:p>
          <w:p w14:paraId="44D0B57C" w14:textId="77777777" w:rsidR="00260EA2" w:rsidRDefault="00260EA2" w:rsidP="00E532ED">
            <w:pPr>
              <w:spacing w:before="60" w:after="60"/>
              <w:rPr>
                <w:rFonts w:ascii="Arial" w:hAnsi="Arial" w:cs="Arial"/>
                <w:sz w:val="20"/>
                <w:szCs w:val="20"/>
              </w:rPr>
            </w:pPr>
          </w:p>
          <w:p w14:paraId="2B50FD4F" w14:textId="1928945F"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Peer Observations round 2 </w:t>
            </w:r>
          </w:p>
          <w:p w14:paraId="49C0CAB2" w14:textId="794FFD98"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Whole School Learning Walk with staff reflection </w:t>
            </w:r>
          </w:p>
          <w:p w14:paraId="0CC09D78" w14:textId="32544803"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Learner focus groups across stages </w:t>
            </w:r>
          </w:p>
          <w:p w14:paraId="665B6C63" w14:textId="74105128"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Final staff reflection </w:t>
            </w:r>
            <w:r w:rsidR="00AB5FD1" w:rsidRPr="00270BE3">
              <w:rPr>
                <w:rFonts w:ascii="Arial" w:hAnsi="Arial" w:cs="Arial"/>
                <w:sz w:val="20"/>
                <w:szCs w:val="20"/>
              </w:rPr>
              <w:t xml:space="preserve">and review of pedagogy </w:t>
            </w:r>
          </w:p>
          <w:p w14:paraId="31065721" w14:textId="0FE6C7EE" w:rsidR="00AB5FD1" w:rsidRPr="00270BE3" w:rsidRDefault="00AB5FD1" w:rsidP="00E532ED">
            <w:pPr>
              <w:spacing w:before="60" w:after="60"/>
              <w:rPr>
                <w:rFonts w:ascii="Arial" w:hAnsi="Arial" w:cs="Arial"/>
                <w:sz w:val="20"/>
                <w:szCs w:val="20"/>
              </w:rPr>
            </w:pPr>
            <w:r w:rsidRPr="00270BE3">
              <w:rPr>
                <w:rFonts w:ascii="Arial" w:hAnsi="Arial" w:cs="Arial"/>
                <w:sz w:val="20"/>
                <w:szCs w:val="20"/>
              </w:rPr>
              <w:t xml:space="preserve">Analyse spotlight assessments outcomes </w:t>
            </w:r>
          </w:p>
          <w:p w14:paraId="2390A0B2" w14:textId="6C6E3F16" w:rsidR="00AB5FD1" w:rsidRPr="00270BE3" w:rsidRDefault="00AB5FD1" w:rsidP="00E532ED">
            <w:pPr>
              <w:spacing w:before="60" w:after="60"/>
              <w:rPr>
                <w:rFonts w:ascii="Arial" w:hAnsi="Arial" w:cs="Arial"/>
                <w:sz w:val="20"/>
                <w:szCs w:val="20"/>
              </w:rPr>
            </w:pPr>
            <w:r w:rsidRPr="00270BE3">
              <w:rPr>
                <w:rFonts w:ascii="Arial" w:hAnsi="Arial" w:cs="Arial"/>
                <w:sz w:val="20"/>
                <w:szCs w:val="20"/>
              </w:rPr>
              <w:t xml:space="preserve">Plan Year 2 – strategy refresh and deepening application </w:t>
            </w:r>
          </w:p>
          <w:p w14:paraId="5F6DD27B" w14:textId="0BAC6D52" w:rsidR="005E7A40" w:rsidRPr="00270BE3" w:rsidRDefault="005E7A40" w:rsidP="00E532ED">
            <w:pPr>
              <w:spacing w:before="60" w:after="60"/>
              <w:rPr>
                <w:rFonts w:ascii="Arial" w:hAnsi="Arial" w:cs="Arial"/>
                <w:sz w:val="20"/>
                <w:szCs w:val="20"/>
              </w:rPr>
            </w:pPr>
          </w:p>
        </w:tc>
        <w:tc>
          <w:tcPr>
            <w:tcW w:w="1559" w:type="dxa"/>
          </w:tcPr>
          <w:p w14:paraId="34D4189F" w14:textId="77777777" w:rsidR="004A6206" w:rsidRPr="00270BE3" w:rsidRDefault="005E7A40" w:rsidP="00E532ED">
            <w:pPr>
              <w:spacing w:before="60" w:after="60"/>
              <w:rPr>
                <w:rFonts w:ascii="Arial" w:hAnsi="Arial" w:cs="Arial"/>
                <w:sz w:val="20"/>
                <w:szCs w:val="20"/>
              </w:rPr>
            </w:pPr>
            <w:r w:rsidRPr="00270BE3">
              <w:rPr>
                <w:rFonts w:ascii="Arial" w:hAnsi="Arial" w:cs="Arial"/>
                <w:sz w:val="20"/>
                <w:szCs w:val="20"/>
              </w:rPr>
              <w:lastRenderedPageBreak/>
              <w:t xml:space="preserve">Maureen Macdonald </w:t>
            </w:r>
          </w:p>
          <w:p w14:paraId="24DBF2E0" w14:textId="77777777"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Jo Clark </w:t>
            </w:r>
          </w:p>
          <w:p w14:paraId="5C2F75A3" w14:textId="77777777" w:rsidR="005E7A40" w:rsidRPr="00270BE3" w:rsidRDefault="005E7A40" w:rsidP="00E532ED">
            <w:pPr>
              <w:spacing w:before="60" w:after="60"/>
              <w:rPr>
                <w:rFonts w:ascii="Arial" w:hAnsi="Arial" w:cs="Arial"/>
                <w:sz w:val="20"/>
                <w:szCs w:val="20"/>
              </w:rPr>
            </w:pPr>
          </w:p>
          <w:p w14:paraId="238744B3" w14:textId="77777777" w:rsidR="005E7A40" w:rsidRPr="00270BE3" w:rsidRDefault="005E7A40" w:rsidP="00E532ED">
            <w:pPr>
              <w:spacing w:before="60" w:after="60"/>
              <w:rPr>
                <w:rFonts w:ascii="Arial" w:hAnsi="Arial" w:cs="Arial"/>
                <w:sz w:val="20"/>
                <w:szCs w:val="20"/>
              </w:rPr>
            </w:pPr>
          </w:p>
          <w:p w14:paraId="155A2D01" w14:textId="77777777" w:rsidR="005E7A40" w:rsidRPr="00270BE3" w:rsidRDefault="005E7A40" w:rsidP="00E532ED">
            <w:pPr>
              <w:spacing w:before="60" w:after="60"/>
              <w:rPr>
                <w:rFonts w:ascii="Arial" w:hAnsi="Arial" w:cs="Arial"/>
                <w:sz w:val="20"/>
                <w:szCs w:val="20"/>
              </w:rPr>
            </w:pPr>
          </w:p>
          <w:p w14:paraId="620164DE" w14:textId="77777777" w:rsidR="005E7A40" w:rsidRPr="00270BE3" w:rsidRDefault="005E7A40" w:rsidP="00E532ED">
            <w:pPr>
              <w:spacing w:before="60" w:after="60"/>
              <w:rPr>
                <w:rFonts w:ascii="Arial" w:hAnsi="Arial" w:cs="Arial"/>
                <w:sz w:val="20"/>
                <w:szCs w:val="20"/>
              </w:rPr>
            </w:pPr>
          </w:p>
          <w:p w14:paraId="7190B8FD" w14:textId="77777777" w:rsidR="005E7A40" w:rsidRPr="00270BE3" w:rsidRDefault="005E7A40" w:rsidP="00E532ED">
            <w:pPr>
              <w:spacing w:before="60" w:after="60"/>
              <w:rPr>
                <w:rFonts w:ascii="Arial" w:hAnsi="Arial" w:cs="Arial"/>
                <w:sz w:val="20"/>
                <w:szCs w:val="20"/>
              </w:rPr>
            </w:pPr>
          </w:p>
          <w:p w14:paraId="66021AAE" w14:textId="77777777" w:rsidR="005E7A40" w:rsidRPr="00270BE3" w:rsidRDefault="005E7A40" w:rsidP="00E532ED">
            <w:pPr>
              <w:spacing w:before="60" w:after="60"/>
              <w:rPr>
                <w:rFonts w:ascii="Arial" w:hAnsi="Arial" w:cs="Arial"/>
                <w:sz w:val="20"/>
                <w:szCs w:val="20"/>
              </w:rPr>
            </w:pPr>
          </w:p>
          <w:p w14:paraId="0D4B5EED" w14:textId="77777777" w:rsidR="005E7A40" w:rsidRPr="00270BE3" w:rsidRDefault="005E7A40" w:rsidP="00E532ED">
            <w:pPr>
              <w:spacing w:before="60" w:after="60"/>
              <w:rPr>
                <w:rFonts w:ascii="Arial" w:hAnsi="Arial" w:cs="Arial"/>
                <w:sz w:val="20"/>
                <w:szCs w:val="20"/>
              </w:rPr>
            </w:pPr>
          </w:p>
          <w:p w14:paraId="5871C688" w14:textId="77777777" w:rsidR="005E7A40" w:rsidRPr="00270BE3" w:rsidRDefault="005E7A40" w:rsidP="00E532ED">
            <w:pPr>
              <w:spacing w:before="60" w:after="60"/>
              <w:rPr>
                <w:rFonts w:ascii="Arial" w:hAnsi="Arial" w:cs="Arial"/>
                <w:sz w:val="20"/>
                <w:szCs w:val="20"/>
              </w:rPr>
            </w:pPr>
          </w:p>
          <w:p w14:paraId="0644B4F3" w14:textId="77777777" w:rsidR="005E7A40" w:rsidRPr="00270BE3" w:rsidRDefault="005E7A40" w:rsidP="00E532ED">
            <w:pPr>
              <w:spacing w:before="60" w:after="60"/>
              <w:rPr>
                <w:rFonts w:ascii="Arial" w:hAnsi="Arial" w:cs="Arial"/>
                <w:sz w:val="20"/>
                <w:szCs w:val="20"/>
              </w:rPr>
            </w:pPr>
          </w:p>
          <w:p w14:paraId="368AA444" w14:textId="77777777" w:rsidR="005E7A40" w:rsidRPr="00270BE3" w:rsidRDefault="005E7A40" w:rsidP="00E532ED">
            <w:pPr>
              <w:spacing w:before="60" w:after="60"/>
              <w:rPr>
                <w:rFonts w:ascii="Arial" w:hAnsi="Arial" w:cs="Arial"/>
                <w:sz w:val="20"/>
                <w:szCs w:val="20"/>
              </w:rPr>
            </w:pPr>
          </w:p>
          <w:p w14:paraId="20E1188C" w14:textId="40167F7B" w:rsidR="005E7A40" w:rsidRPr="00270BE3" w:rsidRDefault="005E7A40" w:rsidP="00E532ED">
            <w:pPr>
              <w:spacing w:before="60" w:after="60"/>
              <w:rPr>
                <w:rFonts w:ascii="Arial" w:hAnsi="Arial" w:cs="Arial"/>
                <w:sz w:val="20"/>
                <w:szCs w:val="20"/>
              </w:rPr>
            </w:pPr>
          </w:p>
          <w:p w14:paraId="3A257710" w14:textId="26ED9630" w:rsidR="00A6224C" w:rsidRPr="00270BE3" w:rsidRDefault="00A6224C" w:rsidP="00E532ED">
            <w:pPr>
              <w:spacing w:before="60" w:after="60"/>
              <w:rPr>
                <w:rFonts w:ascii="Arial" w:hAnsi="Arial" w:cs="Arial"/>
                <w:sz w:val="20"/>
                <w:szCs w:val="20"/>
              </w:rPr>
            </w:pPr>
          </w:p>
          <w:p w14:paraId="03A779FF" w14:textId="77777777" w:rsidR="00A6224C" w:rsidRPr="00270BE3" w:rsidRDefault="00A6224C" w:rsidP="00E532ED">
            <w:pPr>
              <w:spacing w:before="60" w:after="60"/>
              <w:rPr>
                <w:rFonts w:ascii="Arial" w:hAnsi="Arial" w:cs="Arial"/>
                <w:sz w:val="20"/>
                <w:szCs w:val="20"/>
              </w:rPr>
            </w:pPr>
          </w:p>
          <w:p w14:paraId="5DEA93D0" w14:textId="1261F4DE"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MMD, Jo Clark, Gillian Morris </w:t>
            </w:r>
            <w:r w:rsidR="00AB5FD1" w:rsidRPr="00270BE3">
              <w:rPr>
                <w:rFonts w:ascii="Arial" w:hAnsi="Arial" w:cs="Arial"/>
                <w:sz w:val="20"/>
                <w:szCs w:val="20"/>
              </w:rPr>
              <w:t>(SLT)</w:t>
            </w:r>
          </w:p>
          <w:p w14:paraId="14A390C6" w14:textId="77777777" w:rsidR="00A6224C" w:rsidRPr="00270BE3" w:rsidRDefault="00A6224C" w:rsidP="00E532ED">
            <w:pPr>
              <w:spacing w:before="60" w:after="60"/>
              <w:rPr>
                <w:rFonts w:ascii="Arial" w:hAnsi="Arial" w:cs="Arial"/>
                <w:sz w:val="20"/>
                <w:szCs w:val="20"/>
              </w:rPr>
            </w:pPr>
          </w:p>
          <w:p w14:paraId="33998FC8" w14:textId="77777777" w:rsidR="00A6224C" w:rsidRPr="00270BE3" w:rsidRDefault="00A6224C" w:rsidP="00E532ED">
            <w:pPr>
              <w:spacing w:before="60" w:after="60"/>
              <w:rPr>
                <w:rFonts w:ascii="Arial" w:hAnsi="Arial" w:cs="Arial"/>
                <w:sz w:val="20"/>
                <w:szCs w:val="20"/>
              </w:rPr>
            </w:pPr>
          </w:p>
          <w:p w14:paraId="0A1C55D2" w14:textId="77777777" w:rsidR="00A6224C" w:rsidRPr="00270BE3" w:rsidRDefault="00A6224C" w:rsidP="00E532ED">
            <w:pPr>
              <w:spacing w:before="60" w:after="60"/>
              <w:rPr>
                <w:rFonts w:ascii="Arial" w:hAnsi="Arial" w:cs="Arial"/>
                <w:sz w:val="20"/>
                <w:szCs w:val="20"/>
              </w:rPr>
            </w:pPr>
          </w:p>
          <w:p w14:paraId="291CB3CE" w14:textId="759753A1" w:rsidR="00A6224C" w:rsidRPr="00270BE3" w:rsidRDefault="00A6224C" w:rsidP="00E532ED">
            <w:pPr>
              <w:spacing w:before="60" w:after="60"/>
              <w:rPr>
                <w:rFonts w:ascii="Arial" w:hAnsi="Arial" w:cs="Arial"/>
                <w:sz w:val="20"/>
                <w:szCs w:val="20"/>
              </w:rPr>
            </w:pPr>
          </w:p>
          <w:p w14:paraId="49704E49" w14:textId="3027DE43" w:rsidR="0043165E" w:rsidRPr="00270BE3" w:rsidRDefault="0043165E" w:rsidP="00E532ED">
            <w:pPr>
              <w:spacing w:before="60" w:after="60"/>
              <w:rPr>
                <w:rFonts w:ascii="Arial" w:hAnsi="Arial" w:cs="Arial"/>
                <w:sz w:val="20"/>
                <w:szCs w:val="20"/>
              </w:rPr>
            </w:pPr>
          </w:p>
          <w:p w14:paraId="04866C70" w14:textId="77777777" w:rsidR="0043165E" w:rsidRPr="00270BE3" w:rsidRDefault="0043165E" w:rsidP="00E532ED">
            <w:pPr>
              <w:spacing w:before="60" w:after="60"/>
              <w:rPr>
                <w:rFonts w:ascii="Arial" w:hAnsi="Arial" w:cs="Arial"/>
                <w:sz w:val="20"/>
                <w:szCs w:val="20"/>
              </w:rPr>
            </w:pPr>
          </w:p>
          <w:p w14:paraId="0F9D3A3E" w14:textId="77777777" w:rsidR="00260EA2" w:rsidRDefault="00260EA2" w:rsidP="00E532ED">
            <w:pPr>
              <w:spacing w:before="60" w:after="60"/>
              <w:rPr>
                <w:rFonts w:ascii="Arial" w:hAnsi="Arial" w:cs="Arial"/>
                <w:sz w:val="20"/>
                <w:szCs w:val="20"/>
              </w:rPr>
            </w:pPr>
          </w:p>
          <w:p w14:paraId="70DB0684" w14:textId="77777777" w:rsidR="00260EA2" w:rsidRDefault="00260EA2" w:rsidP="00E532ED">
            <w:pPr>
              <w:spacing w:before="60" w:after="60"/>
              <w:rPr>
                <w:rFonts w:ascii="Arial" w:hAnsi="Arial" w:cs="Arial"/>
                <w:sz w:val="20"/>
                <w:szCs w:val="20"/>
              </w:rPr>
            </w:pPr>
          </w:p>
          <w:p w14:paraId="39CAFA96" w14:textId="77777777" w:rsidR="00260EA2" w:rsidRDefault="00260EA2" w:rsidP="00E532ED">
            <w:pPr>
              <w:spacing w:before="60" w:after="60"/>
              <w:rPr>
                <w:rFonts w:ascii="Arial" w:hAnsi="Arial" w:cs="Arial"/>
                <w:sz w:val="20"/>
                <w:szCs w:val="20"/>
              </w:rPr>
            </w:pPr>
          </w:p>
          <w:p w14:paraId="5A50954B" w14:textId="2C7FB18B" w:rsidR="00A6224C" w:rsidRPr="00270BE3" w:rsidRDefault="00A6224C" w:rsidP="00E532ED">
            <w:pPr>
              <w:spacing w:before="60" w:after="60"/>
              <w:rPr>
                <w:rFonts w:ascii="Arial" w:hAnsi="Arial" w:cs="Arial"/>
                <w:sz w:val="20"/>
                <w:szCs w:val="20"/>
              </w:rPr>
            </w:pPr>
            <w:r w:rsidRPr="00270BE3">
              <w:rPr>
                <w:rFonts w:ascii="Arial" w:hAnsi="Arial" w:cs="Arial"/>
                <w:sz w:val="20"/>
                <w:szCs w:val="20"/>
              </w:rPr>
              <w:lastRenderedPageBreak/>
              <w:t xml:space="preserve">Jo Clark </w:t>
            </w:r>
          </w:p>
          <w:p w14:paraId="252DEF59" w14:textId="7B359532"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 xml:space="preserve">Gillian Morris </w:t>
            </w:r>
            <w:r w:rsidR="00260EA2">
              <w:rPr>
                <w:rFonts w:ascii="Arial" w:hAnsi="Arial" w:cs="Arial"/>
                <w:sz w:val="20"/>
                <w:szCs w:val="20"/>
              </w:rPr>
              <w:t>/MMD</w:t>
            </w:r>
          </w:p>
          <w:p w14:paraId="6B327DB4" w14:textId="77777777" w:rsidR="00AB5FD1" w:rsidRPr="00270BE3" w:rsidRDefault="00AB5FD1" w:rsidP="00E532ED">
            <w:pPr>
              <w:spacing w:before="60" w:after="60"/>
              <w:rPr>
                <w:rFonts w:ascii="Arial" w:hAnsi="Arial" w:cs="Arial"/>
                <w:sz w:val="20"/>
                <w:szCs w:val="20"/>
              </w:rPr>
            </w:pPr>
          </w:p>
          <w:p w14:paraId="6EEE92AD" w14:textId="77777777" w:rsidR="00AB5FD1" w:rsidRPr="00270BE3" w:rsidRDefault="00AB5FD1" w:rsidP="00E532ED">
            <w:pPr>
              <w:spacing w:before="60" w:after="60"/>
              <w:rPr>
                <w:rFonts w:ascii="Arial" w:hAnsi="Arial" w:cs="Arial"/>
                <w:sz w:val="20"/>
                <w:szCs w:val="20"/>
              </w:rPr>
            </w:pPr>
          </w:p>
          <w:p w14:paraId="315FC0B3" w14:textId="77777777" w:rsidR="00AB5FD1" w:rsidRPr="00270BE3" w:rsidRDefault="00AB5FD1" w:rsidP="00E532ED">
            <w:pPr>
              <w:spacing w:before="60" w:after="60"/>
              <w:rPr>
                <w:rFonts w:ascii="Arial" w:hAnsi="Arial" w:cs="Arial"/>
                <w:sz w:val="20"/>
                <w:szCs w:val="20"/>
              </w:rPr>
            </w:pPr>
          </w:p>
          <w:p w14:paraId="27BAA118" w14:textId="77777777" w:rsidR="00AB5FD1" w:rsidRPr="00270BE3" w:rsidRDefault="00AB5FD1" w:rsidP="00E532ED">
            <w:pPr>
              <w:spacing w:before="60" w:after="60"/>
              <w:rPr>
                <w:rFonts w:ascii="Arial" w:hAnsi="Arial" w:cs="Arial"/>
                <w:sz w:val="20"/>
                <w:szCs w:val="20"/>
              </w:rPr>
            </w:pPr>
          </w:p>
          <w:p w14:paraId="1AF73AD9" w14:textId="77777777" w:rsidR="00260EA2" w:rsidRDefault="00260EA2" w:rsidP="00E532ED">
            <w:pPr>
              <w:spacing w:before="60" w:after="60"/>
              <w:rPr>
                <w:rFonts w:ascii="Arial" w:hAnsi="Arial" w:cs="Arial"/>
                <w:sz w:val="20"/>
                <w:szCs w:val="20"/>
              </w:rPr>
            </w:pPr>
          </w:p>
          <w:p w14:paraId="57419F0B" w14:textId="017FB2B3" w:rsidR="00AB5FD1" w:rsidRPr="00270BE3" w:rsidRDefault="00AB5FD1" w:rsidP="00E532ED">
            <w:pPr>
              <w:spacing w:before="60" w:after="60"/>
              <w:rPr>
                <w:rFonts w:ascii="Arial" w:hAnsi="Arial" w:cs="Arial"/>
                <w:sz w:val="20"/>
                <w:szCs w:val="20"/>
              </w:rPr>
            </w:pPr>
            <w:r w:rsidRPr="00270BE3">
              <w:rPr>
                <w:rFonts w:ascii="Arial" w:hAnsi="Arial" w:cs="Arial"/>
                <w:sz w:val="20"/>
                <w:szCs w:val="20"/>
              </w:rPr>
              <w:t>SLT –</w:t>
            </w:r>
            <w:r w:rsidR="00D1342B" w:rsidRPr="00270BE3">
              <w:rPr>
                <w:rFonts w:ascii="Arial" w:hAnsi="Arial" w:cs="Arial"/>
                <w:sz w:val="20"/>
                <w:szCs w:val="20"/>
              </w:rPr>
              <w:t xml:space="preserve"> HT&amp;PTs</w:t>
            </w:r>
          </w:p>
        </w:tc>
        <w:tc>
          <w:tcPr>
            <w:tcW w:w="2552" w:type="dxa"/>
          </w:tcPr>
          <w:p w14:paraId="368B8BD8" w14:textId="025E6245" w:rsidR="004A6206" w:rsidRPr="00270BE3" w:rsidRDefault="005E7A40" w:rsidP="00E532ED">
            <w:pPr>
              <w:spacing w:before="60" w:after="60"/>
              <w:rPr>
                <w:rFonts w:ascii="Arial" w:hAnsi="Arial" w:cs="Arial"/>
                <w:sz w:val="20"/>
                <w:szCs w:val="20"/>
              </w:rPr>
            </w:pPr>
            <w:r w:rsidRPr="00270BE3">
              <w:rPr>
                <w:rFonts w:ascii="Arial" w:hAnsi="Arial" w:cs="Arial"/>
                <w:sz w:val="20"/>
                <w:szCs w:val="20"/>
              </w:rPr>
              <w:lastRenderedPageBreak/>
              <w:t xml:space="preserve">Aug </w:t>
            </w:r>
            <w:r w:rsidR="00A6224C" w:rsidRPr="00270BE3">
              <w:rPr>
                <w:rFonts w:ascii="Arial" w:hAnsi="Arial" w:cs="Arial"/>
                <w:sz w:val="20"/>
                <w:szCs w:val="20"/>
              </w:rPr>
              <w:t>–</w:t>
            </w:r>
            <w:r w:rsidRPr="00270BE3">
              <w:rPr>
                <w:rFonts w:ascii="Arial" w:hAnsi="Arial" w:cs="Arial"/>
                <w:sz w:val="20"/>
                <w:szCs w:val="20"/>
              </w:rPr>
              <w:t xml:space="preserve"> Sep</w:t>
            </w:r>
          </w:p>
          <w:p w14:paraId="11E8CAE9" w14:textId="77777777" w:rsidR="00A6224C" w:rsidRPr="00270BE3" w:rsidRDefault="00A6224C" w:rsidP="00E532ED">
            <w:pPr>
              <w:spacing w:before="60" w:after="60"/>
              <w:rPr>
                <w:rFonts w:ascii="Arial" w:hAnsi="Arial" w:cs="Arial"/>
                <w:sz w:val="20"/>
                <w:szCs w:val="20"/>
              </w:rPr>
            </w:pPr>
          </w:p>
          <w:p w14:paraId="5DCDAA11" w14:textId="77777777" w:rsidR="00A6224C" w:rsidRPr="00270BE3" w:rsidRDefault="00A6224C" w:rsidP="00E532ED">
            <w:pPr>
              <w:spacing w:before="60" w:after="60"/>
              <w:rPr>
                <w:rFonts w:ascii="Arial" w:hAnsi="Arial" w:cs="Arial"/>
                <w:sz w:val="20"/>
                <w:szCs w:val="20"/>
              </w:rPr>
            </w:pPr>
          </w:p>
          <w:p w14:paraId="3D78332A" w14:textId="77777777" w:rsidR="00A6224C" w:rsidRPr="00270BE3" w:rsidRDefault="00A6224C" w:rsidP="00E532ED">
            <w:pPr>
              <w:spacing w:before="60" w:after="60"/>
              <w:rPr>
                <w:rFonts w:ascii="Arial" w:hAnsi="Arial" w:cs="Arial"/>
                <w:sz w:val="20"/>
                <w:szCs w:val="20"/>
              </w:rPr>
            </w:pPr>
          </w:p>
          <w:p w14:paraId="7296D5E2" w14:textId="77777777" w:rsidR="00A6224C" w:rsidRPr="00270BE3" w:rsidRDefault="00A6224C" w:rsidP="00E532ED">
            <w:pPr>
              <w:spacing w:before="60" w:after="60"/>
              <w:rPr>
                <w:rFonts w:ascii="Arial" w:hAnsi="Arial" w:cs="Arial"/>
                <w:sz w:val="20"/>
                <w:szCs w:val="20"/>
              </w:rPr>
            </w:pPr>
          </w:p>
          <w:p w14:paraId="392FAEFD" w14:textId="77777777" w:rsidR="00A6224C" w:rsidRPr="00270BE3" w:rsidRDefault="00A6224C" w:rsidP="00E532ED">
            <w:pPr>
              <w:spacing w:before="60" w:after="60"/>
              <w:rPr>
                <w:rFonts w:ascii="Arial" w:hAnsi="Arial" w:cs="Arial"/>
                <w:sz w:val="20"/>
                <w:szCs w:val="20"/>
              </w:rPr>
            </w:pPr>
          </w:p>
          <w:p w14:paraId="7895CEE8" w14:textId="77777777" w:rsidR="00A6224C" w:rsidRPr="00270BE3" w:rsidRDefault="00A6224C" w:rsidP="00E532ED">
            <w:pPr>
              <w:spacing w:before="60" w:after="60"/>
              <w:rPr>
                <w:rFonts w:ascii="Arial" w:hAnsi="Arial" w:cs="Arial"/>
                <w:sz w:val="20"/>
                <w:szCs w:val="20"/>
              </w:rPr>
            </w:pPr>
          </w:p>
          <w:p w14:paraId="149958F1" w14:textId="77777777" w:rsidR="00A6224C" w:rsidRPr="00270BE3" w:rsidRDefault="00A6224C" w:rsidP="00E532ED">
            <w:pPr>
              <w:spacing w:before="60" w:after="60"/>
              <w:rPr>
                <w:rFonts w:ascii="Arial" w:hAnsi="Arial" w:cs="Arial"/>
                <w:sz w:val="20"/>
                <w:szCs w:val="20"/>
              </w:rPr>
            </w:pPr>
          </w:p>
          <w:p w14:paraId="7C083C9A" w14:textId="77777777" w:rsidR="00A6224C" w:rsidRPr="00270BE3" w:rsidRDefault="00A6224C" w:rsidP="00E532ED">
            <w:pPr>
              <w:spacing w:before="60" w:after="60"/>
              <w:rPr>
                <w:rFonts w:ascii="Arial" w:hAnsi="Arial" w:cs="Arial"/>
                <w:sz w:val="20"/>
                <w:szCs w:val="20"/>
              </w:rPr>
            </w:pPr>
          </w:p>
          <w:p w14:paraId="77822FFC" w14:textId="77777777" w:rsidR="00A6224C" w:rsidRPr="00270BE3" w:rsidRDefault="00A6224C" w:rsidP="00E532ED">
            <w:pPr>
              <w:spacing w:before="60" w:after="60"/>
              <w:rPr>
                <w:rFonts w:ascii="Arial" w:hAnsi="Arial" w:cs="Arial"/>
                <w:sz w:val="20"/>
                <w:szCs w:val="20"/>
              </w:rPr>
            </w:pPr>
          </w:p>
          <w:p w14:paraId="5B0F2050" w14:textId="77777777" w:rsidR="00A6224C" w:rsidRPr="00270BE3" w:rsidRDefault="00A6224C" w:rsidP="00E532ED">
            <w:pPr>
              <w:spacing w:before="60" w:after="60"/>
              <w:rPr>
                <w:rFonts w:ascii="Arial" w:hAnsi="Arial" w:cs="Arial"/>
                <w:sz w:val="20"/>
                <w:szCs w:val="20"/>
              </w:rPr>
            </w:pPr>
          </w:p>
          <w:p w14:paraId="54B25AFD" w14:textId="77777777" w:rsidR="00A6224C" w:rsidRPr="00270BE3" w:rsidRDefault="00A6224C" w:rsidP="00E532ED">
            <w:pPr>
              <w:spacing w:before="60" w:after="60"/>
              <w:rPr>
                <w:rFonts w:ascii="Arial" w:hAnsi="Arial" w:cs="Arial"/>
                <w:sz w:val="20"/>
                <w:szCs w:val="20"/>
              </w:rPr>
            </w:pPr>
          </w:p>
          <w:p w14:paraId="27FEEC9C" w14:textId="77777777" w:rsidR="00A6224C" w:rsidRPr="00270BE3" w:rsidRDefault="00A6224C" w:rsidP="00E532ED">
            <w:pPr>
              <w:spacing w:before="60" w:after="60"/>
              <w:rPr>
                <w:rFonts w:ascii="Arial" w:hAnsi="Arial" w:cs="Arial"/>
                <w:sz w:val="20"/>
                <w:szCs w:val="20"/>
              </w:rPr>
            </w:pPr>
          </w:p>
          <w:p w14:paraId="50134030" w14:textId="77777777" w:rsidR="00A6224C" w:rsidRPr="00270BE3" w:rsidRDefault="00A6224C" w:rsidP="00E532ED">
            <w:pPr>
              <w:spacing w:before="60" w:after="60"/>
              <w:rPr>
                <w:rFonts w:ascii="Arial" w:hAnsi="Arial" w:cs="Arial"/>
                <w:sz w:val="20"/>
                <w:szCs w:val="20"/>
              </w:rPr>
            </w:pPr>
          </w:p>
          <w:p w14:paraId="1DF20BCC" w14:textId="77777777" w:rsidR="00A6224C" w:rsidRPr="00270BE3" w:rsidRDefault="00A6224C" w:rsidP="00E532ED">
            <w:pPr>
              <w:spacing w:before="60" w:after="60"/>
              <w:rPr>
                <w:rFonts w:ascii="Arial" w:hAnsi="Arial" w:cs="Arial"/>
                <w:sz w:val="20"/>
                <w:szCs w:val="20"/>
              </w:rPr>
            </w:pPr>
          </w:p>
          <w:p w14:paraId="6A8E4E18" w14:textId="77777777" w:rsidR="00A6224C" w:rsidRPr="00270BE3" w:rsidRDefault="00A6224C" w:rsidP="00E532ED">
            <w:pPr>
              <w:spacing w:before="60" w:after="60"/>
              <w:rPr>
                <w:rFonts w:ascii="Arial" w:hAnsi="Arial" w:cs="Arial"/>
                <w:sz w:val="20"/>
                <w:szCs w:val="20"/>
              </w:rPr>
            </w:pPr>
          </w:p>
          <w:p w14:paraId="4E6C2449" w14:textId="77777777" w:rsidR="00A6224C" w:rsidRPr="00270BE3" w:rsidRDefault="00A6224C" w:rsidP="00E532ED">
            <w:pPr>
              <w:spacing w:before="60" w:after="60"/>
              <w:rPr>
                <w:rFonts w:ascii="Arial" w:hAnsi="Arial" w:cs="Arial"/>
                <w:sz w:val="20"/>
                <w:szCs w:val="20"/>
              </w:rPr>
            </w:pPr>
            <w:r w:rsidRPr="00270BE3">
              <w:rPr>
                <w:rFonts w:ascii="Arial" w:hAnsi="Arial" w:cs="Arial"/>
                <w:sz w:val="20"/>
                <w:szCs w:val="20"/>
              </w:rPr>
              <w:t>Oct- Dec</w:t>
            </w:r>
          </w:p>
          <w:p w14:paraId="02665029" w14:textId="77777777" w:rsidR="00A6224C" w:rsidRPr="00270BE3" w:rsidRDefault="00A6224C" w:rsidP="00E532ED">
            <w:pPr>
              <w:spacing w:before="60" w:after="60"/>
              <w:rPr>
                <w:rFonts w:ascii="Arial" w:hAnsi="Arial" w:cs="Arial"/>
                <w:sz w:val="20"/>
                <w:szCs w:val="20"/>
              </w:rPr>
            </w:pPr>
          </w:p>
          <w:p w14:paraId="05F20E73" w14:textId="77777777" w:rsidR="00A6224C" w:rsidRPr="00270BE3" w:rsidRDefault="00A6224C" w:rsidP="00E532ED">
            <w:pPr>
              <w:spacing w:before="60" w:after="60"/>
              <w:rPr>
                <w:rFonts w:ascii="Arial" w:hAnsi="Arial" w:cs="Arial"/>
                <w:sz w:val="20"/>
                <w:szCs w:val="20"/>
              </w:rPr>
            </w:pPr>
          </w:p>
          <w:p w14:paraId="0930964B" w14:textId="77777777" w:rsidR="00A6224C" w:rsidRPr="00270BE3" w:rsidRDefault="00A6224C" w:rsidP="00E532ED">
            <w:pPr>
              <w:spacing w:before="60" w:after="60"/>
              <w:rPr>
                <w:rFonts w:ascii="Arial" w:hAnsi="Arial" w:cs="Arial"/>
                <w:sz w:val="20"/>
                <w:szCs w:val="20"/>
              </w:rPr>
            </w:pPr>
          </w:p>
          <w:p w14:paraId="0352C34B" w14:textId="77777777" w:rsidR="00A6224C" w:rsidRPr="00270BE3" w:rsidRDefault="00A6224C" w:rsidP="00E532ED">
            <w:pPr>
              <w:spacing w:before="60" w:after="60"/>
              <w:rPr>
                <w:rFonts w:ascii="Arial" w:hAnsi="Arial" w:cs="Arial"/>
                <w:sz w:val="20"/>
                <w:szCs w:val="20"/>
              </w:rPr>
            </w:pPr>
          </w:p>
          <w:p w14:paraId="4F31A7B5" w14:textId="77777777" w:rsidR="00A6224C" w:rsidRPr="00270BE3" w:rsidRDefault="00A6224C" w:rsidP="00E532ED">
            <w:pPr>
              <w:spacing w:before="60" w:after="60"/>
              <w:rPr>
                <w:rFonts w:ascii="Arial" w:hAnsi="Arial" w:cs="Arial"/>
                <w:sz w:val="20"/>
                <w:szCs w:val="20"/>
              </w:rPr>
            </w:pPr>
          </w:p>
          <w:p w14:paraId="573142F0" w14:textId="0A9DAD9F" w:rsidR="00A6224C" w:rsidRPr="00270BE3" w:rsidRDefault="00A6224C" w:rsidP="00E532ED">
            <w:pPr>
              <w:spacing w:before="60" w:after="60"/>
              <w:rPr>
                <w:rFonts w:ascii="Arial" w:hAnsi="Arial" w:cs="Arial"/>
                <w:sz w:val="20"/>
                <w:szCs w:val="20"/>
              </w:rPr>
            </w:pPr>
          </w:p>
          <w:p w14:paraId="5E1A66E8" w14:textId="5D198CE6" w:rsidR="0043165E" w:rsidRPr="00270BE3" w:rsidRDefault="0043165E" w:rsidP="00E532ED">
            <w:pPr>
              <w:spacing w:before="60" w:after="60"/>
              <w:rPr>
                <w:rFonts w:ascii="Arial" w:hAnsi="Arial" w:cs="Arial"/>
                <w:sz w:val="20"/>
                <w:szCs w:val="20"/>
              </w:rPr>
            </w:pPr>
          </w:p>
          <w:p w14:paraId="662DAEFE" w14:textId="49FD7D8C" w:rsidR="00260EA2" w:rsidRDefault="00260EA2" w:rsidP="00E532ED">
            <w:pPr>
              <w:spacing w:before="60" w:after="60"/>
              <w:rPr>
                <w:rFonts w:ascii="Arial" w:hAnsi="Arial" w:cs="Arial"/>
                <w:sz w:val="20"/>
                <w:szCs w:val="20"/>
              </w:rPr>
            </w:pPr>
          </w:p>
          <w:p w14:paraId="5737E912" w14:textId="77777777" w:rsidR="00260EA2" w:rsidRDefault="00260EA2" w:rsidP="00E532ED">
            <w:pPr>
              <w:spacing w:before="60" w:after="60"/>
              <w:rPr>
                <w:rFonts w:ascii="Arial" w:hAnsi="Arial" w:cs="Arial"/>
                <w:sz w:val="20"/>
                <w:szCs w:val="20"/>
              </w:rPr>
            </w:pPr>
          </w:p>
          <w:p w14:paraId="0A0AE173" w14:textId="77777777" w:rsidR="00260EA2" w:rsidRDefault="00260EA2" w:rsidP="00E532ED">
            <w:pPr>
              <w:spacing w:before="60" w:after="60"/>
              <w:rPr>
                <w:rFonts w:ascii="Arial" w:hAnsi="Arial" w:cs="Arial"/>
                <w:sz w:val="20"/>
                <w:szCs w:val="20"/>
              </w:rPr>
            </w:pPr>
          </w:p>
          <w:p w14:paraId="34325C1D" w14:textId="1F4A98CC" w:rsidR="00A6224C" w:rsidRPr="00270BE3" w:rsidRDefault="00260EA2" w:rsidP="00E532ED">
            <w:pPr>
              <w:spacing w:before="60" w:after="60"/>
              <w:rPr>
                <w:rFonts w:ascii="Arial" w:hAnsi="Arial" w:cs="Arial"/>
                <w:sz w:val="20"/>
                <w:szCs w:val="20"/>
              </w:rPr>
            </w:pPr>
            <w:r>
              <w:rPr>
                <w:rFonts w:ascii="Arial" w:hAnsi="Arial" w:cs="Arial"/>
                <w:sz w:val="20"/>
                <w:szCs w:val="20"/>
              </w:rPr>
              <w:lastRenderedPageBreak/>
              <w:t>J</w:t>
            </w:r>
            <w:r w:rsidR="00A6224C" w:rsidRPr="00270BE3">
              <w:rPr>
                <w:rFonts w:ascii="Arial" w:hAnsi="Arial" w:cs="Arial"/>
                <w:sz w:val="20"/>
                <w:szCs w:val="20"/>
              </w:rPr>
              <w:t xml:space="preserve">an – March </w:t>
            </w:r>
          </w:p>
          <w:p w14:paraId="1A680960" w14:textId="77777777" w:rsidR="00AB5FD1" w:rsidRPr="00270BE3" w:rsidRDefault="00AB5FD1" w:rsidP="00E532ED">
            <w:pPr>
              <w:spacing w:before="60" w:after="60"/>
              <w:rPr>
                <w:rFonts w:ascii="Arial" w:hAnsi="Arial" w:cs="Arial"/>
                <w:sz w:val="20"/>
                <w:szCs w:val="20"/>
              </w:rPr>
            </w:pPr>
          </w:p>
          <w:p w14:paraId="31516CE1" w14:textId="77777777" w:rsidR="00AB5FD1" w:rsidRPr="00270BE3" w:rsidRDefault="00AB5FD1" w:rsidP="00E532ED">
            <w:pPr>
              <w:spacing w:before="60" w:after="60"/>
              <w:rPr>
                <w:rFonts w:ascii="Arial" w:hAnsi="Arial" w:cs="Arial"/>
                <w:sz w:val="20"/>
                <w:szCs w:val="20"/>
              </w:rPr>
            </w:pPr>
          </w:p>
          <w:p w14:paraId="6F93A91F" w14:textId="77777777" w:rsidR="00AB5FD1" w:rsidRPr="00270BE3" w:rsidRDefault="00AB5FD1" w:rsidP="00E532ED">
            <w:pPr>
              <w:spacing w:before="60" w:after="60"/>
              <w:rPr>
                <w:rFonts w:ascii="Arial" w:hAnsi="Arial" w:cs="Arial"/>
                <w:sz w:val="20"/>
                <w:szCs w:val="20"/>
              </w:rPr>
            </w:pPr>
          </w:p>
          <w:p w14:paraId="0C78F737" w14:textId="77777777" w:rsidR="00AB5FD1" w:rsidRPr="00270BE3" w:rsidRDefault="00AB5FD1" w:rsidP="00E532ED">
            <w:pPr>
              <w:spacing w:before="60" w:after="60"/>
              <w:rPr>
                <w:rFonts w:ascii="Arial" w:hAnsi="Arial" w:cs="Arial"/>
                <w:sz w:val="20"/>
                <w:szCs w:val="20"/>
              </w:rPr>
            </w:pPr>
          </w:p>
          <w:p w14:paraId="31B343E5" w14:textId="77777777" w:rsidR="00AB5FD1" w:rsidRPr="00270BE3" w:rsidRDefault="00AB5FD1" w:rsidP="00E532ED">
            <w:pPr>
              <w:spacing w:before="60" w:after="60"/>
              <w:rPr>
                <w:rFonts w:ascii="Arial" w:hAnsi="Arial" w:cs="Arial"/>
                <w:sz w:val="20"/>
                <w:szCs w:val="20"/>
              </w:rPr>
            </w:pPr>
          </w:p>
          <w:p w14:paraId="51294B5F" w14:textId="77777777" w:rsidR="00AB5FD1" w:rsidRPr="00270BE3" w:rsidRDefault="00AB5FD1" w:rsidP="00E532ED">
            <w:pPr>
              <w:spacing w:before="60" w:after="60"/>
              <w:rPr>
                <w:rFonts w:ascii="Arial" w:hAnsi="Arial" w:cs="Arial"/>
                <w:sz w:val="20"/>
                <w:szCs w:val="20"/>
              </w:rPr>
            </w:pPr>
          </w:p>
          <w:p w14:paraId="57250DAD" w14:textId="77777777" w:rsidR="00260EA2" w:rsidRDefault="00260EA2" w:rsidP="00E532ED">
            <w:pPr>
              <w:spacing w:before="60" w:after="60"/>
              <w:rPr>
                <w:rFonts w:ascii="Arial" w:hAnsi="Arial" w:cs="Arial"/>
                <w:sz w:val="20"/>
                <w:szCs w:val="20"/>
              </w:rPr>
            </w:pPr>
          </w:p>
          <w:p w14:paraId="35190059" w14:textId="4265D18E" w:rsidR="00AB5FD1" w:rsidRPr="00270BE3" w:rsidRDefault="00AB5FD1" w:rsidP="00E532ED">
            <w:pPr>
              <w:spacing w:before="60" w:after="60"/>
              <w:rPr>
                <w:rFonts w:ascii="Arial" w:hAnsi="Arial" w:cs="Arial"/>
                <w:sz w:val="20"/>
                <w:szCs w:val="20"/>
              </w:rPr>
            </w:pPr>
            <w:r w:rsidRPr="00270BE3">
              <w:rPr>
                <w:rFonts w:ascii="Arial" w:hAnsi="Arial" w:cs="Arial"/>
                <w:sz w:val="20"/>
                <w:szCs w:val="20"/>
              </w:rPr>
              <w:t xml:space="preserve">April – June </w:t>
            </w:r>
          </w:p>
        </w:tc>
        <w:tc>
          <w:tcPr>
            <w:tcW w:w="3260" w:type="dxa"/>
          </w:tcPr>
          <w:p w14:paraId="5A270BB6" w14:textId="77777777" w:rsidR="004929D8" w:rsidRPr="00270BE3" w:rsidRDefault="005E7A40" w:rsidP="00E532ED">
            <w:pPr>
              <w:spacing w:before="60" w:after="60"/>
              <w:rPr>
                <w:rFonts w:ascii="Arial" w:hAnsi="Arial" w:cs="Arial"/>
                <w:sz w:val="20"/>
                <w:szCs w:val="20"/>
              </w:rPr>
            </w:pPr>
            <w:r w:rsidRPr="00270BE3">
              <w:rPr>
                <w:rFonts w:ascii="Arial" w:hAnsi="Arial" w:cs="Arial"/>
                <w:sz w:val="20"/>
                <w:szCs w:val="20"/>
              </w:rPr>
              <w:lastRenderedPageBreak/>
              <w:t xml:space="preserve">All CTs understand the focus and expectations – Pedagogy Language is shared and visible </w:t>
            </w:r>
          </w:p>
          <w:p w14:paraId="75E2B48D" w14:textId="0B51CD06" w:rsidR="005E7A40" w:rsidRPr="00270BE3" w:rsidRDefault="007F6817" w:rsidP="00E532ED">
            <w:pPr>
              <w:spacing w:before="60" w:after="60"/>
              <w:rPr>
                <w:rFonts w:ascii="Arial" w:hAnsi="Arial" w:cs="Arial"/>
                <w:sz w:val="20"/>
                <w:szCs w:val="20"/>
              </w:rPr>
            </w:pPr>
            <w:r w:rsidRPr="00270BE3">
              <w:rPr>
                <w:rFonts w:ascii="Arial" w:hAnsi="Arial" w:cs="Arial"/>
                <w:sz w:val="20"/>
                <w:szCs w:val="20"/>
              </w:rPr>
              <w:t>Baseline staff self -e</w:t>
            </w:r>
            <w:r w:rsidR="005E7A40" w:rsidRPr="00270BE3">
              <w:rPr>
                <w:rFonts w:ascii="Arial" w:hAnsi="Arial" w:cs="Arial"/>
                <w:sz w:val="20"/>
                <w:szCs w:val="20"/>
              </w:rPr>
              <w:t xml:space="preserve">valuation </w:t>
            </w:r>
          </w:p>
          <w:p w14:paraId="15513434" w14:textId="3F6FC7C6"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Initial class visits show early implementation </w:t>
            </w:r>
            <w:r w:rsidR="00A6224C" w:rsidRPr="00270BE3">
              <w:rPr>
                <w:rFonts w:ascii="Arial" w:hAnsi="Arial" w:cs="Arial"/>
                <w:sz w:val="20"/>
                <w:szCs w:val="20"/>
              </w:rPr>
              <w:t xml:space="preserve">and peer discussions focus on impact </w:t>
            </w:r>
          </w:p>
          <w:p w14:paraId="7D43F51A" w14:textId="77777777"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Pupil voice shows understanding of LI/SC</w:t>
            </w:r>
          </w:p>
          <w:p w14:paraId="4738B3AC" w14:textId="0C0100B6"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Teachers trial spotlights assessments confidently </w:t>
            </w:r>
          </w:p>
          <w:p w14:paraId="1D850A01" w14:textId="5CCBB69A"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Samples of spotlight assessments used to adapt teaching.</w:t>
            </w:r>
          </w:p>
          <w:p w14:paraId="0E2928A3" w14:textId="59E3B3EA"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Teachers can describe pupil progress with more precision </w:t>
            </w:r>
          </w:p>
          <w:p w14:paraId="41919168" w14:textId="6FF9E5F1" w:rsidR="005E7A40" w:rsidRPr="00270BE3" w:rsidRDefault="005E7A40" w:rsidP="00E532ED">
            <w:pPr>
              <w:spacing w:before="60" w:after="60"/>
              <w:rPr>
                <w:rFonts w:ascii="Arial" w:hAnsi="Arial" w:cs="Arial"/>
                <w:sz w:val="20"/>
                <w:szCs w:val="20"/>
              </w:rPr>
            </w:pPr>
            <w:r w:rsidRPr="00270BE3">
              <w:rPr>
                <w:rFonts w:ascii="Arial" w:hAnsi="Arial" w:cs="Arial"/>
                <w:sz w:val="20"/>
                <w:szCs w:val="20"/>
              </w:rPr>
              <w:t xml:space="preserve">Staff engage in reading groups </w:t>
            </w:r>
          </w:p>
          <w:p w14:paraId="57B6DCD5" w14:textId="77777777" w:rsidR="005E7A40" w:rsidRPr="00270BE3" w:rsidRDefault="005E7A40" w:rsidP="005E7A40">
            <w:pPr>
              <w:spacing w:before="60" w:after="60"/>
              <w:rPr>
                <w:rFonts w:ascii="Arial" w:hAnsi="Arial" w:cs="Arial"/>
                <w:sz w:val="20"/>
                <w:szCs w:val="20"/>
              </w:rPr>
            </w:pPr>
          </w:p>
          <w:p w14:paraId="5084FB6E" w14:textId="51644D0C"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 xml:space="preserve">Increased confidence and clarity in </w:t>
            </w:r>
            <w:r w:rsidR="00E513D0" w:rsidRPr="00270BE3">
              <w:rPr>
                <w:rFonts w:ascii="Arial" w:hAnsi="Arial" w:cs="Arial"/>
                <w:sz w:val="20"/>
                <w:szCs w:val="20"/>
              </w:rPr>
              <w:t>feedback and questioning</w:t>
            </w:r>
            <w:r w:rsidRPr="00270BE3">
              <w:rPr>
                <w:rFonts w:ascii="Arial" w:hAnsi="Arial" w:cs="Arial"/>
                <w:sz w:val="20"/>
                <w:szCs w:val="20"/>
              </w:rPr>
              <w:t xml:space="preserve">. Peer discussion focused on learning impact </w:t>
            </w:r>
          </w:p>
          <w:p w14:paraId="6DFBAD46" w14:textId="77777777"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 xml:space="preserve">SLT evidence shows improved questioning and feedback </w:t>
            </w:r>
          </w:p>
          <w:p w14:paraId="563AAD86" w14:textId="0E4A134F"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Learner conversations show increased clarity and engagement.</w:t>
            </w:r>
          </w:p>
          <w:p w14:paraId="00EFB28D" w14:textId="77777777" w:rsidR="00260EA2" w:rsidRDefault="00260EA2" w:rsidP="005E7A40">
            <w:pPr>
              <w:spacing w:before="60" w:after="60"/>
              <w:rPr>
                <w:rFonts w:ascii="Arial" w:hAnsi="Arial" w:cs="Arial"/>
                <w:sz w:val="20"/>
                <w:szCs w:val="20"/>
              </w:rPr>
            </w:pPr>
          </w:p>
          <w:p w14:paraId="72AB050B" w14:textId="77777777" w:rsidR="00260EA2" w:rsidRDefault="00260EA2" w:rsidP="005E7A40">
            <w:pPr>
              <w:spacing w:before="60" w:after="60"/>
              <w:rPr>
                <w:rFonts w:ascii="Arial" w:hAnsi="Arial" w:cs="Arial"/>
                <w:sz w:val="20"/>
                <w:szCs w:val="20"/>
              </w:rPr>
            </w:pPr>
          </w:p>
          <w:p w14:paraId="36C40280" w14:textId="77777777" w:rsidR="00260EA2" w:rsidRDefault="00260EA2" w:rsidP="005E7A40">
            <w:pPr>
              <w:spacing w:before="60" w:after="60"/>
              <w:rPr>
                <w:rFonts w:ascii="Arial" w:hAnsi="Arial" w:cs="Arial"/>
                <w:sz w:val="20"/>
                <w:szCs w:val="20"/>
              </w:rPr>
            </w:pPr>
          </w:p>
          <w:p w14:paraId="4AD37CB7" w14:textId="046BCDD4" w:rsidR="00A6224C" w:rsidRPr="00270BE3" w:rsidRDefault="00A6224C" w:rsidP="005E7A40">
            <w:pPr>
              <w:spacing w:before="60" w:after="60"/>
              <w:rPr>
                <w:rFonts w:ascii="Arial" w:hAnsi="Arial" w:cs="Arial"/>
                <w:sz w:val="20"/>
                <w:szCs w:val="20"/>
              </w:rPr>
            </w:pPr>
            <w:r w:rsidRPr="00270BE3">
              <w:rPr>
                <w:rFonts w:ascii="Arial" w:hAnsi="Arial" w:cs="Arial"/>
                <w:sz w:val="20"/>
                <w:szCs w:val="20"/>
              </w:rPr>
              <w:lastRenderedPageBreak/>
              <w:t>Staff can identify ;strategies with the strongest impact</w:t>
            </w:r>
          </w:p>
          <w:p w14:paraId="26D8824D" w14:textId="3C883E72"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 xml:space="preserve">More targeted use of assessment </w:t>
            </w:r>
          </w:p>
          <w:p w14:paraId="656A31BA" w14:textId="363FDE43"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 xml:space="preserve">Planning shows responsive next steps </w:t>
            </w:r>
          </w:p>
          <w:p w14:paraId="4B3E8F6C" w14:textId="317A544F" w:rsidR="00A6224C" w:rsidRPr="00270BE3" w:rsidRDefault="00A6224C" w:rsidP="005E7A40">
            <w:pPr>
              <w:spacing w:before="60" w:after="60"/>
              <w:rPr>
                <w:rFonts w:ascii="Arial" w:hAnsi="Arial" w:cs="Arial"/>
                <w:sz w:val="20"/>
                <w:szCs w:val="20"/>
              </w:rPr>
            </w:pPr>
            <w:r w:rsidRPr="00270BE3">
              <w:rPr>
                <w:rFonts w:ascii="Arial" w:hAnsi="Arial" w:cs="Arial"/>
                <w:sz w:val="20"/>
                <w:szCs w:val="20"/>
              </w:rPr>
              <w:t xml:space="preserve">Sampling of pupils work shows progress in specific areas </w:t>
            </w:r>
          </w:p>
          <w:p w14:paraId="4576CF62" w14:textId="5750F3E7" w:rsidR="00AB5FD1" w:rsidRPr="00270BE3" w:rsidRDefault="00AB5FD1" w:rsidP="005E7A40">
            <w:pPr>
              <w:spacing w:before="60" w:after="60"/>
              <w:rPr>
                <w:rFonts w:ascii="Arial" w:hAnsi="Arial" w:cs="Arial"/>
                <w:sz w:val="20"/>
                <w:szCs w:val="20"/>
              </w:rPr>
            </w:pPr>
          </w:p>
          <w:p w14:paraId="41B4AC84" w14:textId="66C082BB"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Pedagogical consistency observed</w:t>
            </w:r>
          </w:p>
          <w:p w14:paraId="57A9D6BC" w14:textId="0B09DEEA"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 xml:space="preserve">Observation and pupil voice align to focus areas </w:t>
            </w:r>
          </w:p>
          <w:p w14:paraId="0A00522D" w14:textId="20EA1D58"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Learners articulate how teaching helps them learn</w:t>
            </w:r>
          </w:p>
          <w:p w14:paraId="507483AC" w14:textId="3A298BA9"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Evidence of deeper thinking and independence.</w:t>
            </w:r>
          </w:p>
          <w:p w14:paraId="66DFA5CA" w14:textId="26667F48"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 xml:space="preserve">Staff can evidence and articulate impact on their practice and on learners </w:t>
            </w:r>
          </w:p>
          <w:p w14:paraId="7344C7FD" w14:textId="76872D70"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 xml:space="preserve">Final pupil work sampling and pupil voice feedback confirm sustained improvements </w:t>
            </w:r>
          </w:p>
          <w:p w14:paraId="3AE70677" w14:textId="7285DC25"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 xml:space="preserve">Clear areas identified for further focus </w:t>
            </w:r>
          </w:p>
          <w:p w14:paraId="145B5BC6" w14:textId="1FA1E3FA" w:rsidR="00AB5FD1" w:rsidRPr="00270BE3" w:rsidRDefault="00AB5FD1" w:rsidP="005E7A40">
            <w:pPr>
              <w:spacing w:before="60" w:after="60"/>
              <w:rPr>
                <w:rFonts w:ascii="Arial" w:hAnsi="Arial" w:cs="Arial"/>
                <w:sz w:val="20"/>
                <w:szCs w:val="20"/>
              </w:rPr>
            </w:pPr>
            <w:r w:rsidRPr="00270BE3">
              <w:rPr>
                <w:rFonts w:ascii="Arial" w:hAnsi="Arial" w:cs="Arial"/>
                <w:sz w:val="20"/>
                <w:szCs w:val="20"/>
              </w:rPr>
              <w:t>SIP evaluation completed with evidence base.</w:t>
            </w:r>
          </w:p>
          <w:p w14:paraId="445E62CB" w14:textId="77777777" w:rsidR="00AB5FD1" w:rsidRPr="00270BE3" w:rsidRDefault="00AB5FD1" w:rsidP="005E7A40">
            <w:pPr>
              <w:spacing w:before="60" w:after="60"/>
              <w:rPr>
                <w:rFonts w:ascii="Arial" w:hAnsi="Arial" w:cs="Arial"/>
                <w:sz w:val="20"/>
                <w:szCs w:val="20"/>
              </w:rPr>
            </w:pPr>
          </w:p>
          <w:p w14:paraId="4B1E8D74" w14:textId="58F8A765" w:rsidR="00A6224C" w:rsidRPr="00270BE3" w:rsidRDefault="00A6224C" w:rsidP="005E7A40">
            <w:pPr>
              <w:spacing w:before="60" w:after="60"/>
              <w:rPr>
                <w:rFonts w:ascii="Arial" w:hAnsi="Arial" w:cs="Arial"/>
                <w:sz w:val="20"/>
                <w:szCs w:val="20"/>
              </w:rPr>
            </w:pPr>
          </w:p>
        </w:tc>
      </w:tr>
    </w:tbl>
    <w:p w14:paraId="08696268" w14:textId="2643F60D" w:rsidR="00905E32" w:rsidRDefault="00905E32"/>
    <w:p w14:paraId="184325B2" w14:textId="77777777" w:rsidR="0043165E" w:rsidRDefault="0043165E"/>
    <w:tbl>
      <w:tblPr>
        <w:tblStyle w:val="TableGrid"/>
        <w:tblW w:w="15026" w:type="dxa"/>
        <w:tblInd w:w="-572" w:type="dxa"/>
        <w:tblLook w:val="04A0" w:firstRow="1" w:lastRow="0" w:firstColumn="1" w:lastColumn="0" w:noHBand="0" w:noVBand="1"/>
      </w:tblPr>
      <w:tblGrid>
        <w:gridCol w:w="3686"/>
        <w:gridCol w:w="3969"/>
        <w:gridCol w:w="1559"/>
        <w:gridCol w:w="2552"/>
        <w:gridCol w:w="3260"/>
      </w:tblGrid>
      <w:tr w:rsidR="00B577D2" w:rsidRPr="00CA7B00" w14:paraId="4D1D4484" w14:textId="77777777" w:rsidTr="00537559">
        <w:trPr>
          <w:cantSplit/>
        </w:trPr>
        <w:tc>
          <w:tcPr>
            <w:tcW w:w="11766" w:type="dxa"/>
            <w:gridSpan w:val="4"/>
            <w:shd w:val="clear" w:color="auto" w:fill="538135" w:themeFill="accent6" w:themeFillShade="BF"/>
          </w:tcPr>
          <w:p w14:paraId="32F104E3" w14:textId="77777777" w:rsidR="00B577D2" w:rsidRPr="002F2B32" w:rsidRDefault="00B577D2" w:rsidP="00E532ED">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shd w:val="clear" w:color="auto" w:fill="auto"/>
          </w:tcPr>
          <w:p w14:paraId="001AEEA4" w14:textId="77777777" w:rsidR="00B577D2" w:rsidRPr="00CA7B00" w:rsidRDefault="00B577D2" w:rsidP="00DD3AE1">
            <w:pPr>
              <w:spacing w:before="120" w:after="120"/>
              <w:rPr>
                <w:sz w:val="28"/>
                <w:szCs w:val="28"/>
              </w:rPr>
            </w:pPr>
            <w:r w:rsidRPr="00CA7B00">
              <w:rPr>
                <w:sz w:val="28"/>
                <w:szCs w:val="28"/>
              </w:rPr>
              <w:t xml:space="preserve">Session: </w:t>
            </w:r>
            <w:r w:rsidR="00DD3AE1">
              <w:t>2025-2026</w:t>
            </w:r>
          </w:p>
        </w:tc>
      </w:tr>
      <w:tr w:rsidR="00B577D2" w:rsidRPr="004A6206" w14:paraId="7BE61685" w14:textId="77777777" w:rsidTr="00E532ED">
        <w:trPr>
          <w:cantSplit/>
        </w:trPr>
        <w:tc>
          <w:tcPr>
            <w:tcW w:w="3686" w:type="dxa"/>
            <w:shd w:val="clear" w:color="auto" w:fill="F2F2F2" w:themeFill="background1" w:themeFillShade="F2"/>
          </w:tcPr>
          <w:p w14:paraId="7143E058" w14:textId="77777777" w:rsidR="00B577D2" w:rsidRPr="00CA7B00" w:rsidRDefault="00B577D2" w:rsidP="00512BF5">
            <w:pPr>
              <w:rPr>
                <w:b/>
              </w:rPr>
            </w:pPr>
            <w:r>
              <w:rPr>
                <w:b/>
              </w:rPr>
              <w:t>Strategic Priority 2:</w:t>
            </w:r>
            <w:r w:rsidR="00DD3AE1">
              <w:rPr>
                <w:b/>
              </w:rPr>
              <w:t xml:space="preserve"> </w:t>
            </w:r>
          </w:p>
        </w:tc>
        <w:tc>
          <w:tcPr>
            <w:tcW w:w="11340" w:type="dxa"/>
            <w:gridSpan w:val="4"/>
          </w:tcPr>
          <w:p w14:paraId="000A680F" w14:textId="2DB1551C" w:rsidR="00B577D2" w:rsidRPr="004A6206" w:rsidRDefault="00B577D2" w:rsidP="00E513D0">
            <w:r w:rsidRPr="004A6206">
              <w:t>Title</w:t>
            </w:r>
            <w:r w:rsidR="00EE30CB">
              <w:t xml:space="preserve">: </w:t>
            </w:r>
            <w:r w:rsidR="00E513D0" w:rsidRPr="00E513D0">
              <w:rPr>
                <w:b/>
                <w:color w:val="0070C0"/>
              </w:rPr>
              <w:t xml:space="preserve">Attainment </w:t>
            </w:r>
          </w:p>
        </w:tc>
      </w:tr>
      <w:tr w:rsidR="00B577D2" w:rsidRPr="00F41A01" w14:paraId="48D7A498" w14:textId="77777777" w:rsidTr="00E532ED">
        <w:trPr>
          <w:cantSplit/>
        </w:trPr>
        <w:tc>
          <w:tcPr>
            <w:tcW w:w="15026" w:type="dxa"/>
            <w:gridSpan w:val="5"/>
          </w:tcPr>
          <w:p w14:paraId="0C630FB6" w14:textId="77777777" w:rsidR="00B577D2" w:rsidRPr="0054225B" w:rsidRDefault="00B577D2" w:rsidP="00512BF5">
            <w:pPr>
              <w:rPr>
                <w:b/>
                <w:sz w:val="18"/>
              </w:rPr>
            </w:pPr>
            <w:r w:rsidRPr="0054225B">
              <w:rPr>
                <w:b/>
                <w:sz w:val="18"/>
              </w:rPr>
              <w:t xml:space="preserve">National Improvement Framework Key </w:t>
            </w:r>
            <w:r w:rsidR="00721618" w:rsidRPr="0054225B">
              <w:rPr>
                <w:b/>
                <w:sz w:val="18"/>
              </w:rPr>
              <w:t>Outcomes</w:t>
            </w:r>
          </w:p>
          <w:p w14:paraId="3FB7302F"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3A5C7AD5"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77FD3FA8"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5FE6DF4D" w14:textId="77777777" w:rsidR="00721618" w:rsidRPr="00E513D0" w:rsidRDefault="00721618" w:rsidP="00512BF5">
            <w:pPr>
              <w:pStyle w:val="ListParagraph"/>
              <w:numPr>
                <w:ilvl w:val="0"/>
                <w:numId w:val="5"/>
              </w:numPr>
              <w:rPr>
                <w:rFonts w:eastAsia="Times New Roman" w:cstheme="minorHAnsi"/>
                <w:b/>
                <w:color w:val="0070C0"/>
                <w:sz w:val="18"/>
                <w:szCs w:val="18"/>
                <w:lang w:eastAsia="en-GB"/>
              </w:rPr>
            </w:pPr>
            <w:r w:rsidRPr="00E513D0">
              <w:rPr>
                <w:rFonts w:eastAsia="Times New Roman" w:cstheme="minorHAnsi"/>
                <w:b/>
                <w:color w:val="0070C0"/>
                <w:sz w:val="18"/>
                <w:szCs w:val="18"/>
                <w:lang w:eastAsia="en-GB"/>
              </w:rPr>
              <w:t>High achievement for all, with targeted action to close the poverty-related attainment gap.</w:t>
            </w:r>
          </w:p>
          <w:p w14:paraId="1DFD0B11" w14:textId="77777777" w:rsidR="00721618" w:rsidRPr="00486BEC" w:rsidRDefault="00721618" w:rsidP="00721618">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3E3F7046" w14:textId="77777777" w:rsidR="00721618" w:rsidRPr="00721618" w:rsidRDefault="00721618" w:rsidP="00721618">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783FBC1C" w14:textId="77777777" w:rsidR="00B577D2" w:rsidRPr="00F41A01" w:rsidRDefault="00721618" w:rsidP="00721618">
            <w:pPr>
              <w:pStyle w:val="ListParagraph"/>
              <w:numPr>
                <w:ilvl w:val="0"/>
                <w:numId w:val="5"/>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7545ED7" w14:textId="77777777" w:rsidTr="00537559">
        <w:trPr>
          <w:cantSplit/>
        </w:trPr>
        <w:tc>
          <w:tcPr>
            <w:tcW w:w="3686" w:type="dxa"/>
            <w:shd w:val="clear" w:color="auto" w:fill="F2F2F2" w:themeFill="background1" w:themeFillShade="F2"/>
          </w:tcPr>
          <w:p w14:paraId="587CDABC" w14:textId="77777777"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shd w:val="clear" w:color="auto" w:fill="F2F2F2" w:themeFill="background1" w:themeFillShade="F2"/>
          </w:tcPr>
          <w:p w14:paraId="4973E73F" w14:textId="77777777" w:rsidR="00745E15" w:rsidRPr="00F41A01" w:rsidRDefault="00745E15" w:rsidP="0054225B">
            <w:pPr>
              <w:jc w:val="center"/>
              <w:rPr>
                <w:b/>
                <w:sz w:val="18"/>
                <w:szCs w:val="18"/>
              </w:rPr>
            </w:pPr>
            <w:r w:rsidRPr="00F41A01">
              <w:rPr>
                <w:b/>
                <w:sz w:val="18"/>
                <w:szCs w:val="18"/>
              </w:rPr>
              <w:t>HGIOS 4  and  Early Learning and Childcare Indicators</w:t>
            </w:r>
          </w:p>
        </w:tc>
        <w:tc>
          <w:tcPr>
            <w:tcW w:w="4111" w:type="dxa"/>
            <w:gridSpan w:val="2"/>
            <w:shd w:val="clear" w:color="auto" w:fill="F2F2F2" w:themeFill="background1" w:themeFillShade="F2"/>
          </w:tcPr>
          <w:p w14:paraId="7CAC2047"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119BA367"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0049BFBD" w14:textId="77777777" w:rsidTr="00537559">
        <w:trPr>
          <w:cantSplit/>
        </w:trPr>
        <w:tc>
          <w:tcPr>
            <w:tcW w:w="3686" w:type="dxa"/>
          </w:tcPr>
          <w:p w14:paraId="789745DF"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5E6078EA"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360BA16B"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773C5BBC"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7A8E677" w14:textId="619841A4" w:rsidR="00745E15" w:rsidRPr="00E513D0" w:rsidRDefault="00A75864" w:rsidP="00A75864">
            <w:pPr>
              <w:pStyle w:val="ListParagraph"/>
              <w:numPr>
                <w:ilvl w:val="0"/>
                <w:numId w:val="6"/>
              </w:numPr>
              <w:spacing w:before="120"/>
              <w:rPr>
                <w:b/>
                <w:sz w:val="18"/>
                <w:szCs w:val="18"/>
              </w:rPr>
            </w:pPr>
            <w:r w:rsidRPr="00E513D0">
              <w:rPr>
                <w:b/>
                <w:color w:val="0070C0"/>
                <w:sz w:val="18"/>
                <w:szCs w:val="18"/>
              </w:rPr>
              <w:t>Improvement in achievement, particularly in literacy and numeracy.</w:t>
            </w:r>
          </w:p>
        </w:tc>
        <w:tc>
          <w:tcPr>
            <w:tcW w:w="3969" w:type="dxa"/>
          </w:tcPr>
          <w:p w14:paraId="586FFDAC" w14:textId="4589E57A" w:rsidR="00745E15" w:rsidRPr="00F41A01" w:rsidRDefault="00745E15" w:rsidP="00745E15">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35355AC1" w14:textId="77777777" w:rsidR="00745E15" w:rsidRPr="00F41A01" w:rsidRDefault="00745E15" w:rsidP="00745E15">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699D4F5F" w14:textId="77777777" w:rsidR="00745E15" w:rsidRPr="00F41A01" w:rsidRDefault="00745E15" w:rsidP="00745E15">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5A8797DB"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1C1048B7"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51936187"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E3EA6D7"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3FED6E46" w14:textId="47270815"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3C88C46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E513D0">
              <w:rPr>
                <w:b/>
                <w:color w:val="0070C0"/>
                <w:sz w:val="18"/>
                <w:szCs w:val="18"/>
              </w:rPr>
              <w:t>Personalised support</w:t>
            </w:r>
          </w:p>
          <w:p w14:paraId="39171B50"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37E1EEE0"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5F0D97DD"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5A1C39C5"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3FDD9D4C"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E513D0">
              <w:rPr>
                <w:b/>
                <w:color w:val="0070C0"/>
                <w:sz w:val="18"/>
                <w:szCs w:val="18"/>
              </w:rPr>
              <w:t>Raising attainment and achievement/Securing children's progress</w:t>
            </w:r>
            <w:r w:rsidRPr="00E513D0">
              <w:rPr>
                <w:color w:val="0070C0"/>
                <w:sz w:val="18"/>
                <w:szCs w:val="18"/>
              </w:rPr>
              <w:t xml:space="preserve"> </w:t>
            </w:r>
          </w:p>
          <w:p w14:paraId="27A6ECE3"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6A6F9618" w14:textId="77777777" w:rsidR="00745E15" w:rsidRPr="00745E15" w:rsidRDefault="00745E15" w:rsidP="00745E15">
            <w:pPr>
              <w:ind w:left="318" w:hanging="318"/>
              <w:rPr>
                <w:b/>
                <w:sz w:val="18"/>
                <w:szCs w:val="18"/>
              </w:rPr>
            </w:pPr>
            <w:r w:rsidRPr="00745E15">
              <w:rPr>
                <w:b/>
                <w:sz w:val="18"/>
                <w:szCs w:val="18"/>
              </w:rPr>
              <w:t>Leadership</w:t>
            </w:r>
          </w:p>
          <w:p w14:paraId="64864EE4" w14:textId="77777777" w:rsidR="00745E15" w:rsidRPr="00745E15" w:rsidRDefault="00745E15" w:rsidP="00745E15">
            <w:pPr>
              <w:pStyle w:val="ListParagraph"/>
              <w:numPr>
                <w:ilvl w:val="0"/>
                <w:numId w:val="19"/>
              </w:numPr>
              <w:rPr>
                <w:sz w:val="18"/>
                <w:szCs w:val="18"/>
              </w:rPr>
            </w:pPr>
            <w:r w:rsidRPr="00745E15">
              <w:rPr>
                <w:sz w:val="18"/>
                <w:szCs w:val="18"/>
              </w:rPr>
              <w:t>Leadership and management of staff and resources</w:t>
            </w:r>
          </w:p>
          <w:p w14:paraId="65D02BA9" w14:textId="77777777" w:rsidR="00745E15" w:rsidRPr="00745E15" w:rsidRDefault="00745E15" w:rsidP="00745E15">
            <w:pPr>
              <w:pStyle w:val="ListParagraph"/>
              <w:numPr>
                <w:ilvl w:val="0"/>
                <w:numId w:val="19"/>
              </w:numPr>
              <w:rPr>
                <w:sz w:val="18"/>
                <w:szCs w:val="18"/>
              </w:rPr>
            </w:pPr>
            <w:r w:rsidRPr="00745E15">
              <w:rPr>
                <w:sz w:val="18"/>
                <w:szCs w:val="18"/>
              </w:rPr>
              <w:t>Staff skills, knowledge, values and deployment</w:t>
            </w:r>
          </w:p>
          <w:p w14:paraId="0B7762C8" w14:textId="77777777" w:rsidR="00745E15" w:rsidRPr="00745E15" w:rsidRDefault="00745E15" w:rsidP="00745E15">
            <w:pPr>
              <w:pStyle w:val="ListParagraph"/>
              <w:numPr>
                <w:ilvl w:val="0"/>
                <w:numId w:val="19"/>
              </w:numPr>
              <w:rPr>
                <w:sz w:val="18"/>
                <w:szCs w:val="18"/>
              </w:rPr>
            </w:pPr>
            <w:r w:rsidRPr="00745E15">
              <w:rPr>
                <w:sz w:val="18"/>
                <w:szCs w:val="18"/>
              </w:rPr>
              <w:t>Leadership of continuous improvement</w:t>
            </w:r>
          </w:p>
          <w:p w14:paraId="56B55C21" w14:textId="77777777" w:rsidR="00745E15" w:rsidRPr="00745E15" w:rsidRDefault="00745E15" w:rsidP="00745E15">
            <w:pPr>
              <w:rPr>
                <w:b/>
                <w:sz w:val="18"/>
                <w:szCs w:val="18"/>
              </w:rPr>
            </w:pPr>
            <w:r w:rsidRPr="00745E15">
              <w:rPr>
                <w:b/>
                <w:sz w:val="18"/>
                <w:szCs w:val="18"/>
              </w:rPr>
              <w:t>Children thrive and develop in quality spaces</w:t>
            </w:r>
          </w:p>
          <w:p w14:paraId="522CEBE3" w14:textId="77777777" w:rsidR="00745E15" w:rsidRPr="00745E15" w:rsidRDefault="00745E15" w:rsidP="00745E15">
            <w:pPr>
              <w:pStyle w:val="ListParagraph"/>
              <w:numPr>
                <w:ilvl w:val="0"/>
                <w:numId w:val="20"/>
              </w:numPr>
              <w:rPr>
                <w:sz w:val="18"/>
                <w:szCs w:val="18"/>
              </w:rPr>
            </w:pPr>
            <w:r w:rsidRPr="00745E15">
              <w:rPr>
                <w:sz w:val="18"/>
                <w:szCs w:val="18"/>
              </w:rPr>
              <w:t>Children experience high quality spaces</w:t>
            </w:r>
          </w:p>
          <w:p w14:paraId="2196F68C" w14:textId="77777777" w:rsidR="00745E15" w:rsidRPr="00745E15" w:rsidRDefault="00745E15" w:rsidP="00745E15">
            <w:pPr>
              <w:rPr>
                <w:b/>
                <w:sz w:val="18"/>
                <w:szCs w:val="18"/>
              </w:rPr>
            </w:pPr>
            <w:r w:rsidRPr="00745E15">
              <w:rPr>
                <w:b/>
                <w:sz w:val="18"/>
                <w:szCs w:val="18"/>
              </w:rPr>
              <w:t>Children play and learn</w:t>
            </w:r>
          </w:p>
          <w:p w14:paraId="34FA832A" w14:textId="77777777" w:rsidR="00745E15" w:rsidRPr="00745E15" w:rsidRDefault="00745E15" w:rsidP="00745E15">
            <w:pPr>
              <w:pStyle w:val="ListParagraph"/>
              <w:numPr>
                <w:ilvl w:val="0"/>
                <w:numId w:val="20"/>
              </w:numPr>
              <w:rPr>
                <w:sz w:val="18"/>
                <w:szCs w:val="18"/>
              </w:rPr>
            </w:pPr>
            <w:r w:rsidRPr="00745E15">
              <w:rPr>
                <w:sz w:val="18"/>
                <w:szCs w:val="18"/>
              </w:rPr>
              <w:t>Play and learning</w:t>
            </w:r>
          </w:p>
          <w:p w14:paraId="4C966F5C" w14:textId="77777777" w:rsidR="00745E15" w:rsidRPr="00745E15" w:rsidRDefault="00745E15" w:rsidP="00745E15">
            <w:pPr>
              <w:pStyle w:val="ListParagraph"/>
              <w:numPr>
                <w:ilvl w:val="0"/>
                <w:numId w:val="20"/>
              </w:numPr>
              <w:rPr>
                <w:sz w:val="18"/>
                <w:szCs w:val="18"/>
              </w:rPr>
            </w:pPr>
            <w:r w:rsidRPr="00745E15">
              <w:rPr>
                <w:sz w:val="18"/>
                <w:szCs w:val="18"/>
              </w:rPr>
              <w:t>Curriculum</w:t>
            </w:r>
          </w:p>
          <w:p w14:paraId="339C9D14" w14:textId="77777777" w:rsidR="00745E15" w:rsidRPr="00745E15" w:rsidRDefault="00745E15" w:rsidP="00745E15">
            <w:pPr>
              <w:pStyle w:val="ListParagraph"/>
              <w:numPr>
                <w:ilvl w:val="0"/>
                <w:numId w:val="20"/>
              </w:numPr>
              <w:rPr>
                <w:sz w:val="18"/>
                <w:szCs w:val="18"/>
              </w:rPr>
            </w:pPr>
            <w:r w:rsidRPr="00745E15">
              <w:rPr>
                <w:sz w:val="18"/>
                <w:szCs w:val="18"/>
              </w:rPr>
              <w:t>Learning, teaching and assessment</w:t>
            </w:r>
          </w:p>
          <w:p w14:paraId="6A715E69" w14:textId="77777777" w:rsidR="00745E15" w:rsidRPr="00745E15" w:rsidRDefault="00745E15" w:rsidP="00745E15">
            <w:pPr>
              <w:rPr>
                <w:b/>
                <w:sz w:val="18"/>
                <w:szCs w:val="18"/>
              </w:rPr>
            </w:pPr>
            <w:r w:rsidRPr="00745E15">
              <w:rPr>
                <w:b/>
                <w:sz w:val="18"/>
                <w:szCs w:val="18"/>
              </w:rPr>
              <w:t>Children are supported to achieve</w:t>
            </w:r>
          </w:p>
          <w:p w14:paraId="41603E34"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18864B71"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6AA0944D"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55E52AEC" w14:textId="77777777" w:rsidR="00745E15" w:rsidRDefault="00745E15" w:rsidP="00745E15">
            <w:pPr>
              <w:ind w:left="318" w:hanging="318"/>
              <w:rPr>
                <w:sz w:val="18"/>
                <w:szCs w:val="18"/>
              </w:rPr>
            </w:pPr>
            <w:r w:rsidRPr="00745E15">
              <w:rPr>
                <w:sz w:val="18"/>
                <w:szCs w:val="18"/>
              </w:rPr>
              <w:t>Safeguarding and child protection</w:t>
            </w:r>
          </w:p>
          <w:p w14:paraId="6F9CB43B" w14:textId="77777777" w:rsidR="00AB70B1" w:rsidRDefault="00AB70B1" w:rsidP="00745E15">
            <w:pPr>
              <w:ind w:left="318" w:hanging="318"/>
              <w:rPr>
                <w:sz w:val="18"/>
                <w:szCs w:val="18"/>
              </w:rPr>
            </w:pPr>
          </w:p>
          <w:p w14:paraId="1EE4BDCB" w14:textId="77777777" w:rsidR="00AB70B1" w:rsidRDefault="00AB70B1" w:rsidP="00745E15">
            <w:pPr>
              <w:ind w:left="318" w:hanging="318"/>
              <w:rPr>
                <w:sz w:val="18"/>
                <w:szCs w:val="18"/>
              </w:rPr>
            </w:pPr>
          </w:p>
          <w:p w14:paraId="763CC0F6" w14:textId="77777777" w:rsidR="00AB70B1" w:rsidRDefault="00AB70B1" w:rsidP="00745E15">
            <w:pPr>
              <w:ind w:left="318" w:hanging="318"/>
              <w:rPr>
                <w:sz w:val="18"/>
                <w:szCs w:val="18"/>
              </w:rPr>
            </w:pPr>
          </w:p>
          <w:p w14:paraId="4C53156E" w14:textId="037D3A93" w:rsidR="00AB70B1" w:rsidRPr="00F41A01" w:rsidRDefault="00AB70B1" w:rsidP="00745E15">
            <w:pPr>
              <w:ind w:left="318" w:hanging="318"/>
              <w:rPr>
                <w:sz w:val="18"/>
                <w:szCs w:val="18"/>
              </w:rPr>
            </w:pPr>
          </w:p>
        </w:tc>
        <w:tc>
          <w:tcPr>
            <w:tcW w:w="3260" w:type="dxa"/>
          </w:tcPr>
          <w:p w14:paraId="2724DDAC" w14:textId="77777777" w:rsidR="00745E15" w:rsidRDefault="00745E15" w:rsidP="00745E15">
            <w:pPr>
              <w:pStyle w:val="ListParagraph"/>
              <w:numPr>
                <w:ilvl w:val="0"/>
                <w:numId w:val="4"/>
              </w:numPr>
              <w:spacing w:before="120"/>
              <w:ind w:left="223" w:hanging="223"/>
              <w:rPr>
                <w:sz w:val="18"/>
                <w:szCs w:val="18"/>
              </w:rPr>
            </w:pPr>
            <w:r>
              <w:rPr>
                <w:sz w:val="18"/>
                <w:szCs w:val="18"/>
              </w:rPr>
              <w:t>Best start for learners</w:t>
            </w:r>
          </w:p>
          <w:p w14:paraId="12853F06" w14:textId="77777777" w:rsidR="00745E15" w:rsidRDefault="00745E15" w:rsidP="00745E15">
            <w:pPr>
              <w:pStyle w:val="ListParagraph"/>
              <w:numPr>
                <w:ilvl w:val="0"/>
                <w:numId w:val="4"/>
              </w:numPr>
              <w:spacing w:before="120"/>
              <w:ind w:left="223" w:hanging="223"/>
              <w:rPr>
                <w:sz w:val="18"/>
                <w:szCs w:val="18"/>
              </w:rPr>
            </w:pPr>
            <w:r>
              <w:rPr>
                <w:sz w:val="18"/>
                <w:szCs w:val="18"/>
              </w:rPr>
              <w:t>Ambitious learners</w:t>
            </w:r>
          </w:p>
          <w:p w14:paraId="2F367B87" w14:textId="77777777" w:rsidR="00745E15" w:rsidRDefault="00745E15" w:rsidP="00745E15">
            <w:pPr>
              <w:pStyle w:val="ListParagraph"/>
              <w:numPr>
                <w:ilvl w:val="0"/>
                <w:numId w:val="4"/>
              </w:numPr>
              <w:spacing w:before="120"/>
              <w:ind w:left="223" w:hanging="223"/>
              <w:rPr>
                <w:sz w:val="18"/>
                <w:szCs w:val="18"/>
              </w:rPr>
            </w:pPr>
            <w:r>
              <w:rPr>
                <w:sz w:val="18"/>
                <w:szCs w:val="18"/>
              </w:rPr>
              <w:t>Nurtured learners</w:t>
            </w:r>
          </w:p>
          <w:p w14:paraId="6D02DC20" w14:textId="77777777" w:rsidR="00745E15" w:rsidRDefault="00745E15" w:rsidP="00745E15">
            <w:pPr>
              <w:pStyle w:val="ListParagraph"/>
              <w:numPr>
                <w:ilvl w:val="0"/>
                <w:numId w:val="4"/>
              </w:numPr>
              <w:spacing w:before="120"/>
              <w:ind w:left="223" w:hanging="223"/>
              <w:rPr>
                <w:sz w:val="18"/>
                <w:szCs w:val="18"/>
              </w:rPr>
            </w:pPr>
            <w:r>
              <w:rPr>
                <w:sz w:val="18"/>
                <w:szCs w:val="18"/>
              </w:rPr>
              <w:t>Connected learners</w:t>
            </w:r>
          </w:p>
          <w:p w14:paraId="61362B75" w14:textId="77777777" w:rsidR="00745E15" w:rsidRPr="00E513D0" w:rsidRDefault="00745E15" w:rsidP="00745E15">
            <w:pPr>
              <w:pStyle w:val="ListParagraph"/>
              <w:numPr>
                <w:ilvl w:val="0"/>
                <w:numId w:val="4"/>
              </w:numPr>
              <w:spacing w:before="120"/>
              <w:ind w:left="223" w:hanging="223"/>
              <w:rPr>
                <w:b/>
                <w:color w:val="0070C0"/>
                <w:sz w:val="18"/>
                <w:szCs w:val="18"/>
              </w:rPr>
            </w:pPr>
            <w:r w:rsidRPr="00E513D0">
              <w:rPr>
                <w:b/>
                <w:color w:val="0070C0"/>
                <w:sz w:val="18"/>
                <w:szCs w:val="18"/>
              </w:rPr>
              <w:t>Lifelong learners</w:t>
            </w:r>
          </w:p>
          <w:p w14:paraId="62EBF3C5" w14:textId="77777777" w:rsidR="00745E15" w:rsidRPr="0022059B" w:rsidRDefault="00745E15" w:rsidP="00745E15">
            <w:pPr>
              <w:pStyle w:val="ListParagraph"/>
              <w:spacing w:before="120"/>
              <w:ind w:left="223"/>
              <w:rPr>
                <w:sz w:val="18"/>
                <w:szCs w:val="18"/>
              </w:rPr>
            </w:pPr>
          </w:p>
        </w:tc>
      </w:tr>
      <w:tr w:rsidR="00745E15" w:rsidRPr="00CA7B00" w14:paraId="721551A3" w14:textId="77777777" w:rsidTr="00537559">
        <w:trPr>
          <w:cantSplit/>
        </w:trPr>
        <w:tc>
          <w:tcPr>
            <w:tcW w:w="7655" w:type="dxa"/>
            <w:gridSpan w:val="2"/>
            <w:shd w:val="clear" w:color="auto" w:fill="F2F2F2" w:themeFill="background1" w:themeFillShade="F2"/>
          </w:tcPr>
          <w:p w14:paraId="5BE5B256" w14:textId="77777777" w:rsidR="00745E15" w:rsidRPr="00CA7B00" w:rsidRDefault="00745E15" w:rsidP="00745E15">
            <w:pPr>
              <w:spacing w:before="60" w:after="60"/>
              <w:rPr>
                <w:b/>
                <w:sz w:val="20"/>
                <w:szCs w:val="20"/>
              </w:rPr>
            </w:pPr>
            <w:r>
              <w:rPr>
                <w:b/>
                <w:sz w:val="20"/>
                <w:szCs w:val="20"/>
              </w:rPr>
              <w:lastRenderedPageBreak/>
              <w:t>Key Actions (How)</w:t>
            </w:r>
          </w:p>
        </w:tc>
        <w:tc>
          <w:tcPr>
            <w:tcW w:w="1559" w:type="dxa"/>
            <w:shd w:val="clear" w:color="auto" w:fill="F2F2F2" w:themeFill="background1" w:themeFillShade="F2"/>
          </w:tcPr>
          <w:p w14:paraId="6B821B4D" w14:textId="77777777" w:rsidR="00745E15" w:rsidRPr="00CA7B00" w:rsidRDefault="00745E15" w:rsidP="00745E15">
            <w:pPr>
              <w:spacing w:before="60" w:after="60"/>
              <w:rPr>
                <w:b/>
                <w:sz w:val="20"/>
                <w:szCs w:val="20"/>
              </w:rPr>
            </w:pPr>
            <w:r>
              <w:rPr>
                <w:b/>
                <w:sz w:val="20"/>
                <w:szCs w:val="20"/>
              </w:rPr>
              <w:t>Lead Person</w:t>
            </w:r>
          </w:p>
        </w:tc>
        <w:tc>
          <w:tcPr>
            <w:tcW w:w="2552" w:type="dxa"/>
            <w:shd w:val="clear" w:color="auto" w:fill="F2F2F2" w:themeFill="background1" w:themeFillShade="F2"/>
          </w:tcPr>
          <w:p w14:paraId="45C8F776" w14:textId="77777777" w:rsidR="00745E15" w:rsidRPr="00CA7B00" w:rsidRDefault="00745E15" w:rsidP="00745E15">
            <w:pPr>
              <w:spacing w:before="60" w:after="60"/>
              <w:rPr>
                <w:b/>
                <w:sz w:val="20"/>
                <w:szCs w:val="20"/>
              </w:rPr>
            </w:pPr>
            <w:r>
              <w:rPr>
                <w:b/>
                <w:sz w:val="20"/>
                <w:szCs w:val="20"/>
              </w:rPr>
              <w:t>Timescale</w:t>
            </w:r>
          </w:p>
        </w:tc>
        <w:tc>
          <w:tcPr>
            <w:tcW w:w="3260" w:type="dxa"/>
            <w:shd w:val="clear" w:color="auto" w:fill="F2F2F2" w:themeFill="background1" w:themeFillShade="F2"/>
          </w:tcPr>
          <w:p w14:paraId="1157EA37" w14:textId="77777777" w:rsidR="00745E15" w:rsidRPr="00CA7B00" w:rsidRDefault="00745E15" w:rsidP="00745E15">
            <w:pPr>
              <w:spacing w:before="60" w:after="60"/>
              <w:rPr>
                <w:b/>
                <w:sz w:val="20"/>
                <w:szCs w:val="20"/>
              </w:rPr>
            </w:pPr>
            <w:r>
              <w:rPr>
                <w:b/>
                <w:sz w:val="20"/>
                <w:szCs w:val="20"/>
              </w:rPr>
              <w:t>Success Criteria to facilitate evaluation of learners’ progress</w:t>
            </w:r>
          </w:p>
        </w:tc>
      </w:tr>
      <w:tr w:rsidR="00745E15" w:rsidRPr="004A6206" w14:paraId="2C786EB1" w14:textId="77777777" w:rsidTr="00537559">
        <w:tc>
          <w:tcPr>
            <w:tcW w:w="7655" w:type="dxa"/>
            <w:gridSpan w:val="2"/>
          </w:tcPr>
          <w:p w14:paraId="052FE552" w14:textId="77777777" w:rsidR="0056563E" w:rsidRPr="00F356D3" w:rsidRDefault="0056563E" w:rsidP="00745E15">
            <w:pPr>
              <w:spacing w:before="60" w:after="60"/>
              <w:rPr>
                <w:rFonts w:ascii="Arial" w:hAnsi="Arial" w:cs="Arial"/>
                <w:b/>
                <w:sz w:val="20"/>
                <w:szCs w:val="20"/>
              </w:rPr>
            </w:pPr>
            <w:r w:rsidRPr="00F356D3">
              <w:rPr>
                <w:rFonts w:ascii="Arial" w:hAnsi="Arial" w:cs="Arial"/>
                <w:b/>
                <w:sz w:val="20"/>
                <w:szCs w:val="20"/>
              </w:rPr>
              <w:t xml:space="preserve">Spelling </w:t>
            </w:r>
          </w:p>
          <w:p w14:paraId="1C6517F0" w14:textId="41B62ED8" w:rsidR="00745E15"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Introduce the Attainment Calendar and plot assessments at key points </w:t>
            </w:r>
          </w:p>
          <w:p w14:paraId="16A7E853"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Staff Training in Nelson Spelling </w:t>
            </w:r>
          </w:p>
          <w:p w14:paraId="0CA9E2BA"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Baseline assessment of all learners using spelling assessment tools and phonic checklists </w:t>
            </w:r>
          </w:p>
          <w:p w14:paraId="4A7A6950"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Create a timetable for the target group and ASN to engage in specific spelling tasks. </w:t>
            </w:r>
          </w:p>
          <w:p w14:paraId="6DBE3668" w14:textId="6533CD82"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Begin 1:1 and small group support group </w:t>
            </w:r>
          </w:p>
          <w:p w14:paraId="0F5FF089" w14:textId="77777777" w:rsidR="006E4E1A" w:rsidRPr="00F356D3" w:rsidRDefault="006E4E1A" w:rsidP="00745E15">
            <w:pPr>
              <w:spacing w:before="60" w:after="60"/>
              <w:rPr>
                <w:rFonts w:ascii="Arial" w:hAnsi="Arial" w:cs="Arial"/>
                <w:sz w:val="20"/>
                <w:szCs w:val="20"/>
              </w:rPr>
            </w:pPr>
          </w:p>
          <w:p w14:paraId="7D9EC71F" w14:textId="04E53B6C"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1:1 Data analysis chat between CT and HT to monitor progress and interventions </w:t>
            </w:r>
          </w:p>
          <w:p w14:paraId="69254352" w14:textId="5C197F2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Class Visits and jotter sampling </w:t>
            </w:r>
            <w:r w:rsidR="006E4E1A" w:rsidRPr="00F356D3">
              <w:rPr>
                <w:rFonts w:ascii="Arial" w:hAnsi="Arial" w:cs="Arial"/>
                <w:sz w:val="20"/>
                <w:szCs w:val="20"/>
              </w:rPr>
              <w:t xml:space="preserve">(writing lesson) </w:t>
            </w:r>
          </w:p>
          <w:p w14:paraId="1CE14512" w14:textId="64414737" w:rsidR="006E4E1A" w:rsidRPr="00F356D3" w:rsidRDefault="006E4E1A" w:rsidP="00745E15">
            <w:pPr>
              <w:spacing w:before="60" w:after="60"/>
              <w:rPr>
                <w:rFonts w:ascii="Arial" w:hAnsi="Arial" w:cs="Arial"/>
                <w:sz w:val="20"/>
                <w:szCs w:val="20"/>
              </w:rPr>
            </w:pPr>
            <w:r w:rsidRPr="00F356D3">
              <w:rPr>
                <w:rFonts w:ascii="Arial" w:hAnsi="Arial" w:cs="Arial"/>
                <w:sz w:val="20"/>
                <w:szCs w:val="20"/>
              </w:rPr>
              <w:t xml:space="preserve">Review of Nelson spelling and strategies at joint school SIP mtg – share effective practice </w:t>
            </w:r>
          </w:p>
          <w:p w14:paraId="49E8BD27" w14:textId="51924000" w:rsidR="006E4E1A" w:rsidRPr="00F356D3" w:rsidRDefault="006E4E1A" w:rsidP="00745E15">
            <w:pPr>
              <w:spacing w:before="60" w:after="60"/>
              <w:rPr>
                <w:rFonts w:ascii="Arial" w:hAnsi="Arial" w:cs="Arial"/>
                <w:sz w:val="20"/>
                <w:szCs w:val="20"/>
              </w:rPr>
            </w:pPr>
            <w:r w:rsidRPr="00F356D3">
              <w:rPr>
                <w:rFonts w:ascii="Arial" w:hAnsi="Arial" w:cs="Arial"/>
                <w:sz w:val="20"/>
                <w:szCs w:val="20"/>
              </w:rPr>
              <w:t xml:space="preserve">Update literacy XBRA P&amp;A </w:t>
            </w:r>
          </w:p>
          <w:p w14:paraId="1D967DFF" w14:textId="77777777" w:rsidR="00AB70B1" w:rsidRPr="00F356D3" w:rsidRDefault="006E4E1A" w:rsidP="00745E15">
            <w:pPr>
              <w:spacing w:before="60" w:after="60"/>
              <w:rPr>
                <w:rFonts w:ascii="Arial" w:hAnsi="Arial" w:cs="Arial"/>
                <w:sz w:val="20"/>
                <w:szCs w:val="20"/>
              </w:rPr>
            </w:pPr>
            <w:r w:rsidRPr="00F356D3">
              <w:rPr>
                <w:rFonts w:ascii="Arial" w:hAnsi="Arial" w:cs="Arial"/>
                <w:sz w:val="20"/>
                <w:szCs w:val="20"/>
              </w:rPr>
              <w:t xml:space="preserve">Refine interventions based on data </w:t>
            </w:r>
          </w:p>
          <w:p w14:paraId="36D71821" w14:textId="77777777" w:rsidR="006E4E1A" w:rsidRPr="00F356D3" w:rsidRDefault="006E4E1A" w:rsidP="00745E15">
            <w:pPr>
              <w:spacing w:before="60" w:after="60"/>
              <w:rPr>
                <w:rFonts w:ascii="Arial" w:hAnsi="Arial" w:cs="Arial"/>
                <w:sz w:val="20"/>
                <w:szCs w:val="20"/>
              </w:rPr>
            </w:pPr>
          </w:p>
          <w:p w14:paraId="334061FE" w14:textId="77777777" w:rsidR="00F356D3" w:rsidRDefault="00F356D3" w:rsidP="00745E15">
            <w:pPr>
              <w:spacing w:before="60" w:after="60"/>
              <w:rPr>
                <w:rFonts w:ascii="Arial" w:hAnsi="Arial" w:cs="Arial"/>
                <w:sz w:val="20"/>
                <w:szCs w:val="20"/>
              </w:rPr>
            </w:pPr>
          </w:p>
          <w:p w14:paraId="2D18021F" w14:textId="77777777" w:rsidR="00F356D3" w:rsidRDefault="00F356D3" w:rsidP="00745E15">
            <w:pPr>
              <w:spacing w:before="60" w:after="60"/>
              <w:rPr>
                <w:rFonts w:ascii="Arial" w:hAnsi="Arial" w:cs="Arial"/>
                <w:sz w:val="20"/>
                <w:szCs w:val="20"/>
              </w:rPr>
            </w:pPr>
          </w:p>
          <w:p w14:paraId="581154B5" w14:textId="77777777" w:rsidR="00F356D3" w:rsidRDefault="00F356D3" w:rsidP="00745E15">
            <w:pPr>
              <w:spacing w:before="60" w:after="60"/>
              <w:rPr>
                <w:rFonts w:ascii="Arial" w:hAnsi="Arial" w:cs="Arial"/>
                <w:sz w:val="20"/>
                <w:szCs w:val="20"/>
              </w:rPr>
            </w:pPr>
          </w:p>
          <w:p w14:paraId="344FF119" w14:textId="725593BB" w:rsidR="006E4E1A" w:rsidRPr="00F356D3" w:rsidRDefault="006E4E1A" w:rsidP="00745E15">
            <w:pPr>
              <w:spacing w:before="60" w:after="60"/>
              <w:rPr>
                <w:rFonts w:ascii="Arial" w:hAnsi="Arial" w:cs="Arial"/>
                <w:sz w:val="20"/>
                <w:szCs w:val="20"/>
              </w:rPr>
            </w:pPr>
            <w:r w:rsidRPr="00F356D3">
              <w:rPr>
                <w:rFonts w:ascii="Arial" w:hAnsi="Arial" w:cs="Arial"/>
                <w:sz w:val="20"/>
                <w:szCs w:val="20"/>
              </w:rPr>
              <w:t>Conduct end of year assessments to measure impact against outcome targets</w:t>
            </w:r>
          </w:p>
          <w:p w14:paraId="63F9B363" w14:textId="77777777" w:rsidR="006E4E1A" w:rsidRPr="00F356D3" w:rsidRDefault="006E4E1A" w:rsidP="00745E15">
            <w:pPr>
              <w:spacing w:before="60" w:after="60"/>
              <w:rPr>
                <w:rFonts w:ascii="Arial" w:hAnsi="Arial" w:cs="Arial"/>
                <w:sz w:val="20"/>
                <w:szCs w:val="20"/>
              </w:rPr>
            </w:pPr>
            <w:r w:rsidRPr="00F356D3">
              <w:rPr>
                <w:rFonts w:ascii="Arial" w:hAnsi="Arial" w:cs="Arial"/>
                <w:sz w:val="20"/>
                <w:szCs w:val="20"/>
              </w:rPr>
              <w:t xml:space="preserve">Analyse data for whole school and target group </w:t>
            </w:r>
          </w:p>
          <w:p w14:paraId="6F3F5B38" w14:textId="77777777" w:rsidR="006E4E1A" w:rsidRPr="00F356D3" w:rsidRDefault="006E4E1A" w:rsidP="00745E15">
            <w:pPr>
              <w:spacing w:before="60" w:after="60"/>
              <w:rPr>
                <w:rFonts w:ascii="Arial" w:hAnsi="Arial" w:cs="Arial"/>
                <w:sz w:val="20"/>
                <w:szCs w:val="20"/>
              </w:rPr>
            </w:pPr>
            <w:r w:rsidRPr="00F356D3">
              <w:rPr>
                <w:rFonts w:ascii="Arial" w:hAnsi="Arial" w:cs="Arial"/>
                <w:sz w:val="20"/>
                <w:szCs w:val="20"/>
              </w:rPr>
              <w:t xml:space="preserve">Staff reflection and evaluation session to review implementation of Floppy’s Phonics and Nelson Spelling </w:t>
            </w:r>
          </w:p>
          <w:p w14:paraId="187798F4"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Plan adjustments for 2026-27 based on evidence </w:t>
            </w:r>
          </w:p>
          <w:p w14:paraId="1F233387" w14:textId="07C07C4A" w:rsidR="0056563E" w:rsidRDefault="0056563E" w:rsidP="00745E15">
            <w:pPr>
              <w:spacing w:before="60" w:after="60"/>
              <w:rPr>
                <w:rFonts w:ascii="Arial" w:hAnsi="Arial" w:cs="Arial"/>
                <w:sz w:val="20"/>
                <w:szCs w:val="20"/>
              </w:rPr>
            </w:pPr>
          </w:p>
          <w:p w14:paraId="7E6CCEDD" w14:textId="2FA4605A" w:rsidR="00F356D3" w:rsidRDefault="00F356D3" w:rsidP="00745E15">
            <w:pPr>
              <w:spacing w:before="60" w:after="60"/>
              <w:rPr>
                <w:rFonts w:ascii="Arial" w:hAnsi="Arial" w:cs="Arial"/>
                <w:sz w:val="20"/>
                <w:szCs w:val="20"/>
              </w:rPr>
            </w:pPr>
          </w:p>
          <w:p w14:paraId="501128AC" w14:textId="4110602A" w:rsidR="00F356D3" w:rsidRDefault="00F356D3" w:rsidP="00745E15">
            <w:pPr>
              <w:spacing w:before="60" w:after="60"/>
              <w:rPr>
                <w:rFonts w:ascii="Arial" w:hAnsi="Arial" w:cs="Arial"/>
                <w:sz w:val="20"/>
                <w:szCs w:val="20"/>
              </w:rPr>
            </w:pPr>
          </w:p>
          <w:p w14:paraId="2C460FA0" w14:textId="77777777" w:rsidR="00F356D3" w:rsidRPr="00F356D3" w:rsidRDefault="00F356D3" w:rsidP="00745E15">
            <w:pPr>
              <w:spacing w:before="60" w:after="60"/>
              <w:rPr>
                <w:rFonts w:ascii="Arial" w:hAnsi="Arial" w:cs="Arial"/>
                <w:sz w:val="20"/>
                <w:szCs w:val="20"/>
              </w:rPr>
            </w:pPr>
          </w:p>
          <w:p w14:paraId="03077B04" w14:textId="427635AC" w:rsidR="0056563E" w:rsidRPr="00F356D3" w:rsidRDefault="0056563E" w:rsidP="00745E15">
            <w:pPr>
              <w:spacing w:before="60" w:after="60"/>
              <w:rPr>
                <w:rFonts w:ascii="Arial" w:hAnsi="Arial" w:cs="Arial"/>
                <w:b/>
                <w:sz w:val="20"/>
                <w:szCs w:val="20"/>
              </w:rPr>
            </w:pPr>
            <w:r w:rsidRPr="00F356D3">
              <w:rPr>
                <w:rFonts w:ascii="Arial" w:hAnsi="Arial" w:cs="Arial"/>
                <w:b/>
                <w:sz w:val="20"/>
                <w:szCs w:val="20"/>
              </w:rPr>
              <w:lastRenderedPageBreak/>
              <w:t xml:space="preserve">Numeracy and Maths </w:t>
            </w:r>
          </w:p>
          <w:p w14:paraId="4D9B8818"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Baseline assessments using GL, SEAL diagnostic and Number Talks benchmarks </w:t>
            </w:r>
          </w:p>
          <w:p w14:paraId="5DFEAA24"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Identify target group and set goals </w:t>
            </w:r>
          </w:p>
          <w:p w14:paraId="2F0FA826" w14:textId="77777777" w:rsidR="00350783" w:rsidRDefault="00350783" w:rsidP="00745E15">
            <w:pPr>
              <w:spacing w:before="60" w:after="60"/>
              <w:rPr>
                <w:rFonts w:ascii="Arial" w:hAnsi="Arial" w:cs="Arial"/>
                <w:sz w:val="20"/>
                <w:szCs w:val="20"/>
              </w:rPr>
            </w:pPr>
          </w:p>
          <w:p w14:paraId="78AC9CCA" w14:textId="77777777" w:rsidR="00350783" w:rsidRDefault="00350783" w:rsidP="00745E15">
            <w:pPr>
              <w:spacing w:before="60" w:after="60"/>
              <w:rPr>
                <w:rFonts w:ascii="Arial" w:hAnsi="Arial" w:cs="Arial"/>
                <w:sz w:val="20"/>
                <w:szCs w:val="20"/>
              </w:rPr>
            </w:pPr>
          </w:p>
          <w:p w14:paraId="252B5E29" w14:textId="77777777" w:rsidR="00350783" w:rsidRDefault="00350783" w:rsidP="00745E15">
            <w:pPr>
              <w:spacing w:before="60" w:after="60"/>
              <w:rPr>
                <w:rFonts w:ascii="Arial" w:hAnsi="Arial" w:cs="Arial"/>
                <w:sz w:val="20"/>
                <w:szCs w:val="20"/>
              </w:rPr>
            </w:pPr>
          </w:p>
          <w:p w14:paraId="13FE706C" w14:textId="77777777" w:rsidR="00350783" w:rsidRDefault="00350783" w:rsidP="00745E15">
            <w:pPr>
              <w:spacing w:before="60" w:after="60"/>
              <w:rPr>
                <w:rFonts w:ascii="Arial" w:hAnsi="Arial" w:cs="Arial"/>
                <w:sz w:val="20"/>
                <w:szCs w:val="20"/>
              </w:rPr>
            </w:pPr>
          </w:p>
          <w:p w14:paraId="19F28DCB" w14:textId="768629CC"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Map out whole school use of A&amp;B Counting on Excellence, </w:t>
            </w:r>
            <w:r w:rsidR="00321CB9" w:rsidRPr="00F356D3">
              <w:rPr>
                <w:rFonts w:ascii="Arial" w:hAnsi="Arial" w:cs="Arial"/>
                <w:sz w:val="20"/>
                <w:szCs w:val="20"/>
              </w:rPr>
              <w:t xml:space="preserve">Number Talks schedule, NRICH Problem solving </w:t>
            </w:r>
          </w:p>
          <w:p w14:paraId="7C8CDAF8" w14:textId="6C57563E"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Plan weekly PS sessions using NRICH Tasks focused on discussion and flexible strategy use .</w:t>
            </w:r>
          </w:p>
          <w:p w14:paraId="61FCC178" w14:textId="1903251F" w:rsidR="00321CB9" w:rsidRDefault="00321CB9" w:rsidP="00745E15">
            <w:pPr>
              <w:spacing w:before="60" w:after="60"/>
              <w:rPr>
                <w:rFonts w:ascii="Arial" w:hAnsi="Arial" w:cs="Arial"/>
                <w:sz w:val="20"/>
                <w:szCs w:val="20"/>
              </w:rPr>
            </w:pPr>
            <w:r w:rsidRPr="00F356D3">
              <w:rPr>
                <w:rFonts w:ascii="Arial" w:hAnsi="Arial" w:cs="Arial"/>
                <w:sz w:val="20"/>
                <w:szCs w:val="20"/>
              </w:rPr>
              <w:t xml:space="preserve">Staff refresher on CYPIC model </w:t>
            </w:r>
          </w:p>
          <w:p w14:paraId="28B3CFBC" w14:textId="77777777" w:rsidR="00350783" w:rsidRPr="00F356D3" w:rsidRDefault="00350783" w:rsidP="00745E15">
            <w:pPr>
              <w:spacing w:before="60" w:after="60"/>
              <w:rPr>
                <w:rFonts w:ascii="Arial" w:hAnsi="Arial" w:cs="Arial"/>
                <w:sz w:val="20"/>
                <w:szCs w:val="20"/>
              </w:rPr>
            </w:pPr>
          </w:p>
          <w:p w14:paraId="6FCB78C9" w14:textId="77777777" w:rsidR="00350783" w:rsidRDefault="00350783" w:rsidP="00745E15">
            <w:pPr>
              <w:spacing w:before="60" w:after="60"/>
              <w:rPr>
                <w:rFonts w:ascii="Arial" w:hAnsi="Arial" w:cs="Arial"/>
                <w:sz w:val="20"/>
                <w:szCs w:val="20"/>
              </w:rPr>
            </w:pPr>
          </w:p>
          <w:p w14:paraId="19096D98" w14:textId="77777777" w:rsidR="00350783" w:rsidRDefault="00350783" w:rsidP="00745E15">
            <w:pPr>
              <w:spacing w:before="60" w:after="60"/>
              <w:rPr>
                <w:rFonts w:ascii="Arial" w:hAnsi="Arial" w:cs="Arial"/>
                <w:sz w:val="20"/>
                <w:szCs w:val="20"/>
              </w:rPr>
            </w:pPr>
          </w:p>
          <w:p w14:paraId="499D81F6" w14:textId="77777777" w:rsidR="00350783" w:rsidRDefault="00350783" w:rsidP="00745E15">
            <w:pPr>
              <w:spacing w:before="60" w:after="60"/>
              <w:rPr>
                <w:rFonts w:ascii="Arial" w:hAnsi="Arial" w:cs="Arial"/>
                <w:sz w:val="20"/>
                <w:szCs w:val="20"/>
              </w:rPr>
            </w:pPr>
          </w:p>
          <w:p w14:paraId="7FAF1470" w14:textId="4E1D0033"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 xml:space="preserve">Begin Class observations and jotter sampling </w:t>
            </w:r>
          </w:p>
          <w:p w14:paraId="43C9FFF7"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 xml:space="preserve">1:1 CT / HT discussions of class data and interventions </w:t>
            </w:r>
          </w:p>
          <w:p w14:paraId="78A92462" w14:textId="28E2A751" w:rsidR="00321CB9" w:rsidRDefault="00321CB9" w:rsidP="00745E15">
            <w:pPr>
              <w:spacing w:before="60" w:after="60"/>
              <w:rPr>
                <w:rFonts w:ascii="Arial" w:hAnsi="Arial" w:cs="Arial"/>
                <w:sz w:val="20"/>
                <w:szCs w:val="20"/>
              </w:rPr>
            </w:pPr>
          </w:p>
          <w:p w14:paraId="1A399589" w14:textId="77777777" w:rsidR="00350783" w:rsidRPr="00F356D3" w:rsidRDefault="00350783" w:rsidP="00745E15">
            <w:pPr>
              <w:spacing w:before="60" w:after="60"/>
              <w:rPr>
                <w:rFonts w:ascii="Arial" w:hAnsi="Arial" w:cs="Arial"/>
                <w:sz w:val="20"/>
                <w:szCs w:val="20"/>
              </w:rPr>
            </w:pPr>
          </w:p>
          <w:p w14:paraId="06F85D17"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 xml:space="preserve">Provide peer moderation opportunities using CYPIC progression for number fluency and pupil work sampling </w:t>
            </w:r>
          </w:p>
          <w:p w14:paraId="364075C9" w14:textId="5C3AC569"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Whole school participation in numeracy week with a focus on real life maths and also including par</w:t>
            </w:r>
            <w:r w:rsidR="00350783">
              <w:rPr>
                <w:rFonts w:ascii="Arial" w:hAnsi="Arial" w:cs="Arial"/>
                <w:sz w:val="20"/>
                <w:szCs w:val="20"/>
              </w:rPr>
              <w:t xml:space="preserve">ticipation in the Maths Inside </w:t>
            </w:r>
          </w:p>
          <w:p w14:paraId="682A8924"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 xml:space="preserve">Second Level Participation in the Scottish Maths Challenge </w:t>
            </w:r>
          </w:p>
          <w:p w14:paraId="3C9EFB97"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 xml:space="preserve">Conduct summative </w:t>
            </w:r>
            <w:r w:rsidR="00BB2FE2" w:rsidRPr="00F356D3">
              <w:rPr>
                <w:rFonts w:ascii="Arial" w:hAnsi="Arial" w:cs="Arial"/>
                <w:sz w:val="20"/>
                <w:szCs w:val="20"/>
              </w:rPr>
              <w:t xml:space="preserve">teacher judgements with moderation </w:t>
            </w:r>
          </w:p>
          <w:p w14:paraId="2A80B897" w14:textId="77777777" w:rsidR="00BB2FE2" w:rsidRPr="00F356D3" w:rsidRDefault="00BB2FE2" w:rsidP="00745E15">
            <w:pPr>
              <w:spacing w:before="60" w:after="60"/>
              <w:rPr>
                <w:rFonts w:ascii="Arial" w:hAnsi="Arial" w:cs="Arial"/>
                <w:sz w:val="20"/>
                <w:szCs w:val="20"/>
              </w:rPr>
            </w:pPr>
            <w:r w:rsidRPr="00F356D3">
              <w:rPr>
                <w:rFonts w:ascii="Arial" w:hAnsi="Arial" w:cs="Arial"/>
                <w:sz w:val="20"/>
                <w:szCs w:val="20"/>
              </w:rPr>
              <w:t xml:space="preserve">Complete </w:t>
            </w:r>
            <w:r w:rsidR="00ED22D4" w:rsidRPr="00F356D3">
              <w:rPr>
                <w:rFonts w:ascii="Arial" w:hAnsi="Arial" w:cs="Arial"/>
                <w:sz w:val="20"/>
                <w:szCs w:val="20"/>
              </w:rPr>
              <w:t xml:space="preserve">SNSA and GL assessments and review target progress </w:t>
            </w:r>
          </w:p>
          <w:p w14:paraId="38D2A74C" w14:textId="18EC3E1C"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 xml:space="preserve">Plan refinements based on most impactful interventions and strategies </w:t>
            </w:r>
          </w:p>
        </w:tc>
        <w:tc>
          <w:tcPr>
            <w:tcW w:w="1559" w:type="dxa"/>
          </w:tcPr>
          <w:p w14:paraId="34938368" w14:textId="77777777" w:rsidR="0056563E" w:rsidRPr="00F356D3" w:rsidRDefault="0056563E" w:rsidP="00745E15">
            <w:pPr>
              <w:spacing w:before="60" w:after="60"/>
              <w:rPr>
                <w:rFonts w:ascii="Arial" w:hAnsi="Arial" w:cs="Arial"/>
                <w:sz w:val="20"/>
                <w:szCs w:val="20"/>
              </w:rPr>
            </w:pPr>
          </w:p>
          <w:p w14:paraId="1DDADA68" w14:textId="28FAB236" w:rsidR="00745E15" w:rsidRPr="00F356D3" w:rsidRDefault="00AB70B1" w:rsidP="00745E15">
            <w:pPr>
              <w:spacing w:before="60" w:after="60"/>
              <w:rPr>
                <w:rFonts w:ascii="Arial" w:hAnsi="Arial" w:cs="Arial"/>
                <w:sz w:val="20"/>
                <w:szCs w:val="20"/>
              </w:rPr>
            </w:pPr>
            <w:r w:rsidRPr="00F356D3">
              <w:rPr>
                <w:rFonts w:ascii="Arial" w:hAnsi="Arial" w:cs="Arial"/>
                <w:sz w:val="20"/>
                <w:szCs w:val="20"/>
              </w:rPr>
              <w:t>MMD</w:t>
            </w:r>
          </w:p>
          <w:p w14:paraId="291243E5"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JC </w:t>
            </w:r>
          </w:p>
          <w:p w14:paraId="2ACDF812" w14:textId="77777777" w:rsidR="00AB70B1" w:rsidRPr="00F356D3" w:rsidRDefault="00AB70B1" w:rsidP="00745E15">
            <w:pPr>
              <w:spacing w:before="60" w:after="60"/>
              <w:rPr>
                <w:rFonts w:ascii="Arial" w:hAnsi="Arial" w:cs="Arial"/>
                <w:sz w:val="20"/>
                <w:szCs w:val="20"/>
              </w:rPr>
            </w:pPr>
          </w:p>
          <w:p w14:paraId="2B372778" w14:textId="77777777" w:rsidR="00AB70B1" w:rsidRPr="00F356D3" w:rsidRDefault="00AB70B1" w:rsidP="00745E15">
            <w:pPr>
              <w:spacing w:before="60" w:after="60"/>
              <w:rPr>
                <w:rFonts w:ascii="Arial" w:hAnsi="Arial" w:cs="Arial"/>
                <w:sz w:val="20"/>
                <w:szCs w:val="20"/>
              </w:rPr>
            </w:pPr>
          </w:p>
          <w:p w14:paraId="4051A4CC" w14:textId="77777777" w:rsidR="00AB70B1" w:rsidRPr="00F356D3" w:rsidRDefault="00AB70B1" w:rsidP="00745E15">
            <w:pPr>
              <w:spacing w:before="60" w:after="60"/>
              <w:rPr>
                <w:rFonts w:ascii="Arial" w:hAnsi="Arial" w:cs="Arial"/>
                <w:sz w:val="20"/>
                <w:szCs w:val="20"/>
              </w:rPr>
            </w:pPr>
          </w:p>
          <w:p w14:paraId="490088B6" w14:textId="77777777" w:rsidR="00AB70B1" w:rsidRPr="00F356D3" w:rsidRDefault="00AB70B1" w:rsidP="00745E15">
            <w:pPr>
              <w:spacing w:before="60" w:after="60"/>
              <w:rPr>
                <w:rFonts w:ascii="Arial" w:hAnsi="Arial" w:cs="Arial"/>
                <w:sz w:val="20"/>
                <w:szCs w:val="20"/>
              </w:rPr>
            </w:pPr>
          </w:p>
          <w:p w14:paraId="75CDD968" w14:textId="77777777" w:rsidR="00F356D3" w:rsidRDefault="00F356D3" w:rsidP="00745E15">
            <w:pPr>
              <w:spacing w:before="60" w:after="60"/>
              <w:rPr>
                <w:rFonts w:ascii="Arial" w:hAnsi="Arial" w:cs="Arial"/>
                <w:sz w:val="20"/>
                <w:szCs w:val="20"/>
              </w:rPr>
            </w:pPr>
          </w:p>
          <w:p w14:paraId="137E40E4" w14:textId="40FE45F0"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CTs</w:t>
            </w:r>
          </w:p>
          <w:p w14:paraId="3C243ADC"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 xml:space="preserve">MMD </w:t>
            </w:r>
          </w:p>
          <w:p w14:paraId="77AE3016" w14:textId="77777777" w:rsidR="00AB70B1" w:rsidRPr="00F356D3" w:rsidRDefault="00AB70B1" w:rsidP="00745E15">
            <w:pPr>
              <w:spacing w:before="60" w:after="60"/>
              <w:rPr>
                <w:rFonts w:ascii="Arial" w:hAnsi="Arial" w:cs="Arial"/>
                <w:sz w:val="20"/>
                <w:szCs w:val="20"/>
              </w:rPr>
            </w:pPr>
            <w:r w:rsidRPr="00F356D3">
              <w:rPr>
                <w:rFonts w:ascii="Arial" w:hAnsi="Arial" w:cs="Arial"/>
                <w:sz w:val="20"/>
                <w:szCs w:val="20"/>
              </w:rPr>
              <w:t>JC</w:t>
            </w:r>
          </w:p>
          <w:p w14:paraId="4259582A" w14:textId="77777777" w:rsidR="0056563E" w:rsidRPr="00F356D3" w:rsidRDefault="00AB70B1" w:rsidP="00745E15">
            <w:pPr>
              <w:spacing w:before="60" w:after="60"/>
              <w:rPr>
                <w:rFonts w:ascii="Arial" w:hAnsi="Arial" w:cs="Arial"/>
                <w:sz w:val="20"/>
                <w:szCs w:val="20"/>
              </w:rPr>
            </w:pPr>
            <w:r w:rsidRPr="00F356D3">
              <w:rPr>
                <w:rFonts w:ascii="Arial" w:hAnsi="Arial" w:cs="Arial"/>
                <w:sz w:val="20"/>
                <w:szCs w:val="20"/>
              </w:rPr>
              <w:t>GM</w:t>
            </w:r>
          </w:p>
          <w:p w14:paraId="3FF59102" w14:textId="77777777" w:rsidR="0056563E" w:rsidRPr="00F356D3" w:rsidRDefault="0056563E" w:rsidP="00745E15">
            <w:pPr>
              <w:spacing w:before="60" w:after="60"/>
              <w:rPr>
                <w:rFonts w:ascii="Arial" w:hAnsi="Arial" w:cs="Arial"/>
                <w:sz w:val="20"/>
                <w:szCs w:val="20"/>
              </w:rPr>
            </w:pPr>
          </w:p>
          <w:p w14:paraId="08D250F4" w14:textId="77777777" w:rsidR="0056563E" w:rsidRPr="00F356D3" w:rsidRDefault="0056563E" w:rsidP="00745E15">
            <w:pPr>
              <w:spacing w:before="60" w:after="60"/>
              <w:rPr>
                <w:rFonts w:ascii="Arial" w:hAnsi="Arial" w:cs="Arial"/>
                <w:sz w:val="20"/>
                <w:szCs w:val="20"/>
              </w:rPr>
            </w:pPr>
          </w:p>
          <w:p w14:paraId="4F628051" w14:textId="77777777" w:rsidR="00F356D3" w:rsidRDefault="00F356D3" w:rsidP="00745E15">
            <w:pPr>
              <w:spacing w:before="60" w:after="60"/>
              <w:rPr>
                <w:rFonts w:ascii="Arial" w:hAnsi="Arial" w:cs="Arial"/>
                <w:sz w:val="20"/>
                <w:szCs w:val="20"/>
              </w:rPr>
            </w:pPr>
          </w:p>
          <w:p w14:paraId="7B58FE89" w14:textId="77777777" w:rsidR="00F356D3" w:rsidRDefault="00F356D3" w:rsidP="00745E15">
            <w:pPr>
              <w:spacing w:before="60" w:after="60"/>
              <w:rPr>
                <w:rFonts w:ascii="Arial" w:hAnsi="Arial" w:cs="Arial"/>
                <w:sz w:val="20"/>
                <w:szCs w:val="20"/>
              </w:rPr>
            </w:pPr>
          </w:p>
          <w:p w14:paraId="076B8EAB" w14:textId="77777777" w:rsidR="00F356D3" w:rsidRDefault="00F356D3" w:rsidP="00745E15">
            <w:pPr>
              <w:spacing w:before="60" w:after="60"/>
              <w:rPr>
                <w:rFonts w:ascii="Arial" w:hAnsi="Arial" w:cs="Arial"/>
                <w:sz w:val="20"/>
                <w:szCs w:val="20"/>
              </w:rPr>
            </w:pPr>
          </w:p>
          <w:p w14:paraId="2B1CA69E" w14:textId="0D33630D"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CTs</w:t>
            </w:r>
          </w:p>
          <w:p w14:paraId="0BD34E2C" w14:textId="77777777" w:rsidR="00321CB9"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MMD </w:t>
            </w:r>
          </w:p>
          <w:p w14:paraId="6DBF54B6" w14:textId="77777777" w:rsidR="00321CB9" w:rsidRPr="00F356D3" w:rsidRDefault="00321CB9" w:rsidP="00745E15">
            <w:pPr>
              <w:spacing w:before="60" w:after="60"/>
              <w:rPr>
                <w:rFonts w:ascii="Arial" w:hAnsi="Arial" w:cs="Arial"/>
                <w:sz w:val="20"/>
                <w:szCs w:val="20"/>
              </w:rPr>
            </w:pPr>
          </w:p>
          <w:p w14:paraId="79EE0AC5" w14:textId="77777777" w:rsidR="00321CB9" w:rsidRPr="00F356D3" w:rsidRDefault="00321CB9" w:rsidP="00745E15">
            <w:pPr>
              <w:spacing w:before="60" w:after="60"/>
              <w:rPr>
                <w:rFonts w:ascii="Arial" w:hAnsi="Arial" w:cs="Arial"/>
                <w:sz w:val="20"/>
                <w:szCs w:val="20"/>
              </w:rPr>
            </w:pPr>
          </w:p>
          <w:p w14:paraId="37733078" w14:textId="77777777" w:rsidR="00321CB9" w:rsidRPr="00F356D3" w:rsidRDefault="00321CB9" w:rsidP="00745E15">
            <w:pPr>
              <w:spacing w:before="60" w:after="60"/>
              <w:rPr>
                <w:rFonts w:ascii="Arial" w:hAnsi="Arial" w:cs="Arial"/>
                <w:sz w:val="20"/>
                <w:szCs w:val="20"/>
              </w:rPr>
            </w:pPr>
          </w:p>
          <w:p w14:paraId="4FDAE9C4" w14:textId="77777777" w:rsidR="00321CB9" w:rsidRPr="00F356D3" w:rsidRDefault="00321CB9" w:rsidP="00745E15">
            <w:pPr>
              <w:spacing w:before="60" w:after="60"/>
              <w:rPr>
                <w:rFonts w:ascii="Arial" w:hAnsi="Arial" w:cs="Arial"/>
                <w:sz w:val="20"/>
                <w:szCs w:val="20"/>
              </w:rPr>
            </w:pPr>
          </w:p>
          <w:p w14:paraId="3E5437E2" w14:textId="420E7832" w:rsidR="00321CB9" w:rsidRDefault="00321CB9" w:rsidP="00745E15">
            <w:pPr>
              <w:spacing w:before="60" w:after="60"/>
              <w:rPr>
                <w:rFonts w:ascii="Arial" w:hAnsi="Arial" w:cs="Arial"/>
                <w:sz w:val="20"/>
                <w:szCs w:val="20"/>
              </w:rPr>
            </w:pPr>
          </w:p>
          <w:p w14:paraId="4025E690" w14:textId="106E62E5" w:rsidR="00F356D3" w:rsidRDefault="00F356D3" w:rsidP="00745E15">
            <w:pPr>
              <w:spacing w:before="60" w:after="60"/>
              <w:rPr>
                <w:rFonts w:ascii="Arial" w:hAnsi="Arial" w:cs="Arial"/>
                <w:sz w:val="20"/>
                <w:szCs w:val="20"/>
              </w:rPr>
            </w:pPr>
          </w:p>
          <w:p w14:paraId="75D49812" w14:textId="41774287" w:rsidR="00F356D3" w:rsidRDefault="00F356D3" w:rsidP="00745E15">
            <w:pPr>
              <w:spacing w:before="60" w:after="60"/>
              <w:rPr>
                <w:rFonts w:ascii="Arial" w:hAnsi="Arial" w:cs="Arial"/>
                <w:sz w:val="20"/>
                <w:szCs w:val="20"/>
              </w:rPr>
            </w:pPr>
          </w:p>
          <w:p w14:paraId="17401122" w14:textId="77777777" w:rsidR="00F356D3" w:rsidRPr="00F356D3" w:rsidRDefault="00F356D3" w:rsidP="00745E15">
            <w:pPr>
              <w:spacing w:before="60" w:after="60"/>
              <w:rPr>
                <w:rFonts w:ascii="Arial" w:hAnsi="Arial" w:cs="Arial"/>
                <w:sz w:val="20"/>
                <w:szCs w:val="20"/>
              </w:rPr>
            </w:pPr>
          </w:p>
          <w:p w14:paraId="7DBD65DF"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lastRenderedPageBreak/>
              <w:t xml:space="preserve">CTs </w:t>
            </w:r>
          </w:p>
          <w:p w14:paraId="27E59E2F" w14:textId="77777777" w:rsidR="00321CB9" w:rsidRPr="00F356D3" w:rsidRDefault="00321CB9" w:rsidP="00745E15">
            <w:pPr>
              <w:spacing w:before="60" w:after="60"/>
              <w:rPr>
                <w:rFonts w:ascii="Arial" w:hAnsi="Arial" w:cs="Arial"/>
                <w:sz w:val="20"/>
                <w:szCs w:val="20"/>
              </w:rPr>
            </w:pPr>
            <w:r w:rsidRPr="00F356D3">
              <w:rPr>
                <w:rFonts w:ascii="Arial" w:hAnsi="Arial" w:cs="Arial"/>
                <w:sz w:val="20"/>
                <w:szCs w:val="20"/>
              </w:rPr>
              <w:t>MMD</w:t>
            </w:r>
          </w:p>
          <w:p w14:paraId="023D7A83" w14:textId="77777777" w:rsidR="00AB70B1" w:rsidRPr="00F356D3" w:rsidRDefault="00321CB9" w:rsidP="00745E15">
            <w:pPr>
              <w:spacing w:before="60" w:after="60"/>
              <w:rPr>
                <w:rFonts w:ascii="Arial" w:hAnsi="Arial" w:cs="Arial"/>
                <w:sz w:val="20"/>
                <w:szCs w:val="20"/>
              </w:rPr>
            </w:pPr>
            <w:r w:rsidRPr="00F356D3">
              <w:rPr>
                <w:rFonts w:ascii="Arial" w:hAnsi="Arial" w:cs="Arial"/>
                <w:sz w:val="20"/>
                <w:szCs w:val="20"/>
              </w:rPr>
              <w:t>JC</w:t>
            </w:r>
            <w:r w:rsidR="00AB70B1" w:rsidRPr="00F356D3">
              <w:rPr>
                <w:rFonts w:ascii="Arial" w:hAnsi="Arial" w:cs="Arial"/>
                <w:sz w:val="20"/>
                <w:szCs w:val="20"/>
              </w:rPr>
              <w:t xml:space="preserve"> </w:t>
            </w:r>
          </w:p>
          <w:p w14:paraId="3BF2B10B" w14:textId="77777777" w:rsidR="00321CB9" w:rsidRPr="00F356D3" w:rsidRDefault="00321CB9" w:rsidP="00745E15">
            <w:pPr>
              <w:spacing w:before="60" w:after="60"/>
              <w:rPr>
                <w:rFonts w:ascii="Arial" w:hAnsi="Arial" w:cs="Arial"/>
                <w:sz w:val="20"/>
                <w:szCs w:val="20"/>
              </w:rPr>
            </w:pPr>
          </w:p>
          <w:p w14:paraId="3D6E13F0" w14:textId="77777777" w:rsidR="00321CB9" w:rsidRPr="00F356D3" w:rsidRDefault="00321CB9" w:rsidP="00745E15">
            <w:pPr>
              <w:spacing w:before="60" w:after="60"/>
              <w:rPr>
                <w:rFonts w:ascii="Arial" w:hAnsi="Arial" w:cs="Arial"/>
                <w:sz w:val="20"/>
                <w:szCs w:val="20"/>
              </w:rPr>
            </w:pPr>
          </w:p>
          <w:p w14:paraId="231418C2" w14:textId="77777777" w:rsidR="00350783" w:rsidRDefault="00350783" w:rsidP="00745E15">
            <w:pPr>
              <w:spacing w:before="60" w:after="60"/>
              <w:rPr>
                <w:rFonts w:ascii="Arial" w:hAnsi="Arial" w:cs="Arial"/>
                <w:sz w:val="20"/>
                <w:szCs w:val="20"/>
              </w:rPr>
            </w:pPr>
          </w:p>
          <w:p w14:paraId="62726D10" w14:textId="77777777" w:rsidR="00350783" w:rsidRDefault="00350783" w:rsidP="00745E15">
            <w:pPr>
              <w:spacing w:before="60" w:after="60"/>
              <w:rPr>
                <w:rFonts w:ascii="Arial" w:hAnsi="Arial" w:cs="Arial"/>
                <w:sz w:val="20"/>
                <w:szCs w:val="20"/>
              </w:rPr>
            </w:pPr>
          </w:p>
          <w:p w14:paraId="2CB6B224" w14:textId="5E6F642B" w:rsidR="00321CB9" w:rsidRPr="00F356D3" w:rsidRDefault="00350783" w:rsidP="00745E15">
            <w:pPr>
              <w:spacing w:before="60" w:after="60"/>
              <w:rPr>
                <w:rFonts w:ascii="Arial" w:hAnsi="Arial" w:cs="Arial"/>
                <w:sz w:val="20"/>
                <w:szCs w:val="20"/>
              </w:rPr>
            </w:pPr>
            <w:r>
              <w:rPr>
                <w:rFonts w:ascii="Arial" w:hAnsi="Arial" w:cs="Arial"/>
                <w:sz w:val="20"/>
                <w:szCs w:val="20"/>
              </w:rPr>
              <w:t>CTs/JC</w:t>
            </w:r>
          </w:p>
          <w:p w14:paraId="66F923E7" w14:textId="77777777" w:rsidR="00321CB9" w:rsidRPr="00F356D3" w:rsidRDefault="00321CB9" w:rsidP="00745E15">
            <w:pPr>
              <w:spacing w:before="60" w:after="60"/>
              <w:rPr>
                <w:rFonts w:ascii="Arial" w:hAnsi="Arial" w:cs="Arial"/>
                <w:sz w:val="20"/>
                <w:szCs w:val="20"/>
              </w:rPr>
            </w:pPr>
          </w:p>
          <w:p w14:paraId="5EFDA425" w14:textId="77777777" w:rsidR="00321CB9" w:rsidRPr="00F356D3" w:rsidRDefault="00321CB9" w:rsidP="00745E15">
            <w:pPr>
              <w:spacing w:before="60" w:after="60"/>
              <w:rPr>
                <w:rFonts w:ascii="Arial" w:hAnsi="Arial" w:cs="Arial"/>
                <w:sz w:val="20"/>
                <w:szCs w:val="20"/>
              </w:rPr>
            </w:pPr>
          </w:p>
          <w:p w14:paraId="4E62967E" w14:textId="7014D43A" w:rsidR="00321CB9" w:rsidRPr="00F356D3" w:rsidRDefault="00321CB9" w:rsidP="00745E15">
            <w:pPr>
              <w:spacing w:before="60" w:after="60"/>
              <w:rPr>
                <w:rFonts w:ascii="Arial" w:hAnsi="Arial" w:cs="Arial"/>
                <w:sz w:val="20"/>
                <w:szCs w:val="20"/>
              </w:rPr>
            </w:pPr>
          </w:p>
          <w:p w14:paraId="1D60F9BE" w14:textId="77777777" w:rsidR="00ED22D4" w:rsidRPr="00F356D3" w:rsidRDefault="00ED22D4" w:rsidP="00745E15">
            <w:pPr>
              <w:spacing w:before="60" w:after="60"/>
              <w:rPr>
                <w:rFonts w:ascii="Arial" w:hAnsi="Arial" w:cs="Arial"/>
                <w:sz w:val="20"/>
                <w:szCs w:val="20"/>
              </w:rPr>
            </w:pPr>
          </w:p>
          <w:p w14:paraId="71B7775B" w14:textId="77777777" w:rsidR="00ED22D4" w:rsidRPr="00F356D3" w:rsidRDefault="00ED22D4" w:rsidP="00745E15">
            <w:pPr>
              <w:spacing w:before="60" w:after="60"/>
              <w:rPr>
                <w:rFonts w:ascii="Arial" w:hAnsi="Arial" w:cs="Arial"/>
                <w:sz w:val="20"/>
                <w:szCs w:val="20"/>
              </w:rPr>
            </w:pPr>
          </w:p>
          <w:p w14:paraId="2F4AF8D1" w14:textId="77777777" w:rsidR="00350783" w:rsidRDefault="00350783" w:rsidP="00745E15">
            <w:pPr>
              <w:spacing w:before="60" w:after="60"/>
              <w:rPr>
                <w:rFonts w:ascii="Arial" w:hAnsi="Arial" w:cs="Arial"/>
                <w:sz w:val="20"/>
                <w:szCs w:val="20"/>
              </w:rPr>
            </w:pPr>
          </w:p>
          <w:p w14:paraId="38CFC2AF" w14:textId="77777777" w:rsidR="00350783" w:rsidRDefault="00350783" w:rsidP="00745E15">
            <w:pPr>
              <w:spacing w:before="60" w:after="60"/>
              <w:rPr>
                <w:rFonts w:ascii="Arial" w:hAnsi="Arial" w:cs="Arial"/>
                <w:sz w:val="20"/>
                <w:szCs w:val="20"/>
              </w:rPr>
            </w:pPr>
          </w:p>
          <w:p w14:paraId="4BB6243A" w14:textId="5CBF7A9D"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 xml:space="preserve">CTs </w:t>
            </w:r>
          </w:p>
          <w:p w14:paraId="153E396C"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MMD</w:t>
            </w:r>
          </w:p>
          <w:p w14:paraId="301D25D5" w14:textId="77777777" w:rsidR="00ED22D4" w:rsidRDefault="00ED22D4" w:rsidP="00745E15">
            <w:pPr>
              <w:spacing w:before="60" w:after="60"/>
              <w:rPr>
                <w:rFonts w:ascii="Arial" w:hAnsi="Arial" w:cs="Arial"/>
                <w:sz w:val="20"/>
                <w:szCs w:val="20"/>
              </w:rPr>
            </w:pPr>
            <w:r w:rsidRPr="00F356D3">
              <w:rPr>
                <w:rFonts w:ascii="Arial" w:hAnsi="Arial" w:cs="Arial"/>
                <w:sz w:val="20"/>
                <w:szCs w:val="20"/>
              </w:rPr>
              <w:t xml:space="preserve">SLT </w:t>
            </w:r>
          </w:p>
          <w:p w14:paraId="6CB30A5E" w14:textId="77777777" w:rsidR="00350783" w:rsidRDefault="00350783" w:rsidP="00745E15">
            <w:pPr>
              <w:spacing w:before="60" w:after="60"/>
              <w:rPr>
                <w:rFonts w:ascii="Arial" w:hAnsi="Arial" w:cs="Arial"/>
                <w:sz w:val="20"/>
                <w:szCs w:val="20"/>
              </w:rPr>
            </w:pPr>
          </w:p>
          <w:p w14:paraId="48BDE525" w14:textId="77777777" w:rsidR="00350783" w:rsidRDefault="00350783" w:rsidP="00745E15">
            <w:pPr>
              <w:spacing w:before="60" w:after="60"/>
              <w:rPr>
                <w:rFonts w:ascii="Arial" w:hAnsi="Arial" w:cs="Arial"/>
                <w:sz w:val="20"/>
                <w:szCs w:val="20"/>
              </w:rPr>
            </w:pPr>
          </w:p>
          <w:p w14:paraId="6B9A85D5" w14:textId="77777777" w:rsidR="00350783" w:rsidRPr="00F356D3" w:rsidRDefault="00350783" w:rsidP="00350783">
            <w:pPr>
              <w:spacing w:before="60" w:after="60"/>
              <w:rPr>
                <w:rFonts w:ascii="Arial" w:hAnsi="Arial" w:cs="Arial"/>
                <w:sz w:val="20"/>
                <w:szCs w:val="20"/>
              </w:rPr>
            </w:pPr>
            <w:r w:rsidRPr="00F356D3">
              <w:rPr>
                <w:rFonts w:ascii="Arial" w:hAnsi="Arial" w:cs="Arial"/>
                <w:sz w:val="20"/>
                <w:szCs w:val="20"/>
              </w:rPr>
              <w:t xml:space="preserve">CTs </w:t>
            </w:r>
          </w:p>
          <w:p w14:paraId="220D38D6" w14:textId="77777777" w:rsidR="00350783" w:rsidRPr="00F356D3" w:rsidRDefault="00350783" w:rsidP="00350783">
            <w:pPr>
              <w:spacing w:before="60" w:after="60"/>
              <w:rPr>
                <w:rFonts w:ascii="Arial" w:hAnsi="Arial" w:cs="Arial"/>
                <w:sz w:val="20"/>
                <w:szCs w:val="20"/>
              </w:rPr>
            </w:pPr>
            <w:r w:rsidRPr="00F356D3">
              <w:rPr>
                <w:rFonts w:ascii="Arial" w:hAnsi="Arial" w:cs="Arial"/>
                <w:sz w:val="20"/>
                <w:szCs w:val="20"/>
              </w:rPr>
              <w:t>MMD</w:t>
            </w:r>
          </w:p>
          <w:p w14:paraId="704A3857" w14:textId="77777777" w:rsidR="00350783" w:rsidRDefault="00350783" w:rsidP="00350783">
            <w:pPr>
              <w:spacing w:before="60" w:after="60"/>
              <w:rPr>
                <w:rFonts w:ascii="Arial" w:hAnsi="Arial" w:cs="Arial"/>
                <w:sz w:val="20"/>
                <w:szCs w:val="20"/>
              </w:rPr>
            </w:pPr>
            <w:r w:rsidRPr="00F356D3">
              <w:rPr>
                <w:rFonts w:ascii="Arial" w:hAnsi="Arial" w:cs="Arial"/>
                <w:sz w:val="20"/>
                <w:szCs w:val="20"/>
              </w:rPr>
              <w:t xml:space="preserve">SLT </w:t>
            </w:r>
          </w:p>
          <w:p w14:paraId="637F4319" w14:textId="47ACBC3A" w:rsidR="00350783" w:rsidRPr="00F356D3" w:rsidRDefault="00350783" w:rsidP="00745E15">
            <w:pPr>
              <w:spacing w:before="60" w:after="60"/>
              <w:rPr>
                <w:rFonts w:ascii="Arial" w:hAnsi="Arial" w:cs="Arial"/>
                <w:sz w:val="20"/>
                <w:szCs w:val="20"/>
              </w:rPr>
            </w:pPr>
          </w:p>
        </w:tc>
        <w:tc>
          <w:tcPr>
            <w:tcW w:w="2552" w:type="dxa"/>
          </w:tcPr>
          <w:p w14:paraId="68F12461" w14:textId="77777777" w:rsidR="0056563E" w:rsidRPr="00F356D3" w:rsidRDefault="0056563E" w:rsidP="00AB70B1">
            <w:pPr>
              <w:spacing w:before="60" w:after="60"/>
              <w:rPr>
                <w:rFonts w:ascii="Arial" w:hAnsi="Arial" w:cs="Arial"/>
                <w:sz w:val="20"/>
                <w:szCs w:val="20"/>
              </w:rPr>
            </w:pPr>
          </w:p>
          <w:p w14:paraId="4CA9E4E2" w14:textId="085967D6" w:rsidR="00745E15" w:rsidRPr="00F356D3" w:rsidRDefault="00AB70B1" w:rsidP="00AB70B1">
            <w:pPr>
              <w:spacing w:before="60" w:after="60"/>
              <w:rPr>
                <w:rFonts w:ascii="Arial" w:hAnsi="Arial" w:cs="Arial"/>
                <w:sz w:val="20"/>
                <w:szCs w:val="20"/>
              </w:rPr>
            </w:pPr>
            <w:r w:rsidRPr="00F356D3">
              <w:rPr>
                <w:rFonts w:ascii="Arial" w:hAnsi="Arial" w:cs="Arial"/>
                <w:sz w:val="20"/>
                <w:szCs w:val="20"/>
              </w:rPr>
              <w:t xml:space="preserve">Aug- Sep 25 </w:t>
            </w:r>
          </w:p>
          <w:p w14:paraId="2BAA5D0E" w14:textId="77777777" w:rsidR="00AB70B1" w:rsidRPr="00F356D3" w:rsidRDefault="00AB70B1" w:rsidP="00AB70B1">
            <w:pPr>
              <w:spacing w:before="60" w:after="60"/>
              <w:rPr>
                <w:rFonts w:ascii="Arial" w:hAnsi="Arial" w:cs="Arial"/>
                <w:sz w:val="20"/>
                <w:szCs w:val="20"/>
              </w:rPr>
            </w:pPr>
          </w:p>
          <w:p w14:paraId="49A1E143" w14:textId="77777777" w:rsidR="00AB70B1" w:rsidRPr="00F356D3" w:rsidRDefault="00AB70B1" w:rsidP="00AB70B1">
            <w:pPr>
              <w:spacing w:before="60" w:after="60"/>
              <w:rPr>
                <w:rFonts w:ascii="Arial" w:hAnsi="Arial" w:cs="Arial"/>
                <w:sz w:val="20"/>
                <w:szCs w:val="20"/>
              </w:rPr>
            </w:pPr>
          </w:p>
          <w:p w14:paraId="3FB12C61" w14:textId="77777777" w:rsidR="00AB70B1" w:rsidRPr="00F356D3" w:rsidRDefault="00AB70B1" w:rsidP="00AB70B1">
            <w:pPr>
              <w:spacing w:before="60" w:after="60"/>
              <w:rPr>
                <w:rFonts w:ascii="Arial" w:hAnsi="Arial" w:cs="Arial"/>
                <w:sz w:val="20"/>
                <w:szCs w:val="20"/>
              </w:rPr>
            </w:pPr>
          </w:p>
          <w:p w14:paraId="740FBB47" w14:textId="77777777" w:rsidR="00AB70B1" w:rsidRPr="00F356D3" w:rsidRDefault="00AB70B1" w:rsidP="00AB70B1">
            <w:pPr>
              <w:spacing w:before="60" w:after="60"/>
              <w:rPr>
                <w:rFonts w:ascii="Arial" w:hAnsi="Arial" w:cs="Arial"/>
                <w:sz w:val="20"/>
                <w:szCs w:val="20"/>
              </w:rPr>
            </w:pPr>
          </w:p>
          <w:p w14:paraId="1A5F5C09" w14:textId="77777777" w:rsidR="00AB70B1" w:rsidRPr="00F356D3" w:rsidRDefault="00AB70B1" w:rsidP="00AB70B1">
            <w:pPr>
              <w:spacing w:before="60" w:after="60"/>
              <w:rPr>
                <w:rFonts w:ascii="Arial" w:hAnsi="Arial" w:cs="Arial"/>
                <w:sz w:val="20"/>
                <w:szCs w:val="20"/>
              </w:rPr>
            </w:pPr>
          </w:p>
          <w:p w14:paraId="5690B8FB" w14:textId="77777777" w:rsidR="00F356D3" w:rsidRDefault="00F356D3" w:rsidP="00AB70B1">
            <w:pPr>
              <w:spacing w:before="60" w:after="60"/>
              <w:rPr>
                <w:rFonts w:ascii="Arial" w:hAnsi="Arial" w:cs="Arial"/>
                <w:sz w:val="20"/>
                <w:szCs w:val="20"/>
              </w:rPr>
            </w:pPr>
          </w:p>
          <w:p w14:paraId="0A55B49C" w14:textId="37D7381E" w:rsidR="00AB70B1" w:rsidRPr="00F356D3" w:rsidRDefault="00AB70B1" w:rsidP="00AB70B1">
            <w:pPr>
              <w:spacing w:before="60" w:after="60"/>
              <w:rPr>
                <w:rFonts w:ascii="Arial" w:hAnsi="Arial" w:cs="Arial"/>
                <w:sz w:val="20"/>
                <w:szCs w:val="20"/>
              </w:rPr>
            </w:pPr>
            <w:r w:rsidRPr="00F356D3">
              <w:rPr>
                <w:rFonts w:ascii="Arial" w:hAnsi="Arial" w:cs="Arial"/>
                <w:sz w:val="20"/>
                <w:szCs w:val="20"/>
              </w:rPr>
              <w:t xml:space="preserve">Oct-Dec </w:t>
            </w:r>
          </w:p>
          <w:p w14:paraId="70AC0434" w14:textId="77777777" w:rsidR="0056563E" w:rsidRPr="00F356D3" w:rsidRDefault="0056563E" w:rsidP="00AB70B1">
            <w:pPr>
              <w:spacing w:before="60" w:after="60"/>
              <w:rPr>
                <w:rFonts w:ascii="Arial" w:hAnsi="Arial" w:cs="Arial"/>
                <w:sz w:val="20"/>
                <w:szCs w:val="20"/>
              </w:rPr>
            </w:pPr>
          </w:p>
          <w:p w14:paraId="3FF1AD52" w14:textId="77777777" w:rsidR="0056563E" w:rsidRPr="00F356D3" w:rsidRDefault="0056563E" w:rsidP="00AB70B1">
            <w:pPr>
              <w:spacing w:before="60" w:after="60"/>
              <w:rPr>
                <w:rFonts w:ascii="Arial" w:hAnsi="Arial" w:cs="Arial"/>
                <w:sz w:val="20"/>
                <w:szCs w:val="20"/>
              </w:rPr>
            </w:pPr>
          </w:p>
          <w:p w14:paraId="10982996" w14:textId="77777777" w:rsidR="0056563E" w:rsidRPr="00F356D3" w:rsidRDefault="0056563E" w:rsidP="00AB70B1">
            <w:pPr>
              <w:spacing w:before="60" w:after="60"/>
              <w:rPr>
                <w:rFonts w:ascii="Arial" w:hAnsi="Arial" w:cs="Arial"/>
                <w:sz w:val="20"/>
                <w:szCs w:val="20"/>
              </w:rPr>
            </w:pPr>
          </w:p>
          <w:p w14:paraId="7AD232F5" w14:textId="77777777" w:rsidR="0056563E" w:rsidRPr="00F356D3" w:rsidRDefault="0056563E" w:rsidP="00AB70B1">
            <w:pPr>
              <w:spacing w:before="60" w:after="60"/>
              <w:rPr>
                <w:rFonts w:ascii="Arial" w:hAnsi="Arial" w:cs="Arial"/>
                <w:sz w:val="20"/>
                <w:szCs w:val="20"/>
              </w:rPr>
            </w:pPr>
          </w:p>
          <w:p w14:paraId="0B3DA7DB" w14:textId="77777777" w:rsidR="0056563E" w:rsidRPr="00F356D3" w:rsidRDefault="0056563E" w:rsidP="00AB70B1">
            <w:pPr>
              <w:spacing w:before="60" w:after="60"/>
              <w:rPr>
                <w:rFonts w:ascii="Arial" w:hAnsi="Arial" w:cs="Arial"/>
                <w:sz w:val="20"/>
                <w:szCs w:val="20"/>
              </w:rPr>
            </w:pPr>
          </w:p>
          <w:p w14:paraId="30556B01" w14:textId="77777777" w:rsidR="00F356D3" w:rsidRDefault="00F356D3" w:rsidP="00AB70B1">
            <w:pPr>
              <w:spacing w:before="60" w:after="60"/>
              <w:rPr>
                <w:rFonts w:ascii="Arial" w:hAnsi="Arial" w:cs="Arial"/>
                <w:sz w:val="20"/>
                <w:szCs w:val="20"/>
              </w:rPr>
            </w:pPr>
          </w:p>
          <w:p w14:paraId="5655EA1D" w14:textId="77777777" w:rsidR="00F356D3" w:rsidRDefault="00F356D3" w:rsidP="00AB70B1">
            <w:pPr>
              <w:spacing w:before="60" w:after="60"/>
              <w:rPr>
                <w:rFonts w:ascii="Arial" w:hAnsi="Arial" w:cs="Arial"/>
                <w:sz w:val="20"/>
                <w:szCs w:val="20"/>
              </w:rPr>
            </w:pPr>
          </w:p>
          <w:p w14:paraId="292E3371" w14:textId="77777777" w:rsidR="00F356D3" w:rsidRDefault="00F356D3" w:rsidP="00AB70B1">
            <w:pPr>
              <w:spacing w:before="60" w:after="60"/>
              <w:rPr>
                <w:rFonts w:ascii="Arial" w:hAnsi="Arial" w:cs="Arial"/>
                <w:sz w:val="20"/>
                <w:szCs w:val="20"/>
              </w:rPr>
            </w:pPr>
          </w:p>
          <w:p w14:paraId="39263D55" w14:textId="3028D2DD" w:rsidR="0056563E" w:rsidRPr="00F356D3" w:rsidRDefault="0056563E" w:rsidP="00AB70B1">
            <w:pPr>
              <w:spacing w:before="60" w:after="60"/>
              <w:rPr>
                <w:rFonts w:ascii="Arial" w:hAnsi="Arial" w:cs="Arial"/>
                <w:sz w:val="20"/>
                <w:szCs w:val="20"/>
              </w:rPr>
            </w:pPr>
            <w:r w:rsidRPr="00F356D3">
              <w:rPr>
                <w:rFonts w:ascii="Arial" w:hAnsi="Arial" w:cs="Arial"/>
                <w:sz w:val="20"/>
                <w:szCs w:val="20"/>
              </w:rPr>
              <w:t xml:space="preserve">April – June </w:t>
            </w:r>
          </w:p>
          <w:p w14:paraId="6CD177E7" w14:textId="77777777" w:rsidR="00321CB9" w:rsidRPr="00F356D3" w:rsidRDefault="00321CB9" w:rsidP="00AB70B1">
            <w:pPr>
              <w:spacing w:before="60" w:after="60"/>
              <w:rPr>
                <w:rFonts w:ascii="Arial" w:hAnsi="Arial" w:cs="Arial"/>
                <w:sz w:val="20"/>
                <w:szCs w:val="20"/>
              </w:rPr>
            </w:pPr>
          </w:p>
          <w:p w14:paraId="646C7B6D" w14:textId="77777777" w:rsidR="00321CB9" w:rsidRPr="00F356D3" w:rsidRDefault="00321CB9" w:rsidP="00AB70B1">
            <w:pPr>
              <w:spacing w:before="60" w:after="60"/>
              <w:rPr>
                <w:rFonts w:ascii="Arial" w:hAnsi="Arial" w:cs="Arial"/>
                <w:sz w:val="20"/>
                <w:szCs w:val="20"/>
              </w:rPr>
            </w:pPr>
          </w:p>
          <w:p w14:paraId="4DA5A14F" w14:textId="77777777" w:rsidR="00321CB9" w:rsidRPr="00F356D3" w:rsidRDefault="00321CB9" w:rsidP="00AB70B1">
            <w:pPr>
              <w:spacing w:before="60" w:after="60"/>
              <w:rPr>
                <w:rFonts w:ascii="Arial" w:hAnsi="Arial" w:cs="Arial"/>
                <w:sz w:val="20"/>
                <w:szCs w:val="20"/>
              </w:rPr>
            </w:pPr>
          </w:p>
          <w:p w14:paraId="7B7738E5" w14:textId="77777777" w:rsidR="00321CB9" w:rsidRPr="00F356D3" w:rsidRDefault="00321CB9" w:rsidP="00AB70B1">
            <w:pPr>
              <w:spacing w:before="60" w:after="60"/>
              <w:rPr>
                <w:rFonts w:ascii="Arial" w:hAnsi="Arial" w:cs="Arial"/>
                <w:sz w:val="20"/>
                <w:szCs w:val="20"/>
              </w:rPr>
            </w:pPr>
          </w:p>
          <w:p w14:paraId="4BA1000A" w14:textId="77777777" w:rsidR="00321CB9" w:rsidRPr="00F356D3" w:rsidRDefault="00321CB9" w:rsidP="00AB70B1">
            <w:pPr>
              <w:spacing w:before="60" w:after="60"/>
              <w:rPr>
                <w:rFonts w:ascii="Arial" w:hAnsi="Arial" w:cs="Arial"/>
                <w:sz w:val="20"/>
                <w:szCs w:val="20"/>
              </w:rPr>
            </w:pPr>
          </w:p>
          <w:p w14:paraId="64E8E2A3" w14:textId="431EDA94" w:rsidR="00321CB9" w:rsidRDefault="00321CB9" w:rsidP="00AB70B1">
            <w:pPr>
              <w:spacing w:before="60" w:after="60"/>
              <w:rPr>
                <w:rFonts w:ascii="Arial" w:hAnsi="Arial" w:cs="Arial"/>
                <w:sz w:val="20"/>
                <w:szCs w:val="20"/>
              </w:rPr>
            </w:pPr>
          </w:p>
          <w:p w14:paraId="11B4454C" w14:textId="3B5EB1B0" w:rsidR="00F356D3" w:rsidRDefault="00F356D3" w:rsidP="00AB70B1">
            <w:pPr>
              <w:spacing w:before="60" w:after="60"/>
              <w:rPr>
                <w:rFonts w:ascii="Arial" w:hAnsi="Arial" w:cs="Arial"/>
                <w:sz w:val="20"/>
                <w:szCs w:val="20"/>
              </w:rPr>
            </w:pPr>
          </w:p>
          <w:p w14:paraId="3AD37B63" w14:textId="566A14F5" w:rsidR="00F356D3" w:rsidRDefault="00F356D3" w:rsidP="00AB70B1">
            <w:pPr>
              <w:spacing w:before="60" w:after="60"/>
              <w:rPr>
                <w:rFonts w:ascii="Arial" w:hAnsi="Arial" w:cs="Arial"/>
                <w:sz w:val="20"/>
                <w:szCs w:val="20"/>
              </w:rPr>
            </w:pPr>
          </w:p>
          <w:p w14:paraId="3EB2D0CC" w14:textId="77777777" w:rsidR="00F356D3" w:rsidRPr="00F356D3" w:rsidRDefault="00F356D3" w:rsidP="00AB70B1">
            <w:pPr>
              <w:spacing w:before="60" w:after="60"/>
              <w:rPr>
                <w:rFonts w:ascii="Arial" w:hAnsi="Arial" w:cs="Arial"/>
                <w:sz w:val="20"/>
                <w:szCs w:val="20"/>
              </w:rPr>
            </w:pPr>
          </w:p>
          <w:p w14:paraId="6D63F73A" w14:textId="77777777" w:rsidR="00321CB9" w:rsidRPr="00F356D3" w:rsidRDefault="00321CB9" w:rsidP="00AB70B1">
            <w:pPr>
              <w:spacing w:before="60" w:after="60"/>
              <w:rPr>
                <w:rFonts w:ascii="Arial" w:hAnsi="Arial" w:cs="Arial"/>
                <w:sz w:val="20"/>
                <w:szCs w:val="20"/>
              </w:rPr>
            </w:pPr>
            <w:r w:rsidRPr="00F356D3">
              <w:rPr>
                <w:rFonts w:ascii="Arial" w:hAnsi="Arial" w:cs="Arial"/>
                <w:sz w:val="20"/>
                <w:szCs w:val="20"/>
              </w:rPr>
              <w:lastRenderedPageBreak/>
              <w:t xml:space="preserve">Aug- Sep </w:t>
            </w:r>
          </w:p>
          <w:p w14:paraId="671D2097" w14:textId="77777777" w:rsidR="00321CB9" w:rsidRPr="00F356D3" w:rsidRDefault="00321CB9" w:rsidP="00AB70B1">
            <w:pPr>
              <w:spacing w:before="60" w:after="60"/>
              <w:rPr>
                <w:rFonts w:ascii="Arial" w:hAnsi="Arial" w:cs="Arial"/>
                <w:sz w:val="20"/>
                <w:szCs w:val="20"/>
              </w:rPr>
            </w:pPr>
          </w:p>
          <w:p w14:paraId="73BD429C" w14:textId="77777777" w:rsidR="00321CB9" w:rsidRPr="00F356D3" w:rsidRDefault="00321CB9" w:rsidP="00AB70B1">
            <w:pPr>
              <w:spacing w:before="60" w:after="60"/>
              <w:rPr>
                <w:rFonts w:ascii="Arial" w:hAnsi="Arial" w:cs="Arial"/>
                <w:sz w:val="20"/>
                <w:szCs w:val="20"/>
              </w:rPr>
            </w:pPr>
          </w:p>
          <w:p w14:paraId="39409D7B" w14:textId="77777777" w:rsidR="00321CB9" w:rsidRPr="00F356D3" w:rsidRDefault="00321CB9" w:rsidP="00AB70B1">
            <w:pPr>
              <w:spacing w:before="60" w:after="60"/>
              <w:rPr>
                <w:rFonts w:ascii="Arial" w:hAnsi="Arial" w:cs="Arial"/>
                <w:sz w:val="20"/>
                <w:szCs w:val="20"/>
              </w:rPr>
            </w:pPr>
          </w:p>
          <w:p w14:paraId="0B25691C" w14:textId="77777777" w:rsidR="00321CB9" w:rsidRPr="00F356D3" w:rsidRDefault="00321CB9" w:rsidP="00AB70B1">
            <w:pPr>
              <w:spacing w:before="60" w:after="60"/>
              <w:rPr>
                <w:rFonts w:ascii="Arial" w:hAnsi="Arial" w:cs="Arial"/>
                <w:sz w:val="20"/>
                <w:szCs w:val="20"/>
              </w:rPr>
            </w:pPr>
          </w:p>
          <w:p w14:paraId="13F2DCBC" w14:textId="77777777" w:rsidR="00350783" w:rsidRDefault="00350783" w:rsidP="00AB70B1">
            <w:pPr>
              <w:spacing w:before="60" w:after="60"/>
              <w:rPr>
                <w:rFonts w:ascii="Arial" w:hAnsi="Arial" w:cs="Arial"/>
                <w:sz w:val="20"/>
                <w:szCs w:val="20"/>
              </w:rPr>
            </w:pPr>
          </w:p>
          <w:p w14:paraId="3C03F722" w14:textId="77777777" w:rsidR="00350783" w:rsidRDefault="00350783" w:rsidP="00AB70B1">
            <w:pPr>
              <w:spacing w:before="60" w:after="60"/>
              <w:rPr>
                <w:rFonts w:ascii="Arial" w:hAnsi="Arial" w:cs="Arial"/>
                <w:sz w:val="20"/>
                <w:szCs w:val="20"/>
              </w:rPr>
            </w:pPr>
          </w:p>
          <w:p w14:paraId="67228C8B" w14:textId="5F9D9903" w:rsidR="00321CB9" w:rsidRPr="00F356D3" w:rsidRDefault="00321CB9" w:rsidP="00AB70B1">
            <w:pPr>
              <w:spacing w:before="60" w:after="60"/>
              <w:rPr>
                <w:rFonts w:ascii="Arial" w:hAnsi="Arial" w:cs="Arial"/>
                <w:sz w:val="20"/>
                <w:szCs w:val="20"/>
              </w:rPr>
            </w:pPr>
            <w:r w:rsidRPr="00F356D3">
              <w:rPr>
                <w:rFonts w:ascii="Arial" w:hAnsi="Arial" w:cs="Arial"/>
                <w:sz w:val="20"/>
                <w:szCs w:val="20"/>
              </w:rPr>
              <w:t>Oct-Dec</w:t>
            </w:r>
          </w:p>
          <w:p w14:paraId="0873DEB5" w14:textId="77777777" w:rsidR="00321CB9" w:rsidRPr="00F356D3" w:rsidRDefault="00321CB9" w:rsidP="00AB70B1">
            <w:pPr>
              <w:spacing w:before="60" w:after="60"/>
              <w:rPr>
                <w:rFonts w:ascii="Arial" w:hAnsi="Arial" w:cs="Arial"/>
                <w:sz w:val="20"/>
                <w:szCs w:val="20"/>
              </w:rPr>
            </w:pPr>
          </w:p>
          <w:p w14:paraId="14156C10" w14:textId="77777777" w:rsidR="00321CB9" w:rsidRPr="00F356D3" w:rsidRDefault="00321CB9" w:rsidP="00AB70B1">
            <w:pPr>
              <w:spacing w:before="60" w:after="60"/>
              <w:rPr>
                <w:rFonts w:ascii="Arial" w:hAnsi="Arial" w:cs="Arial"/>
                <w:sz w:val="20"/>
                <w:szCs w:val="20"/>
              </w:rPr>
            </w:pPr>
          </w:p>
          <w:p w14:paraId="00790798" w14:textId="77777777" w:rsidR="00321CB9" w:rsidRPr="00F356D3" w:rsidRDefault="00321CB9" w:rsidP="00AB70B1">
            <w:pPr>
              <w:spacing w:before="60" w:after="60"/>
              <w:rPr>
                <w:rFonts w:ascii="Arial" w:hAnsi="Arial" w:cs="Arial"/>
                <w:sz w:val="20"/>
                <w:szCs w:val="20"/>
              </w:rPr>
            </w:pPr>
          </w:p>
          <w:p w14:paraId="2874A44B" w14:textId="77777777" w:rsidR="00350783" w:rsidRDefault="00350783" w:rsidP="00AB70B1">
            <w:pPr>
              <w:spacing w:before="60" w:after="60"/>
              <w:rPr>
                <w:rFonts w:ascii="Arial" w:hAnsi="Arial" w:cs="Arial"/>
                <w:sz w:val="20"/>
                <w:szCs w:val="20"/>
              </w:rPr>
            </w:pPr>
          </w:p>
          <w:p w14:paraId="7198C39C" w14:textId="77777777" w:rsidR="00350783" w:rsidRDefault="00350783" w:rsidP="00AB70B1">
            <w:pPr>
              <w:spacing w:before="60" w:after="60"/>
              <w:rPr>
                <w:rFonts w:ascii="Arial" w:hAnsi="Arial" w:cs="Arial"/>
                <w:sz w:val="20"/>
                <w:szCs w:val="20"/>
              </w:rPr>
            </w:pPr>
          </w:p>
          <w:p w14:paraId="1998C1F1" w14:textId="77777777" w:rsidR="00350783" w:rsidRDefault="00350783" w:rsidP="00AB70B1">
            <w:pPr>
              <w:spacing w:before="60" w:after="60"/>
              <w:rPr>
                <w:rFonts w:ascii="Arial" w:hAnsi="Arial" w:cs="Arial"/>
                <w:sz w:val="20"/>
                <w:szCs w:val="20"/>
              </w:rPr>
            </w:pPr>
          </w:p>
          <w:p w14:paraId="12A032BA" w14:textId="77777777" w:rsidR="00350783" w:rsidRDefault="00350783" w:rsidP="00AB70B1">
            <w:pPr>
              <w:spacing w:before="60" w:after="60"/>
              <w:rPr>
                <w:rFonts w:ascii="Arial" w:hAnsi="Arial" w:cs="Arial"/>
                <w:sz w:val="20"/>
                <w:szCs w:val="20"/>
              </w:rPr>
            </w:pPr>
          </w:p>
          <w:p w14:paraId="1F32AE85" w14:textId="2E58757E" w:rsidR="00321CB9" w:rsidRPr="00F356D3" w:rsidRDefault="00321CB9" w:rsidP="00AB70B1">
            <w:pPr>
              <w:spacing w:before="60" w:after="60"/>
              <w:rPr>
                <w:rFonts w:ascii="Arial" w:hAnsi="Arial" w:cs="Arial"/>
                <w:sz w:val="20"/>
                <w:szCs w:val="20"/>
              </w:rPr>
            </w:pPr>
            <w:r w:rsidRPr="00F356D3">
              <w:rPr>
                <w:rFonts w:ascii="Arial" w:hAnsi="Arial" w:cs="Arial"/>
                <w:sz w:val="20"/>
                <w:szCs w:val="20"/>
              </w:rPr>
              <w:t>Jan-March</w:t>
            </w:r>
          </w:p>
          <w:p w14:paraId="16F61EA8" w14:textId="77777777" w:rsidR="00ED22D4" w:rsidRPr="00F356D3" w:rsidRDefault="00ED22D4" w:rsidP="00AB70B1">
            <w:pPr>
              <w:spacing w:before="60" w:after="60"/>
              <w:rPr>
                <w:rFonts w:ascii="Arial" w:hAnsi="Arial" w:cs="Arial"/>
                <w:sz w:val="20"/>
                <w:szCs w:val="20"/>
              </w:rPr>
            </w:pPr>
          </w:p>
          <w:p w14:paraId="02894BFF" w14:textId="77777777" w:rsidR="00ED22D4" w:rsidRPr="00F356D3" w:rsidRDefault="00ED22D4" w:rsidP="00AB70B1">
            <w:pPr>
              <w:spacing w:before="60" w:after="60"/>
              <w:rPr>
                <w:rFonts w:ascii="Arial" w:hAnsi="Arial" w:cs="Arial"/>
                <w:sz w:val="20"/>
                <w:szCs w:val="20"/>
              </w:rPr>
            </w:pPr>
          </w:p>
          <w:p w14:paraId="69ED8F73" w14:textId="77777777" w:rsidR="00ED22D4" w:rsidRPr="00F356D3" w:rsidRDefault="00ED22D4" w:rsidP="00AB70B1">
            <w:pPr>
              <w:spacing w:before="60" w:after="60"/>
              <w:rPr>
                <w:rFonts w:ascii="Arial" w:hAnsi="Arial" w:cs="Arial"/>
                <w:sz w:val="20"/>
                <w:szCs w:val="20"/>
              </w:rPr>
            </w:pPr>
          </w:p>
          <w:p w14:paraId="3220B2EC" w14:textId="77777777" w:rsidR="00350783" w:rsidRDefault="00350783" w:rsidP="00AB70B1">
            <w:pPr>
              <w:spacing w:before="60" w:after="60"/>
              <w:rPr>
                <w:rFonts w:ascii="Arial" w:hAnsi="Arial" w:cs="Arial"/>
                <w:sz w:val="20"/>
                <w:szCs w:val="20"/>
              </w:rPr>
            </w:pPr>
          </w:p>
          <w:p w14:paraId="6AC5006B" w14:textId="6EC90DBB" w:rsidR="00ED22D4" w:rsidRPr="00F356D3" w:rsidRDefault="00ED22D4" w:rsidP="00AB70B1">
            <w:pPr>
              <w:spacing w:before="60" w:after="60"/>
              <w:rPr>
                <w:rFonts w:ascii="Arial" w:hAnsi="Arial" w:cs="Arial"/>
                <w:sz w:val="20"/>
                <w:szCs w:val="20"/>
              </w:rPr>
            </w:pPr>
            <w:r w:rsidRPr="00F356D3">
              <w:rPr>
                <w:rFonts w:ascii="Arial" w:hAnsi="Arial" w:cs="Arial"/>
                <w:sz w:val="20"/>
                <w:szCs w:val="20"/>
              </w:rPr>
              <w:t xml:space="preserve">April- June </w:t>
            </w:r>
          </w:p>
        </w:tc>
        <w:tc>
          <w:tcPr>
            <w:tcW w:w="3260" w:type="dxa"/>
          </w:tcPr>
          <w:p w14:paraId="40A97B9E" w14:textId="77777777" w:rsidR="00745E15" w:rsidRPr="00F356D3" w:rsidRDefault="0056563E" w:rsidP="00745E15">
            <w:pPr>
              <w:spacing w:before="60" w:after="60"/>
              <w:rPr>
                <w:rFonts w:ascii="Arial" w:hAnsi="Arial" w:cs="Arial"/>
                <w:sz w:val="20"/>
                <w:szCs w:val="20"/>
              </w:rPr>
            </w:pPr>
            <w:r w:rsidRPr="00F356D3">
              <w:rPr>
                <w:rFonts w:ascii="Arial" w:hAnsi="Arial" w:cs="Arial"/>
                <w:sz w:val="20"/>
                <w:szCs w:val="20"/>
              </w:rPr>
              <w:lastRenderedPageBreak/>
              <w:t>Whole School attainment exceeds 60% by June 26</w:t>
            </w:r>
          </w:p>
          <w:p w14:paraId="008E43D2"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Target Group shows average increase from 28% to at least 50% in GL assessments </w:t>
            </w:r>
          </w:p>
          <w:p w14:paraId="11C4FD7E" w14:textId="77777777" w:rsidR="00F356D3" w:rsidRDefault="00F356D3" w:rsidP="00745E15">
            <w:pPr>
              <w:spacing w:before="60" w:after="60"/>
              <w:rPr>
                <w:rFonts w:ascii="Arial" w:hAnsi="Arial" w:cs="Arial"/>
                <w:sz w:val="20"/>
                <w:szCs w:val="20"/>
              </w:rPr>
            </w:pPr>
          </w:p>
          <w:p w14:paraId="5EF24F95" w14:textId="77777777" w:rsidR="00F356D3" w:rsidRDefault="00F356D3" w:rsidP="00745E15">
            <w:pPr>
              <w:spacing w:before="60" w:after="60"/>
              <w:rPr>
                <w:rFonts w:ascii="Arial" w:hAnsi="Arial" w:cs="Arial"/>
                <w:sz w:val="20"/>
                <w:szCs w:val="20"/>
              </w:rPr>
            </w:pPr>
          </w:p>
          <w:p w14:paraId="68D205CA" w14:textId="77777777" w:rsidR="00F356D3" w:rsidRDefault="00F356D3" w:rsidP="00745E15">
            <w:pPr>
              <w:spacing w:before="60" w:after="60"/>
              <w:rPr>
                <w:rFonts w:ascii="Arial" w:hAnsi="Arial" w:cs="Arial"/>
                <w:sz w:val="20"/>
                <w:szCs w:val="20"/>
              </w:rPr>
            </w:pPr>
          </w:p>
          <w:p w14:paraId="5778C52C" w14:textId="638B0F2C"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Early level learners show secure recognition and use grapheme-phoneme correspondences </w:t>
            </w:r>
          </w:p>
          <w:p w14:paraId="1B163F62"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First and Second Level learners apply taught spelling rules in independent writing and across the curriculum. </w:t>
            </w:r>
          </w:p>
          <w:p w14:paraId="7723A300"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Learning walks and observations show consistent delivery and approaches across classes.</w:t>
            </w:r>
          </w:p>
          <w:p w14:paraId="563F4442" w14:textId="77777777" w:rsidR="00F356D3" w:rsidRDefault="00F356D3" w:rsidP="00745E15">
            <w:pPr>
              <w:spacing w:before="60" w:after="60"/>
              <w:rPr>
                <w:rFonts w:ascii="Arial" w:hAnsi="Arial" w:cs="Arial"/>
                <w:sz w:val="20"/>
                <w:szCs w:val="20"/>
              </w:rPr>
            </w:pPr>
          </w:p>
          <w:p w14:paraId="549A14E7" w14:textId="022EBE18"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 xml:space="preserve">Pupils articulate strategies they use for spelling and phonics </w:t>
            </w:r>
          </w:p>
          <w:p w14:paraId="27FBE499" w14:textId="77777777" w:rsidR="0056563E" w:rsidRPr="00F356D3" w:rsidRDefault="0056563E" w:rsidP="00745E15">
            <w:pPr>
              <w:spacing w:before="60" w:after="60"/>
              <w:rPr>
                <w:rFonts w:ascii="Arial" w:hAnsi="Arial" w:cs="Arial"/>
                <w:sz w:val="20"/>
                <w:szCs w:val="20"/>
              </w:rPr>
            </w:pPr>
            <w:r w:rsidRPr="00F356D3">
              <w:rPr>
                <w:rFonts w:ascii="Arial" w:hAnsi="Arial" w:cs="Arial"/>
                <w:sz w:val="20"/>
                <w:szCs w:val="20"/>
              </w:rPr>
              <w:t>Learners in the target group show improved engagement and sense of success.</w:t>
            </w:r>
          </w:p>
          <w:p w14:paraId="175ACD97" w14:textId="77777777" w:rsidR="00ED22D4" w:rsidRPr="00F356D3" w:rsidRDefault="00ED22D4" w:rsidP="00745E15">
            <w:pPr>
              <w:spacing w:before="60" w:after="60"/>
              <w:rPr>
                <w:rFonts w:ascii="Arial" w:hAnsi="Arial" w:cs="Arial"/>
                <w:sz w:val="20"/>
                <w:szCs w:val="20"/>
              </w:rPr>
            </w:pPr>
          </w:p>
          <w:p w14:paraId="63FB927F" w14:textId="77777777" w:rsidR="00ED22D4" w:rsidRPr="00F356D3" w:rsidRDefault="00ED22D4" w:rsidP="00745E15">
            <w:pPr>
              <w:spacing w:before="60" w:after="60"/>
              <w:rPr>
                <w:rFonts w:ascii="Arial" w:hAnsi="Arial" w:cs="Arial"/>
                <w:sz w:val="20"/>
                <w:szCs w:val="20"/>
              </w:rPr>
            </w:pPr>
          </w:p>
          <w:p w14:paraId="4D362D05" w14:textId="77777777" w:rsidR="00ED22D4" w:rsidRPr="00F356D3" w:rsidRDefault="00ED22D4" w:rsidP="00745E15">
            <w:pPr>
              <w:spacing w:before="60" w:after="60"/>
              <w:rPr>
                <w:rFonts w:ascii="Arial" w:hAnsi="Arial" w:cs="Arial"/>
                <w:sz w:val="20"/>
                <w:szCs w:val="20"/>
              </w:rPr>
            </w:pPr>
          </w:p>
          <w:p w14:paraId="68CB9B97" w14:textId="77777777" w:rsidR="00F356D3" w:rsidRDefault="00F356D3" w:rsidP="00745E15">
            <w:pPr>
              <w:spacing w:before="60" w:after="60"/>
              <w:rPr>
                <w:rFonts w:ascii="Arial" w:hAnsi="Arial" w:cs="Arial"/>
                <w:sz w:val="20"/>
                <w:szCs w:val="20"/>
              </w:rPr>
            </w:pPr>
          </w:p>
          <w:p w14:paraId="63C9874A" w14:textId="77777777" w:rsidR="00F356D3" w:rsidRDefault="00F356D3" w:rsidP="00745E15">
            <w:pPr>
              <w:spacing w:before="60" w:after="60"/>
              <w:rPr>
                <w:rFonts w:ascii="Arial" w:hAnsi="Arial" w:cs="Arial"/>
                <w:sz w:val="20"/>
                <w:szCs w:val="20"/>
              </w:rPr>
            </w:pPr>
          </w:p>
          <w:p w14:paraId="12081775" w14:textId="5EE3CA02" w:rsidR="00ED22D4" w:rsidRPr="00F356D3" w:rsidRDefault="00ED22D4" w:rsidP="00745E15">
            <w:pPr>
              <w:spacing w:before="60" w:after="60"/>
              <w:rPr>
                <w:rFonts w:ascii="Arial" w:hAnsi="Arial" w:cs="Arial"/>
                <w:sz w:val="20"/>
                <w:szCs w:val="20"/>
              </w:rPr>
            </w:pPr>
            <w:r w:rsidRPr="00F356D3">
              <w:rPr>
                <w:rFonts w:ascii="Arial" w:hAnsi="Arial" w:cs="Arial"/>
                <w:sz w:val="20"/>
                <w:szCs w:val="20"/>
              </w:rPr>
              <w:lastRenderedPageBreak/>
              <w:t>Whole school attainment in :</w:t>
            </w:r>
          </w:p>
          <w:p w14:paraId="6182C425"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Reasoning ≥65%</w:t>
            </w:r>
          </w:p>
          <w:p w14:paraId="2E472619"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Fluency ≥ 70%</w:t>
            </w:r>
          </w:p>
          <w:p w14:paraId="1CBDBEAD"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 xml:space="preserve">Problem Solving ≥65% </w:t>
            </w:r>
          </w:p>
          <w:p w14:paraId="0B027A24"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 xml:space="preserve">Target Group Learners show average improvement of at least 15PP </w:t>
            </w:r>
          </w:p>
          <w:p w14:paraId="1F4F052E" w14:textId="77777777" w:rsidR="00ED22D4" w:rsidRPr="00F356D3" w:rsidRDefault="00ED22D4" w:rsidP="00745E15">
            <w:pPr>
              <w:spacing w:before="60" w:after="60"/>
              <w:rPr>
                <w:rFonts w:ascii="Arial" w:hAnsi="Arial" w:cs="Arial"/>
                <w:sz w:val="20"/>
                <w:szCs w:val="20"/>
              </w:rPr>
            </w:pPr>
            <w:r w:rsidRPr="00F356D3">
              <w:rPr>
                <w:rFonts w:ascii="Arial" w:hAnsi="Arial" w:cs="Arial"/>
                <w:sz w:val="20"/>
                <w:szCs w:val="20"/>
              </w:rPr>
              <w:t xml:space="preserve">Learners show improved mental agility, strategy choice and verbal reasoning during Number Talks and PS sessions </w:t>
            </w:r>
          </w:p>
          <w:p w14:paraId="4BCBF905" w14:textId="77777777"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PS tasks show increasing flexibility and independence in approach.</w:t>
            </w:r>
          </w:p>
          <w:p w14:paraId="58A4C1C8" w14:textId="77777777"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 xml:space="preserve">Support tools used consistently with the target grp </w:t>
            </w:r>
          </w:p>
          <w:p w14:paraId="73CE8578" w14:textId="77777777"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 xml:space="preserve">Number Talks embedded from P3 upwards as observed in classroom walkthroughs </w:t>
            </w:r>
          </w:p>
          <w:p w14:paraId="0680F6E1" w14:textId="2F75D27D"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 xml:space="preserve">Evidence of SEAL used in P1/2 as observed in classroom walkthroughs. </w:t>
            </w:r>
          </w:p>
          <w:p w14:paraId="0E0CA2ED" w14:textId="77777777"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 xml:space="preserve">Evidence in classrooms of CYPIC model used to improve fluency (e.g. learning times tables) </w:t>
            </w:r>
          </w:p>
          <w:p w14:paraId="76AD86EA" w14:textId="77777777" w:rsidR="0043165E" w:rsidRPr="00F356D3" w:rsidRDefault="0043165E" w:rsidP="00745E15">
            <w:pPr>
              <w:spacing w:before="60" w:after="60"/>
              <w:rPr>
                <w:rFonts w:ascii="Arial" w:hAnsi="Arial" w:cs="Arial"/>
                <w:sz w:val="20"/>
                <w:szCs w:val="20"/>
              </w:rPr>
            </w:pPr>
            <w:r w:rsidRPr="00F356D3">
              <w:rPr>
                <w:rFonts w:ascii="Arial" w:hAnsi="Arial" w:cs="Arial"/>
                <w:sz w:val="20"/>
                <w:szCs w:val="20"/>
              </w:rPr>
              <w:t>Increased teacher confidence in supporting learners with gaps in fluency and reasoning.</w:t>
            </w:r>
          </w:p>
          <w:p w14:paraId="094187F8" w14:textId="68B8053B" w:rsidR="0043165E" w:rsidRPr="00F356D3" w:rsidRDefault="0043165E" w:rsidP="00745E15">
            <w:pPr>
              <w:spacing w:before="60" w:after="60"/>
              <w:rPr>
                <w:rFonts w:ascii="Arial" w:hAnsi="Arial" w:cs="Arial"/>
                <w:sz w:val="20"/>
                <w:szCs w:val="20"/>
              </w:rPr>
            </w:pPr>
          </w:p>
        </w:tc>
      </w:tr>
    </w:tbl>
    <w:p w14:paraId="5F9404E7" w14:textId="54973C4B" w:rsidR="0043165E" w:rsidRDefault="0043165E"/>
    <w:tbl>
      <w:tblPr>
        <w:tblStyle w:val="TableGrid"/>
        <w:tblW w:w="15026" w:type="dxa"/>
        <w:tblInd w:w="-572" w:type="dxa"/>
        <w:tblLook w:val="04A0" w:firstRow="1" w:lastRow="0" w:firstColumn="1" w:lastColumn="0" w:noHBand="0" w:noVBand="1"/>
      </w:tblPr>
      <w:tblGrid>
        <w:gridCol w:w="3686"/>
        <w:gridCol w:w="3969"/>
        <w:gridCol w:w="1701"/>
        <w:gridCol w:w="2410"/>
        <w:gridCol w:w="3260"/>
      </w:tblGrid>
      <w:tr w:rsidR="008F63E6" w:rsidRPr="00CA7B00" w14:paraId="0D8B086A" w14:textId="77777777" w:rsidTr="00BC485F">
        <w:trPr>
          <w:cantSplit/>
        </w:trPr>
        <w:tc>
          <w:tcPr>
            <w:tcW w:w="11766" w:type="dxa"/>
            <w:gridSpan w:val="4"/>
            <w:shd w:val="clear" w:color="auto" w:fill="538135" w:themeFill="accent6" w:themeFillShade="BF"/>
          </w:tcPr>
          <w:p w14:paraId="4D7D75DD" w14:textId="2AEFE65F" w:rsidR="008F63E6" w:rsidRPr="002F2B32" w:rsidRDefault="008F63E6" w:rsidP="008F63E6">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shd w:val="clear" w:color="auto" w:fill="auto"/>
          </w:tcPr>
          <w:p w14:paraId="611F6C4F" w14:textId="6203948B" w:rsidR="008F63E6" w:rsidRPr="00CA7B00" w:rsidRDefault="008F63E6" w:rsidP="008F63E6">
            <w:pPr>
              <w:spacing w:before="120" w:after="120"/>
              <w:rPr>
                <w:sz w:val="28"/>
                <w:szCs w:val="28"/>
              </w:rPr>
            </w:pPr>
            <w:r w:rsidRPr="00CA7B00">
              <w:rPr>
                <w:sz w:val="28"/>
                <w:szCs w:val="28"/>
              </w:rPr>
              <w:t xml:space="preserve">Session: </w:t>
            </w:r>
            <w:r>
              <w:t>2025-2026</w:t>
            </w:r>
          </w:p>
        </w:tc>
      </w:tr>
      <w:tr w:rsidR="008F63E6" w:rsidRPr="004A6206" w14:paraId="5B5235B9" w14:textId="77777777" w:rsidTr="00BC485F">
        <w:trPr>
          <w:cantSplit/>
        </w:trPr>
        <w:tc>
          <w:tcPr>
            <w:tcW w:w="3686" w:type="dxa"/>
            <w:shd w:val="clear" w:color="auto" w:fill="F2F2F2" w:themeFill="background1" w:themeFillShade="F2"/>
          </w:tcPr>
          <w:p w14:paraId="29CE8BB2" w14:textId="7F1432AE" w:rsidR="008F63E6" w:rsidRPr="00CA7B00" w:rsidRDefault="008F63E6" w:rsidP="008F63E6">
            <w:pPr>
              <w:rPr>
                <w:b/>
              </w:rPr>
            </w:pPr>
            <w:r>
              <w:rPr>
                <w:b/>
              </w:rPr>
              <w:t xml:space="preserve">Strategic Priority 3: </w:t>
            </w:r>
          </w:p>
        </w:tc>
        <w:tc>
          <w:tcPr>
            <w:tcW w:w="11340" w:type="dxa"/>
            <w:gridSpan w:val="4"/>
          </w:tcPr>
          <w:p w14:paraId="73D2068D" w14:textId="4455CCB3" w:rsidR="008F63E6" w:rsidRPr="004A6206" w:rsidRDefault="008F63E6" w:rsidP="008F63E6">
            <w:r w:rsidRPr="004A6206">
              <w:t>Title</w:t>
            </w:r>
            <w:r>
              <w:t xml:space="preserve">: </w:t>
            </w:r>
            <w:r w:rsidRPr="00480AC8">
              <w:rPr>
                <w:b/>
                <w:color w:val="FF0000"/>
              </w:rPr>
              <w:t xml:space="preserve">Curriculum – STEM IDL , cross cutting themes </w:t>
            </w:r>
          </w:p>
        </w:tc>
      </w:tr>
      <w:tr w:rsidR="008F63E6" w:rsidRPr="00F41A01" w14:paraId="17F7A10D" w14:textId="77777777" w:rsidTr="00BC485F">
        <w:trPr>
          <w:cantSplit/>
        </w:trPr>
        <w:tc>
          <w:tcPr>
            <w:tcW w:w="15026" w:type="dxa"/>
            <w:gridSpan w:val="5"/>
          </w:tcPr>
          <w:p w14:paraId="1182C285" w14:textId="77777777" w:rsidR="008F63E6" w:rsidRPr="0054225B" w:rsidRDefault="008F63E6" w:rsidP="008F63E6">
            <w:pPr>
              <w:rPr>
                <w:b/>
                <w:sz w:val="18"/>
              </w:rPr>
            </w:pPr>
            <w:r w:rsidRPr="0054225B">
              <w:rPr>
                <w:b/>
                <w:sz w:val="18"/>
              </w:rPr>
              <w:t>National Improvement Framework Key Outcomes</w:t>
            </w:r>
          </w:p>
          <w:p w14:paraId="606D17AB" w14:textId="77777777" w:rsidR="008F63E6" w:rsidRPr="00721618" w:rsidRDefault="008F63E6" w:rsidP="008F63E6">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431F388" w14:textId="77777777" w:rsidR="008F63E6" w:rsidRPr="00721618" w:rsidRDefault="008F63E6" w:rsidP="008F63E6">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1B587E47" w14:textId="77777777" w:rsidR="008F63E6" w:rsidRPr="00480AC8" w:rsidRDefault="008F63E6" w:rsidP="008F63E6">
            <w:pPr>
              <w:pStyle w:val="ListParagraph"/>
              <w:numPr>
                <w:ilvl w:val="0"/>
                <w:numId w:val="5"/>
              </w:numPr>
              <w:rPr>
                <w:rFonts w:eastAsia="Times New Roman" w:cstheme="minorHAnsi"/>
                <w:b/>
                <w:color w:val="FF0000"/>
                <w:sz w:val="18"/>
                <w:szCs w:val="18"/>
                <w:lang w:eastAsia="en-GB"/>
              </w:rPr>
            </w:pPr>
            <w:r w:rsidRPr="00480AC8">
              <w:rPr>
                <w:rFonts w:eastAsia="Times New Roman" w:cstheme="minorHAnsi"/>
                <w:b/>
                <w:color w:val="FF0000"/>
                <w:sz w:val="18"/>
                <w:szCs w:val="18"/>
                <w:lang w:eastAsia="en-GB"/>
              </w:rPr>
              <w:t>An inclusive and relevant curriculum that equips learners for society and a sustainable future.</w:t>
            </w:r>
          </w:p>
          <w:p w14:paraId="2CF1236A" w14:textId="77777777" w:rsidR="008F63E6" w:rsidRPr="00486BEC" w:rsidRDefault="008F63E6" w:rsidP="008F63E6">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39E86722" w14:textId="77777777" w:rsidR="008F63E6" w:rsidRPr="00486BEC" w:rsidRDefault="008F63E6" w:rsidP="008F63E6">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3C96416" w14:textId="77777777" w:rsidR="008F63E6" w:rsidRPr="00721618" w:rsidRDefault="008F63E6" w:rsidP="008F63E6">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12AD2881" w14:textId="00116694" w:rsidR="008F63E6" w:rsidRPr="00F41A01" w:rsidRDefault="008F63E6" w:rsidP="008F63E6">
            <w:pPr>
              <w:pStyle w:val="ListParagraph"/>
              <w:numPr>
                <w:ilvl w:val="0"/>
                <w:numId w:val="5"/>
              </w:numPr>
              <w:spacing w:before="120" w:after="120"/>
              <w:rPr>
                <w:b/>
                <w:sz w:val="18"/>
                <w:szCs w:val="18"/>
              </w:rPr>
            </w:pPr>
            <w:r w:rsidRPr="00480AC8">
              <w:rPr>
                <w:rFonts w:eastAsia="Times New Roman" w:cstheme="minorHAnsi"/>
                <w:b/>
                <w:color w:val="FF0000"/>
                <w:sz w:val="18"/>
                <w:szCs w:val="18"/>
                <w:lang w:eastAsia="en-GB"/>
              </w:rPr>
              <w:t>Effective use of digital technology to enhance learning, teaching, and equity.</w:t>
            </w:r>
          </w:p>
        </w:tc>
      </w:tr>
      <w:tr w:rsidR="0043165E" w:rsidRPr="00F41A01" w14:paraId="1EC2C1B0" w14:textId="77777777" w:rsidTr="00BC485F">
        <w:trPr>
          <w:cantSplit/>
        </w:trPr>
        <w:tc>
          <w:tcPr>
            <w:tcW w:w="3686" w:type="dxa"/>
            <w:shd w:val="clear" w:color="auto" w:fill="F2F2F2" w:themeFill="background1" w:themeFillShade="F2"/>
          </w:tcPr>
          <w:p w14:paraId="11EA2E71" w14:textId="77777777" w:rsidR="0043165E" w:rsidRPr="00F41A01" w:rsidRDefault="0043165E" w:rsidP="00BC485F">
            <w:pPr>
              <w:jc w:val="center"/>
              <w:rPr>
                <w:b/>
                <w:sz w:val="18"/>
                <w:szCs w:val="18"/>
              </w:rPr>
            </w:pPr>
            <w:r w:rsidRPr="00F41A01">
              <w:rPr>
                <w:b/>
                <w:sz w:val="18"/>
                <w:szCs w:val="18"/>
              </w:rPr>
              <w:t xml:space="preserve">National Improvement Framework </w:t>
            </w:r>
            <w:r>
              <w:rPr>
                <w:b/>
                <w:sz w:val="18"/>
                <w:szCs w:val="18"/>
              </w:rPr>
              <w:t>Priorities</w:t>
            </w:r>
          </w:p>
        </w:tc>
        <w:tc>
          <w:tcPr>
            <w:tcW w:w="3969" w:type="dxa"/>
            <w:shd w:val="clear" w:color="auto" w:fill="F2F2F2" w:themeFill="background1" w:themeFillShade="F2"/>
          </w:tcPr>
          <w:p w14:paraId="600459CC" w14:textId="77777777" w:rsidR="0043165E" w:rsidRPr="00F41A01" w:rsidRDefault="0043165E" w:rsidP="00BC485F">
            <w:pPr>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21F5E285" w14:textId="77777777" w:rsidR="0043165E" w:rsidRPr="00F41A01" w:rsidRDefault="0043165E" w:rsidP="00BC485F">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70FFC202" w14:textId="77777777" w:rsidR="0043165E" w:rsidRPr="00F41A01" w:rsidRDefault="0043165E" w:rsidP="00BC485F">
            <w:pPr>
              <w:jc w:val="center"/>
              <w:rPr>
                <w:b/>
                <w:sz w:val="18"/>
                <w:szCs w:val="18"/>
              </w:rPr>
            </w:pPr>
            <w:r w:rsidRPr="00F41A01">
              <w:rPr>
                <w:b/>
                <w:sz w:val="18"/>
                <w:szCs w:val="18"/>
              </w:rPr>
              <w:t>Argyll an</w:t>
            </w:r>
            <w:r>
              <w:rPr>
                <w:b/>
                <w:sz w:val="18"/>
                <w:szCs w:val="18"/>
              </w:rPr>
              <w:t>d Bute Education Key Objectives</w:t>
            </w:r>
          </w:p>
        </w:tc>
      </w:tr>
      <w:tr w:rsidR="008F63E6" w:rsidRPr="0022059B" w14:paraId="3DA6B1F6" w14:textId="77777777" w:rsidTr="00BC485F">
        <w:trPr>
          <w:cantSplit/>
        </w:trPr>
        <w:tc>
          <w:tcPr>
            <w:tcW w:w="3686" w:type="dxa"/>
          </w:tcPr>
          <w:p w14:paraId="4F7D8F7E" w14:textId="77777777" w:rsidR="008F63E6" w:rsidRPr="00FF70CF" w:rsidRDefault="008F63E6" w:rsidP="008F63E6">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1EF6A493" w14:textId="77777777" w:rsidR="008F63E6" w:rsidRPr="00FF70CF" w:rsidRDefault="008F63E6" w:rsidP="008F63E6">
            <w:pPr>
              <w:pStyle w:val="ListParagraph"/>
              <w:numPr>
                <w:ilvl w:val="0"/>
                <w:numId w:val="6"/>
              </w:numPr>
              <w:spacing w:before="120"/>
              <w:rPr>
                <w:sz w:val="18"/>
                <w:szCs w:val="18"/>
              </w:rPr>
            </w:pPr>
            <w:r>
              <w:rPr>
                <w:sz w:val="18"/>
                <w:szCs w:val="18"/>
              </w:rPr>
              <w:t>Improvement in children and young people’s health and wellbeing.</w:t>
            </w:r>
          </w:p>
          <w:p w14:paraId="77146009" w14:textId="77777777" w:rsidR="008F63E6" w:rsidRPr="00721618" w:rsidRDefault="008F63E6" w:rsidP="008F63E6">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63B521CB" w14:textId="77777777" w:rsidR="008F63E6" w:rsidRDefault="008F63E6" w:rsidP="008F63E6">
            <w:pPr>
              <w:pStyle w:val="ListParagraph"/>
              <w:numPr>
                <w:ilvl w:val="0"/>
                <w:numId w:val="6"/>
              </w:numPr>
              <w:spacing w:before="120"/>
              <w:rPr>
                <w:sz w:val="18"/>
                <w:szCs w:val="18"/>
              </w:rPr>
            </w:pPr>
            <w:r w:rsidRPr="00480AC8">
              <w:rPr>
                <w:b/>
                <w:color w:val="FF0000"/>
                <w:sz w:val="18"/>
                <w:szCs w:val="18"/>
              </w:rPr>
              <w:t>Improvement in skills and sustained, positive school-leaver destinations for all young people</w:t>
            </w:r>
            <w:r>
              <w:rPr>
                <w:sz w:val="18"/>
                <w:szCs w:val="18"/>
              </w:rPr>
              <w:t>.</w:t>
            </w:r>
          </w:p>
          <w:p w14:paraId="40337342" w14:textId="36DE5192" w:rsidR="008F63E6" w:rsidRPr="00F41A01" w:rsidRDefault="008F63E6" w:rsidP="008F63E6">
            <w:pPr>
              <w:pStyle w:val="ListParagraph"/>
              <w:numPr>
                <w:ilvl w:val="0"/>
                <w:numId w:val="6"/>
              </w:numPr>
              <w:spacing w:before="120"/>
              <w:rPr>
                <w:sz w:val="18"/>
                <w:szCs w:val="18"/>
              </w:rPr>
            </w:pPr>
            <w:r>
              <w:rPr>
                <w:sz w:val="18"/>
                <w:szCs w:val="18"/>
              </w:rPr>
              <w:t>Improvement in achievement, particularly in literacy and numeracy.</w:t>
            </w:r>
          </w:p>
        </w:tc>
        <w:tc>
          <w:tcPr>
            <w:tcW w:w="3969" w:type="dxa"/>
          </w:tcPr>
          <w:p w14:paraId="446C4CC8" w14:textId="77777777" w:rsidR="008F63E6" w:rsidRPr="00F41A01" w:rsidRDefault="008F63E6" w:rsidP="008F63E6">
            <w:pPr>
              <w:rPr>
                <w:sz w:val="18"/>
                <w:szCs w:val="18"/>
              </w:rPr>
            </w:pPr>
            <w:r w:rsidRPr="00F41A01">
              <w:rPr>
                <w:sz w:val="18"/>
                <w:szCs w:val="18"/>
              </w:rPr>
              <w:t xml:space="preserve">1.1 </w:t>
            </w:r>
            <w:r>
              <w:rPr>
                <w:sz w:val="18"/>
                <w:szCs w:val="18"/>
              </w:rPr>
              <w:t xml:space="preserve"> Self-e</w:t>
            </w:r>
            <w:r w:rsidRPr="00F41A01">
              <w:rPr>
                <w:sz w:val="18"/>
                <w:szCs w:val="18"/>
              </w:rPr>
              <w:t>valuation for self-improvement</w:t>
            </w:r>
          </w:p>
          <w:p w14:paraId="09CA6116" w14:textId="77777777" w:rsidR="008F63E6" w:rsidRPr="00F41A01" w:rsidRDefault="008F63E6" w:rsidP="008F63E6">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33FB46F5" w14:textId="77777777" w:rsidR="008F63E6" w:rsidRPr="00F41A01" w:rsidRDefault="008F63E6" w:rsidP="008F63E6">
            <w:pPr>
              <w:rPr>
                <w:sz w:val="18"/>
                <w:szCs w:val="18"/>
              </w:rPr>
            </w:pPr>
            <w:r w:rsidRPr="00F41A01">
              <w:rPr>
                <w:sz w:val="18"/>
                <w:szCs w:val="18"/>
              </w:rPr>
              <w:t xml:space="preserve">1.3 </w:t>
            </w:r>
            <w:r>
              <w:rPr>
                <w:sz w:val="18"/>
                <w:szCs w:val="18"/>
              </w:rPr>
              <w:t xml:space="preserve"> </w:t>
            </w:r>
            <w:r w:rsidRPr="00480AC8">
              <w:rPr>
                <w:b/>
                <w:color w:val="FF0000"/>
                <w:sz w:val="18"/>
                <w:szCs w:val="18"/>
              </w:rPr>
              <w:t>Leadership of change</w:t>
            </w:r>
          </w:p>
          <w:p w14:paraId="49DE0729" w14:textId="77777777" w:rsidR="008F63E6" w:rsidRPr="00F41A01" w:rsidRDefault="008F63E6" w:rsidP="008F63E6">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65C587C9" w14:textId="77777777" w:rsidR="008F63E6" w:rsidRPr="00F41A01" w:rsidRDefault="008F63E6" w:rsidP="008F63E6">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65F70654" w14:textId="77777777" w:rsidR="008F63E6" w:rsidRPr="00F41A01" w:rsidRDefault="008F63E6" w:rsidP="008F63E6">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50BABC53" w14:textId="77777777" w:rsidR="008F63E6" w:rsidRPr="00F41A01" w:rsidRDefault="008F63E6" w:rsidP="008F63E6">
            <w:pPr>
              <w:rPr>
                <w:sz w:val="18"/>
                <w:szCs w:val="18"/>
              </w:rPr>
            </w:pPr>
            <w:r w:rsidRPr="00F41A01">
              <w:rPr>
                <w:sz w:val="18"/>
                <w:szCs w:val="18"/>
              </w:rPr>
              <w:t xml:space="preserve">2.2 </w:t>
            </w:r>
            <w:r w:rsidRPr="00480AC8">
              <w:rPr>
                <w:b/>
                <w:color w:val="FF0000"/>
                <w:sz w:val="18"/>
                <w:szCs w:val="18"/>
              </w:rPr>
              <w:t xml:space="preserve"> Curriculum</w:t>
            </w:r>
          </w:p>
          <w:p w14:paraId="26D7A700" w14:textId="77777777" w:rsidR="008F63E6" w:rsidRDefault="008F63E6" w:rsidP="008F63E6">
            <w:pPr>
              <w:rPr>
                <w:sz w:val="18"/>
                <w:szCs w:val="18"/>
              </w:rPr>
            </w:pPr>
            <w:r w:rsidRPr="00F41A01">
              <w:rPr>
                <w:sz w:val="18"/>
                <w:szCs w:val="18"/>
              </w:rPr>
              <w:t xml:space="preserve">2.3 </w:t>
            </w:r>
            <w:r>
              <w:rPr>
                <w:sz w:val="18"/>
                <w:szCs w:val="18"/>
              </w:rPr>
              <w:t xml:space="preserve"> </w:t>
            </w:r>
            <w:r w:rsidRPr="00F41A01">
              <w:rPr>
                <w:sz w:val="18"/>
                <w:szCs w:val="18"/>
              </w:rPr>
              <w:t>Learning</w:t>
            </w:r>
            <w:r>
              <w:rPr>
                <w:sz w:val="18"/>
                <w:szCs w:val="18"/>
              </w:rPr>
              <w:t>,</w:t>
            </w:r>
            <w:r w:rsidRPr="00F41A01">
              <w:rPr>
                <w:sz w:val="18"/>
                <w:szCs w:val="18"/>
              </w:rPr>
              <w:t xml:space="preserve"> teaching and assessment</w:t>
            </w:r>
          </w:p>
          <w:p w14:paraId="3A2E8597" w14:textId="77777777" w:rsidR="008F63E6" w:rsidRPr="00F41A01" w:rsidRDefault="008F63E6" w:rsidP="008F63E6">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25C7BC7C" w14:textId="77777777" w:rsidR="008F63E6" w:rsidRPr="00480AC8" w:rsidRDefault="008F63E6" w:rsidP="008F63E6">
            <w:pPr>
              <w:rPr>
                <w:b/>
                <w:color w:val="FF0000"/>
                <w:sz w:val="18"/>
                <w:szCs w:val="18"/>
              </w:rPr>
            </w:pPr>
            <w:r w:rsidRPr="00480AC8">
              <w:rPr>
                <w:b/>
                <w:color w:val="FF0000"/>
                <w:sz w:val="18"/>
                <w:szCs w:val="18"/>
              </w:rPr>
              <w:t>2.5  Family learning</w:t>
            </w:r>
          </w:p>
          <w:p w14:paraId="7A96B796" w14:textId="77777777" w:rsidR="008F63E6" w:rsidRPr="00480AC8" w:rsidRDefault="008F63E6" w:rsidP="008F63E6">
            <w:pPr>
              <w:rPr>
                <w:b/>
                <w:color w:val="FF0000"/>
                <w:sz w:val="18"/>
                <w:szCs w:val="18"/>
              </w:rPr>
            </w:pPr>
            <w:r w:rsidRPr="00480AC8">
              <w:rPr>
                <w:b/>
                <w:color w:val="FF0000"/>
                <w:sz w:val="18"/>
                <w:szCs w:val="18"/>
              </w:rPr>
              <w:t>2.6  Transitions</w:t>
            </w:r>
          </w:p>
          <w:p w14:paraId="030DEDD5" w14:textId="77777777" w:rsidR="008F63E6" w:rsidRPr="00480AC8" w:rsidRDefault="008F63E6" w:rsidP="008F63E6">
            <w:pPr>
              <w:rPr>
                <w:b/>
                <w:color w:val="FF0000"/>
                <w:sz w:val="18"/>
                <w:szCs w:val="18"/>
              </w:rPr>
            </w:pPr>
            <w:r w:rsidRPr="00480AC8">
              <w:rPr>
                <w:b/>
                <w:color w:val="FF0000"/>
                <w:sz w:val="18"/>
                <w:szCs w:val="18"/>
              </w:rPr>
              <w:t>2.7  Partnership</w:t>
            </w:r>
          </w:p>
          <w:p w14:paraId="4869AD11" w14:textId="77777777" w:rsidR="008F63E6" w:rsidRPr="00480AC8" w:rsidRDefault="008F63E6" w:rsidP="008F63E6">
            <w:pPr>
              <w:rPr>
                <w:b/>
                <w:color w:val="FF0000"/>
                <w:sz w:val="18"/>
                <w:szCs w:val="18"/>
              </w:rPr>
            </w:pPr>
            <w:r w:rsidRPr="00480AC8">
              <w:rPr>
                <w:b/>
                <w:color w:val="FF0000"/>
                <w:sz w:val="18"/>
                <w:szCs w:val="18"/>
              </w:rPr>
              <w:t>3.1  Ensuring wellbeing, equality and inclusion</w:t>
            </w:r>
          </w:p>
          <w:p w14:paraId="192130DC" w14:textId="77777777" w:rsidR="008F63E6" w:rsidRPr="00F41A01" w:rsidRDefault="008F63E6" w:rsidP="008F63E6">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295C1D92" w14:textId="77777777" w:rsidR="008F63E6" w:rsidRDefault="008F63E6" w:rsidP="008F63E6">
            <w:pPr>
              <w:rPr>
                <w:b/>
                <w:color w:val="FF0000"/>
                <w:sz w:val="18"/>
                <w:szCs w:val="18"/>
              </w:rPr>
            </w:pPr>
            <w:r w:rsidRPr="00480AC8">
              <w:rPr>
                <w:b/>
                <w:color w:val="FF0000"/>
                <w:sz w:val="18"/>
                <w:szCs w:val="18"/>
              </w:rPr>
              <w:t>3.3  Increasing creativity and employability/ Developing creativity and skills for life and learning</w:t>
            </w:r>
          </w:p>
          <w:p w14:paraId="4DE745FA" w14:textId="77777777" w:rsidR="008F63E6" w:rsidRDefault="008F63E6" w:rsidP="008F63E6">
            <w:pPr>
              <w:rPr>
                <w:b/>
                <w:color w:val="FF0000"/>
                <w:sz w:val="18"/>
                <w:szCs w:val="18"/>
              </w:rPr>
            </w:pPr>
          </w:p>
          <w:p w14:paraId="3C745CCA" w14:textId="77777777" w:rsidR="008F63E6" w:rsidRDefault="008F63E6" w:rsidP="008F63E6">
            <w:pPr>
              <w:rPr>
                <w:b/>
                <w:color w:val="FF0000"/>
                <w:sz w:val="18"/>
                <w:szCs w:val="18"/>
              </w:rPr>
            </w:pPr>
          </w:p>
          <w:p w14:paraId="57188A79" w14:textId="77777777" w:rsidR="008F63E6" w:rsidRDefault="008F63E6" w:rsidP="008F63E6">
            <w:pPr>
              <w:rPr>
                <w:b/>
                <w:color w:val="FF0000"/>
                <w:sz w:val="18"/>
                <w:szCs w:val="18"/>
              </w:rPr>
            </w:pPr>
          </w:p>
          <w:p w14:paraId="26043C25" w14:textId="09EC2C4D" w:rsidR="008F63E6" w:rsidRPr="00F41A01" w:rsidRDefault="008F63E6" w:rsidP="008F63E6">
            <w:pPr>
              <w:rPr>
                <w:sz w:val="18"/>
                <w:szCs w:val="18"/>
              </w:rPr>
            </w:pPr>
          </w:p>
        </w:tc>
        <w:tc>
          <w:tcPr>
            <w:tcW w:w="4111" w:type="dxa"/>
            <w:gridSpan w:val="2"/>
          </w:tcPr>
          <w:p w14:paraId="04A9CEBA" w14:textId="77777777" w:rsidR="008F63E6" w:rsidRPr="00745E15" w:rsidRDefault="008F63E6" w:rsidP="008F63E6">
            <w:pPr>
              <w:ind w:left="318" w:hanging="318"/>
              <w:rPr>
                <w:b/>
                <w:sz w:val="18"/>
                <w:szCs w:val="18"/>
              </w:rPr>
            </w:pPr>
            <w:r w:rsidRPr="00745E15">
              <w:rPr>
                <w:b/>
                <w:sz w:val="18"/>
                <w:szCs w:val="18"/>
              </w:rPr>
              <w:t>Leadership</w:t>
            </w:r>
          </w:p>
          <w:p w14:paraId="016C59B1" w14:textId="77777777" w:rsidR="008F63E6" w:rsidRPr="00745E15" w:rsidRDefault="008F63E6" w:rsidP="008F63E6">
            <w:pPr>
              <w:pStyle w:val="ListParagraph"/>
              <w:numPr>
                <w:ilvl w:val="0"/>
                <w:numId w:val="19"/>
              </w:numPr>
              <w:rPr>
                <w:sz w:val="18"/>
                <w:szCs w:val="18"/>
              </w:rPr>
            </w:pPr>
            <w:r w:rsidRPr="00745E15">
              <w:rPr>
                <w:sz w:val="18"/>
                <w:szCs w:val="18"/>
              </w:rPr>
              <w:t>Leadership and management of staff and resources</w:t>
            </w:r>
          </w:p>
          <w:p w14:paraId="34B97D8B" w14:textId="77777777" w:rsidR="008F63E6" w:rsidRPr="00745E15" w:rsidRDefault="008F63E6" w:rsidP="008F63E6">
            <w:pPr>
              <w:pStyle w:val="ListParagraph"/>
              <w:numPr>
                <w:ilvl w:val="0"/>
                <w:numId w:val="19"/>
              </w:numPr>
              <w:rPr>
                <w:sz w:val="18"/>
                <w:szCs w:val="18"/>
              </w:rPr>
            </w:pPr>
            <w:r w:rsidRPr="00745E15">
              <w:rPr>
                <w:sz w:val="18"/>
                <w:szCs w:val="18"/>
              </w:rPr>
              <w:t>Staff skills, knowledge, values and deployment</w:t>
            </w:r>
          </w:p>
          <w:p w14:paraId="4B1217B6" w14:textId="77777777" w:rsidR="008F63E6" w:rsidRPr="00745E15" w:rsidRDefault="008F63E6" w:rsidP="008F63E6">
            <w:pPr>
              <w:pStyle w:val="ListParagraph"/>
              <w:numPr>
                <w:ilvl w:val="0"/>
                <w:numId w:val="19"/>
              </w:numPr>
              <w:rPr>
                <w:sz w:val="18"/>
                <w:szCs w:val="18"/>
              </w:rPr>
            </w:pPr>
            <w:r w:rsidRPr="00745E15">
              <w:rPr>
                <w:sz w:val="18"/>
                <w:szCs w:val="18"/>
              </w:rPr>
              <w:t>Leadership of continuous improvement</w:t>
            </w:r>
          </w:p>
          <w:p w14:paraId="10247AC6" w14:textId="77777777" w:rsidR="008F63E6" w:rsidRPr="00745E15" w:rsidRDefault="008F63E6" w:rsidP="008F63E6">
            <w:pPr>
              <w:rPr>
                <w:b/>
                <w:sz w:val="18"/>
                <w:szCs w:val="18"/>
              </w:rPr>
            </w:pPr>
            <w:r w:rsidRPr="00745E15">
              <w:rPr>
                <w:b/>
                <w:sz w:val="18"/>
                <w:szCs w:val="18"/>
              </w:rPr>
              <w:t>Children thrive and develop in quality spaces</w:t>
            </w:r>
          </w:p>
          <w:p w14:paraId="6286AB09" w14:textId="77777777" w:rsidR="008F63E6" w:rsidRPr="00745E15" w:rsidRDefault="008F63E6" w:rsidP="008F63E6">
            <w:pPr>
              <w:pStyle w:val="ListParagraph"/>
              <w:numPr>
                <w:ilvl w:val="0"/>
                <w:numId w:val="20"/>
              </w:numPr>
              <w:rPr>
                <w:sz w:val="18"/>
                <w:szCs w:val="18"/>
              </w:rPr>
            </w:pPr>
            <w:r w:rsidRPr="00745E15">
              <w:rPr>
                <w:sz w:val="18"/>
                <w:szCs w:val="18"/>
              </w:rPr>
              <w:t>Children experience high quality spaces</w:t>
            </w:r>
          </w:p>
          <w:p w14:paraId="635C5F72" w14:textId="77777777" w:rsidR="008F63E6" w:rsidRPr="00745E15" w:rsidRDefault="008F63E6" w:rsidP="008F63E6">
            <w:pPr>
              <w:rPr>
                <w:b/>
                <w:sz w:val="18"/>
                <w:szCs w:val="18"/>
              </w:rPr>
            </w:pPr>
            <w:r w:rsidRPr="00745E15">
              <w:rPr>
                <w:b/>
                <w:sz w:val="18"/>
                <w:szCs w:val="18"/>
              </w:rPr>
              <w:t>Children play and learn</w:t>
            </w:r>
          </w:p>
          <w:p w14:paraId="69C676D2" w14:textId="77777777" w:rsidR="008F63E6" w:rsidRPr="00745E15" w:rsidRDefault="008F63E6" w:rsidP="008F63E6">
            <w:pPr>
              <w:pStyle w:val="ListParagraph"/>
              <w:numPr>
                <w:ilvl w:val="0"/>
                <w:numId w:val="20"/>
              </w:numPr>
              <w:rPr>
                <w:sz w:val="18"/>
                <w:szCs w:val="18"/>
              </w:rPr>
            </w:pPr>
            <w:r w:rsidRPr="00745E15">
              <w:rPr>
                <w:sz w:val="18"/>
                <w:szCs w:val="18"/>
              </w:rPr>
              <w:t>Play and learning</w:t>
            </w:r>
          </w:p>
          <w:p w14:paraId="7DC95165" w14:textId="77777777" w:rsidR="008F63E6" w:rsidRPr="00745E15" w:rsidRDefault="008F63E6" w:rsidP="008F63E6">
            <w:pPr>
              <w:pStyle w:val="ListParagraph"/>
              <w:numPr>
                <w:ilvl w:val="0"/>
                <w:numId w:val="20"/>
              </w:numPr>
              <w:rPr>
                <w:sz w:val="18"/>
                <w:szCs w:val="18"/>
              </w:rPr>
            </w:pPr>
            <w:r w:rsidRPr="00745E15">
              <w:rPr>
                <w:sz w:val="18"/>
                <w:szCs w:val="18"/>
              </w:rPr>
              <w:t>Curriculum</w:t>
            </w:r>
          </w:p>
          <w:p w14:paraId="2F447A3E" w14:textId="77777777" w:rsidR="008F63E6" w:rsidRPr="00745E15" w:rsidRDefault="008F63E6" w:rsidP="008F63E6">
            <w:pPr>
              <w:pStyle w:val="ListParagraph"/>
              <w:numPr>
                <w:ilvl w:val="0"/>
                <w:numId w:val="20"/>
              </w:numPr>
              <w:rPr>
                <w:sz w:val="18"/>
                <w:szCs w:val="18"/>
              </w:rPr>
            </w:pPr>
            <w:r w:rsidRPr="00745E15">
              <w:rPr>
                <w:sz w:val="18"/>
                <w:szCs w:val="18"/>
              </w:rPr>
              <w:t>Learning, teaching and assessment</w:t>
            </w:r>
          </w:p>
          <w:p w14:paraId="71125B63" w14:textId="77777777" w:rsidR="008F63E6" w:rsidRPr="00745E15" w:rsidRDefault="008F63E6" w:rsidP="008F63E6">
            <w:pPr>
              <w:rPr>
                <w:b/>
                <w:sz w:val="18"/>
                <w:szCs w:val="18"/>
              </w:rPr>
            </w:pPr>
            <w:r w:rsidRPr="00745E15">
              <w:rPr>
                <w:b/>
                <w:sz w:val="18"/>
                <w:szCs w:val="18"/>
              </w:rPr>
              <w:t>Children are supported to achieve</w:t>
            </w:r>
          </w:p>
          <w:p w14:paraId="6848CE03" w14:textId="77777777" w:rsidR="008F63E6" w:rsidRPr="00745E15" w:rsidRDefault="008F63E6" w:rsidP="008F63E6">
            <w:pPr>
              <w:pStyle w:val="ListParagraph"/>
              <w:numPr>
                <w:ilvl w:val="0"/>
                <w:numId w:val="21"/>
              </w:numPr>
              <w:rPr>
                <w:sz w:val="18"/>
                <w:szCs w:val="18"/>
              </w:rPr>
            </w:pPr>
            <w:r w:rsidRPr="00745E15">
              <w:rPr>
                <w:sz w:val="18"/>
                <w:szCs w:val="18"/>
              </w:rPr>
              <w:t>Nurturing care and support</w:t>
            </w:r>
          </w:p>
          <w:p w14:paraId="4C143C67" w14:textId="77777777" w:rsidR="008F63E6" w:rsidRPr="00745E15" w:rsidRDefault="008F63E6" w:rsidP="008F63E6">
            <w:pPr>
              <w:pStyle w:val="ListParagraph"/>
              <w:numPr>
                <w:ilvl w:val="0"/>
                <w:numId w:val="21"/>
              </w:numPr>
              <w:rPr>
                <w:sz w:val="18"/>
                <w:szCs w:val="18"/>
              </w:rPr>
            </w:pPr>
            <w:r w:rsidRPr="00745E15">
              <w:rPr>
                <w:sz w:val="18"/>
                <w:szCs w:val="18"/>
              </w:rPr>
              <w:t>Wellbeing inclusion and equality</w:t>
            </w:r>
          </w:p>
          <w:p w14:paraId="3F5E2A2A" w14:textId="77777777" w:rsidR="008F63E6" w:rsidRPr="00745E15" w:rsidRDefault="008F63E6" w:rsidP="008F63E6">
            <w:pPr>
              <w:pStyle w:val="ListParagraph"/>
              <w:numPr>
                <w:ilvl w:val="0"/>
                <w:numId w:val="21"/>
              </w:numPr>
              <w:rPr>
                <w:sz w:val="18"/>
                <w:szCs w:val="18"/>
              </w:rPr>
            </w:pPr>
            <w:r w:rsidRPr="00745E15">
              <w:rPr>
                <w:sz w:val="18"/>
                <w:szCs w:val="18"/>
              </w:rPr>
              <w:t>Children’s progress</w:t>
            </w:r>
          </w:p>
          <w:p w14:paraId="1531881F" w14:textId="1A845292" w:rsidR="008F63E6" w:rsidRPr="00F41A01" w:rsidRDefault="008F63E6" w:rsidP="008F63E6">
            <w:pPr>
              <w:ind w:left="318" w:hanging="318"/>
              <w:rPr>
                <w:sz w:val="18"/>
                <w:szCs w:val="18"/>
              </w:rPr>
            </w:pPr>
            <w:r w:rsidRPr="00745E15">
              <w:rPr>
                <w:sz w:val="18"/>
                <w:szCs w:val="18"/>
              </w:rPr>
              <w:t>Safeguarding and child protection</w:t>
            </w:r>
          </w:p>
        </w:tc>
        <w:tc>
          <w:tcPr>
            <w:tcW w:w="3260" w:type="dxa"/>
          </w:tcPr>
          <w:p w14:paraId="61605F30" w14:textId="77777777" w:rsidR="008F63E6" w:rsidRDefault="008F63E6" w:rsidP="008F63E6">
            <w:pPr>
              <w:pStyle w:val="ListParagraph"/>
              <w:numPr>
                <w:ilvl w:val="0"/>
                <w:numId w:val="4"/>
              </w:numPr>
              <w:spacing w:before="120"/>
              <w:ind w:left="223" w:hanging="223"/>
              <w:rPr>
                <w:sz w:val="18"/>
                <w:szCs w:val="18"/>
              </w:rPr>
            </w:pPr>
            <w:r>
              <w:rPr>
                <w:sz w:val="18"/>
                <w:szCs w:val="18"/>
              </w:rPr>
              <w:t>Best start for learners</w:t>
            </w:r>
          </w:p>
          <w:p w14:paraId="49309E76" w14:textId="77777777" w:rsidR="008F63E6" w:rsidRDefault="008F63E6" w:rsidP="008F63E6">
            <w:pPr>
              <w:pStyle w:val="ListParagraph"/>
              <w:numPr>
                <w:ilvl w:val="0"/>
                <w:numId w:val="4"/>
              </w:numPr>
              <w:spacing w:before="120"/>
              <w:ind w:left="223" w:hanging="223"/>
              <w:rPr>
                <w:sz w:val="18"/>
                <w:szCs w:val="18"/>
              </w:rPr>
            </w:pPr>
            <w:r>
              <w:rPr>
                <w:sz w:val="18"/>
                <w:szCs w:val="18"/>
              </w:rPr>
              <w:t>Ambitious learners</w:t>
            </w:r>
          </w:p>
          <w:p w14:paraId="693BEF87" w14:textId="77777777" w:rsidR="008F63E6" w:rsidRDefault="008F63E6" w:rsidP="008F63E6">
            <w:pPr>
              <w:pStyle w:val="ListParagraph"/>
              <w:numPr>
                <w:ilvl w:val="0"/>
                <w:numId w:val="4"/>
              </w:numPr>
              <w:spacing w:before="120"/>
              <w:ind w:left="223" w:hanging="223"/>
              <w:rPr>
                <w:sz w:val="18"/>
                <w:szCs w:val="18"/>
              </w:rPr>
            </w:pPr>
            <w:r>
              <w:rPr>
                <w:sz w:val="18"/>
                <w:szCs w:val="18"/>
              </w:rPr>
              <w:t>Nurtured learners</w:t>
            </w:r>
          </w:p>
          <w:p w14:paraId="3B610601" w14:textId="77777777" w:rsidR="008F63E6" w:rsidRPr="00480AC8" w:rsidRDefault="008F63E6" w:rsidP="008F63E6">
            <w:pPr>
              <w:pStyle w:val="ListParagraph"/>
              <w:numPr>
                <w:ilvl w:val="0"/>
                <w:numId w:val="4"/>
              </w:numPr>
              <w:spacing w:before="120"/>
              <w:ind w:left="223" w:hanging="223"/>
              <w:rPr>
                <w:b/>
                <w:color w:val="FF0000"/>
                <w:sz w:val="18"/>
                <w:szCs w:val="18"/>
              </w:rPr>
            </w:pPr>
            <w:r w:rsidRPr="00480AC8">
              <w:rPr>
                <w:b/>
                <w:color w:val="FF0000"/>
                <w:sz w:val="18"/>
                <w:szCs w:val="18"/>
              </w:rPr>
              <w:t>Connected learners</w:t>
            </w:r>
          </w:p>
          <w:p w14:paraId="143026CA" w14:textId="77777777" w:rsidR="008F63E6" w:rsidRDefault="008F63E6" w:rsidP="008F63E6">
            <w:pPr>
              <w:pStyle w:val="ListParagraph"/>
              <w:numPr>
                <w:ilvl w:val="0"/>
                <w:numId w:val="4"/>
              </w:numPr>
              <w:spacing w:before="120"/>
              <w:ind w:left="223" w:hanging="223"/>
              <w:rPr>
                <w:sz w:val="18"/>
                <w:szCs w:val="18"/>
              </w:rPr>
            </w:pPr>
            <w:r>
              <w:rPr>
                <w:sz w:val="18"/>
                <w:szCs w:val="18"/>
              </w:rPr>
              <w:t>Lifelong learners</w:t>
            </w:r>
          </w:p>
          <w:p w14:paraId="3A287895" w14:textId="77777777" w:rsidR="008F63E6" w:rsidRPr="0022059B" w:rsidRDefault="008F63E6" w:rsidP="008F63E6">
            <w:pPr>
              <w:pStyle w:val="ListParagraph"/>
              <w:spacing w:before="120"/>
              <w:ind w:left="223"/>
              <w:rPr>
                <w:sz w:val="18"/>
                <w:szCs w:val="18"/>
              </w:rPr>
            </w:pPr>
          </w:p>
        </w:tc>
      </w:tr>
      <w:tr w:rsidR="0043165E" w:rsidRPr="00CA7B00" w14:paraId="6E0B9394" w14:textId="77777777" w:rsidTr="00BC485F">
        <w:trPr>
          <w:cantSplit/>
        </w:trPr>
        <w:tc>
          <w:tcPr>
            <w:tcW w:w="7655" w:type="dxa"/>
            <w:gridSpan w:val="2"/>
            <w:shd w:val="clear" w:color="auto" w:fill="F2F2F2" w:themeFill="background1" w:themeFillShade="F2"/>
          </w:tcPr>
          <w:p w14:paraId="3F060F4C" w14:textId="77777777" w:rsidR="0043165E" w:rsidRPr="00CA7B00" w:rsidRDefault="0043165E" w:rsidP="00BC485F">
            <w:pPr>
              <w:spacing w:before="60" w:after="60"/>
              <w:rPr>
                <w:b/>
                <w:sz w:val="20"/>
                <w:szCs w:val="20"/>
              </w:rPr>
            </w:pPr>
            <w:r>
              <w:rPr>
                <w:b/>
                <w:sz w:val="20"/>
                <w:szCs w:val="20"/>
              </w:rPr>
              <w:lastRenderedPageBreak/>
              <w:t>Key Actions (How)</w:t>
            </w:r>
          </w:p>
        </w:tc>
        <w:tc>
          <w:tcPr>
            <w:tcW w:w="1701" w:type="dxa"/>
            <w:shd w:val="clear" w:color="auto" w:fill="F2F2F2" w:themeFill="background1" w:themeFillShade="F2"/>
          </w:tcPr>
          <w:p w14:paraId="6685A3C9" w14:textId="77777777" w:rsidR="0043165E" w:rsidRPr="00CA7B00" w:rsidRDefault="0043165E" w:rsidP="00BC485F">
            <w:pPr>
              <w:spacing w:before="60" w:after="60"/>
              <w:rPr>
                <w:b/>
                <w:sz w:val="20"/>
                <w:szCs w:val="20"/>
              </w:rPr>
            </w:pPr>
            <w:r>
              <w:rPr>
                <w:b/>
                <w:sz w:val="20"/>
                <w:szCs w:val="20"/>
              </w:rPr>
              <w:t>Lead Person</w:t>
            </w:r>
          </w:p>
        </w:tc>
        <w:tc>
          <w:tcPr>
            <w:tcW w:w="2410" w:type="dxa"/>
            <w:shd w:val="clear" w:color="auto" w:fill="F2F2F2" w:themeFill="background1" w:themeFillShade="F2"/>
          </w:tcPr>
          <w:p w14:paraId="2FE9334E" w14:textId="77777777" w:rsidR="0043165E" w:rsidRPr="00CA7B00" w:rsidRDefault="0043165E" w:rsidP="00BC485F">
            <w:pPr>
              <w:spacing w:before="60" w:after="60"/>
              <w:rPr>
                <w:b/>
                <w:sz w:val="20"/>
                <w:szCs w:val="20"/>
              </w:rPr>
            </w:pPr>
            <w:r>
              <w:rPr>
                <w:b/>
                <w:sz w:val="20"/>
                <w:szCs w:val="20"/>
              </w:rPr>
              <w:t>Timescale</w:t>
            </w:r>
          </w:p>
        </w:tc>
        <w:tc>
          <w:tcPr>
            <w:tcW w:w="3260" w:type="dxa"/>
            <w:shd w:val="clear" w:color="auto" w:fill="F2F2F2" w:themeFill="background1" w:themeFillShade="F2"/>
          </w:tcPr>
          <w:p w14:paraId="206216A6" w14:textId="77777777" w:rsidR="0043165E" w:rsidRPr="00CA7B00" w:rsidRDefault="0043165E" w:rsidP="00BC485F">
            <w:pPr>
              <w:spacing w:before="60" w:after="60"/>
              <w:rPr>
                <w:b/>
                <w:sz w:val="20"/>
                <w:szCs w:val="20"/>
              </w:rPr>
            </w:pPr>
            <w:r>
              <w:rPr>
                <w:b/>
                <w:sz w:val="20"/>
                <w:szCs w:val="20"/>
              </w:rPr>
              <w:t>Success Criteria to facilitate evaluation of learners’ progress</w:t>
            </w:r>
          </w:p>
        </w:tc>
      </w:tr>
      <w:tr w:rsidR="008F63E6" w:rsidRPr="004A6206" w14:paraId="6B3FB152" w14:textId="77777777" w:rsidTr="00BC485F">
        <w:tc>
          <w:tcPr>
            <w:tcW w:w="7655" w:type="dxa"/>
            <w:gridSpan w:val="2"/>
          </w:tcPr>
          <w:p w14:paraId="46E9EBD1"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Deliver professional learning on the latest information from CIC on STEM IDL, curriculum design key points for an island school, cross-cutting themes </w:t>
            </w:r>
          </w:p>
          <w:p w14:paraId="17089782" w14:textId="77777777" w:rsidR="008F63E6" w:rsidRPr="00973452" w:rsidRDefault="008F63E6" w:rsidP="008F63E6">
            <w:pPr>
              <w:spacing w:before="60" w:after="60"/>
              <w:rPr>
                <w:rFonts w:ascii="Arial" w:hAnsi="Arial" w:cs="Arial"/>
                <w:sz w:val="20"/>
                <w:szCs w:val="20"/>
              </w:rPr>
            </w:pPr>
          </w:p>
          <w:p w14:paraId="3FA9085B"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Facilitate collaborative planning of year to view and termly STEM IDL with stage partners</w:t>
            </w:r>
          </w:p>
          <w:p w14:paraId="52B25264" w14:textId="77777777" w:rsidR="008F63E6" w:rsidRPr="00973452" w:rsidRDefault="008F63E6" w:rsidP="008F63E6">
            <w:pPr>
              <w:spacing w:before="60" w:after="60"/>
              <w:rPr>
                <w:rFonts w:ascii="Arial" w:hAnsi="Arial" w:cs="Arial"/>
                <w:sz w:val="20"/>
                <w:szCs w:val="20"/>
              </w:rPr>
            </w:pPr>
          </w:p>
          <w:p w14:paraId="1E0F9D2C" w14:textId="77777777" w:rsidR="008F63E6" w:rsidRPr="00973452" w:rsidRDefault="008F63E6" w:rsidP="008F63E6">
            <w:pPr>
              <w:spacing w:before="60" w:after="60"/>
              <w:rPr>
                <w:rFonts w:ascii="Arial" w:hAnsi="Arial" w:cs="Arial"/>
                <w:sz w:val="20"/>
                <w:szCs w:val="20"/>
              </w:rPr>
            </w:pPr>
          </w:p>
          <w:p w14:paraId="580D6877"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Develop and use amended year to view with tracking tool for cross cutting themes and there is evidence of one planned outdoor experience </w:t>
            </w:r>
          </w:p>
          <w:p w14:paraId="156D8203" w14:textId="77777777" w:rsidR="008F63E6" w:rsidRPr="00973452" w:rsidRDefault="008F63E6" w:rsidP="008F63E6">
            <w:pPr>
              <w:spacing w:before="60" w:after="60"/>
              <w:rPr>
                <w:rFonts w:ascii="Arial" w:hAnsi="Arial" w:cs="Arial"/>
                <w:sz w:val="20"/>
                <w:szCs w:val="20"/>
              </w:rPr>
            </w:pPr>
          </w:p>
          <w:p w14:paraId="25216C55" w14:textId="77777777" w:rsidR="008F63E6" w:rsidRPr="00973452" w:rsidRDefault="008F63E6" w:rsidP="008F63E6">
            <w:pPr>
              <w:spacing w:before="60" w:after="60"/>
              <w:rPr>
                <w:rFonts w:ascii="Arial" w:hAnsi="Arial" w:cs="Arial"/>
                <w:sz w:val="20"/>
                <w:szCs w:val="20"/>
              </w:rPr>
            </w:pPr>
          </w:p>
          <w:p w14:paraId="765E08DF" w14:textId="77777777" w:rsidR="00973452" w:rsidRDefault="00973452" w:rsidP="008F63E6">
            <w:pPr>
              <w:spacing w:before="60" w:after="60"/>
              <w:rPr>
                <w:rFonts w:ascii="Arial" w:hAnsi="Arial" w:cs="Arial"/>
                <w:sz w:val="20"/>
                <w:szCs w:val="20"/>
              </w:rPr>
            </w:pPr>
          </w:p>
          <w:p w14:paraId="0E45B80C" w14:textId="1A4F7C3E"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Schedule moderation of STEM IDL and science learning </w:t>
            </w:r>
          </w:p>
          <w:p w14:paraId="23B25C8F" w14:textId="77777777" w:rsidR="008F63E6" w:rsidRPr="00973452" w:rsidRDefault="008F63E6" w:rsidP="008F63E6">
            <w:pPr>
              <w:spacing w:before="60" w:after="60"/>
              <w:rPr>
                <w:rFonts w:ascii="Arial" w:hAnsi="Arial" w:cs="Arial"/>
                <w:sz w:val="20"/>
                <w:szCs w:val="20"/>
              </w:rPr>
            </w:pPr>
          </w:p>
          <w:p w14:paraId="0C959645" w14:textId="77777777" w:rsidR="008F63E6" w:rsidRPr="00973452" w:rsidRDefault="008F63E6" w:rsidP="008F63E6">
            <w:pPr>
              <w:spacing w:before="60" w:after="60"/>
              <w:rPr>
                <w:rFonts w:ascii="Arial" w:hAnsi="Arial" w:cs="Arial"/>
                <w:sz w:val="20"/>
                <w:szCs w:val="20"/>
              </w:rPr>
            </w:pPr>
          </w:p>
          <w:p w14:paraId="12F1DEAB" w14:textId="77777777" w:rsidR="00973452" w:rsidRDefault="00973452" w:rsidP="008F63E6">
            <w:pPr>
              <w:spacing w:before="60" w:after="60"/>
              <w:rPr>
                <w:rFonts w:ascii="Arial" w:hAnsi="Arial" w:cs="Arial"/>
                <w:sz w:val="20"/>
                <w:szCs w:val="20"/>
              </w:rPr>
            </w:pPr>
          </w:p>
          <w:p w14:paraId="2F0E5ADD" w14:textId="77777777" w:rsidR="00973452" w:rsidRDefault="00973452" w:rsidP="008F63E6">
            <w:pPr>
              <w:spacing w:before="60" w:after="60"/>
              <w:rPr>
                <w:rFonts w:ascii="Arial" w:hAnsi="Arial" w:cs="Arial"/>
                <w:sz w:val="20"/>
                <w:szCs w:val="20"/>
              </w:rPr>
            </w:pPr>
          </w:p>
          <w:p w14:paraId="61B29102" w14:textId="4A18A8BE"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Gather Pupil and teacher voice on relevance engagement and confidence</w:t>
            </w:r>
          </w:p>
          <w:p w14:paraId="1A71DF8F" w14:textId="77777777" w:rsidR="008F63E6" w:rsidRPr="00973452" w:rsidRDefault="008F63E6" w:rsidP="008F63E6">
            <w:pPr>
              <w:spacing w:before="60" w:after="60"/>
              <w:rPr>
                <w:rFonts w:ascii="Arial" w:hAnsi="Arial" w:cs="Arial"/>
                <w:sz w:val="20"/>
                <w:szCs w:val="20"/>
              </w:rPr>
            </w:pPr>
          </w:p>
          <w:p w14:paraId="1D9A1EA8" w14:textId="77777777" w:rsidR="008F63E6" w:rsidRPr="00973452" w:rsidRDefault="008F63E6" w:rsidP="008F63E6">
            <w:pPr>
              <w:spacing w:before="60" w:after="60"/>
              <w:rPr>
                <w:rFonts w:ascii="Arial" w:hAnsi="Arial" w:cs="Arial"/>
                <w:sz w:val="20"/>
                <w:szCs w:val="20"/>
              </w:rPr>
            </w:pPr>
          </w:p>
          <w:p w14:paraId="3C96E53A" w14:textId="77777777" w:rsidR="008F63E6" w:rsidRPr="00973452" w:rsidRDefault="008F63E6" w:rsidP="008F63E6">
            <w:pPr>
              <w:spacing w:before="60" w:after="60"/>
              <w:rPr>
                <w:rFonts w:ascii="Arial" w:hAnsi="Arial" w:cs="Arial"/>
                <w:sz w:val="20"/>
                <w:szCs w:val="20"/>
              </w:rPr>
            </w:pPr>
          </w:p>
          <w:p w14:paraId="03E4C5E1"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Monitor planning and observe learning to evaluate breadth, depth and relevance  </w:t>
            </w:r>
          </w:p>
          <w:p w14:paraId="7A87FA1D" w14:textId="77777777" w:rsidR="008F63E6" w:rsidRPr="00973452" w:rsidRDefault="008F63E6" w:rsidP="008F63E6">
            <w:pPr>
              <w:spacing w:before="60" w:after="60"/>
              <w:rPr>
                <w:rFonts w:ascii="Arial" w:hAnsi="Arial" w:cs="Arial"/>
                <w:sz w:val="20"/>
                <w:szCs w:val="20"/>
              </w:rPr>
            </w:pPr>
          </w:p>
          <w:p w14:paraId="4D297439" w14:textId="00869AB6" w:rsidR="008F63E6" w:rsidRPr="00973452" w:rsidRDefault="008F63E6" w:rsidP="008F63E6">
            <w:pPr>
              <w:spacing w:before="60" w:after="60"/>
              <w:rPr>
                <w:rFonts w:ascii="Arial" w:hAnsi="Arial" w:cs="Arial"/>
                <w:sz w:val="20"/>
                <w:szCs w:val="20"/>
              </w:rPr>
            </w:pPr>
          </w:p>
        </w:tc>
        <w:tc>
          <w:tcPr>
            <w:tcW w:w="1701" w:type="dxa"/>
          </w:tcPr>
          <w:p w14:paraId="20239A45"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JC</w:t>
            </w:r>
          </w:p>
          <w:p w14:paraId="10E21ABE"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MMD</w:t>
            </w:r>
          </w:p>
          <w:p w14:paraId="4D289E0D" w14:textId="77777777" w:rsidR="008F63E6" w:rsidRPr="00973452" w:rsidRDefault="008F63E6" w:rsidP="008F63E6">
            <w:pPr>
              <w:spacing w:before="60" w:after="60"/>
              <w:rPr>
                <w:rFonts w:ascii="Arial" w:hAnsi="Arial" w:cs="Arial"/>
                <w:sz w:val="20"/>
                <w:szCs w:val="20"/>
              </w:rPr>
            </w:pPr>
          </w:p>
          <w:p w14:paraId="2A4426F3"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MMD</w:t>
            </w:r>
          </w:p>
          <w:p w14:paraId="13970408" w14:textId="77777777" w:rsidR="008F63E6" w:rsidRPr="00973452" w:rsidRDefault="008F63E6" w:rsidP="008F63E6">
            <w:pPr>
              <w:spacing w:before="60" w:after="60"/>
              <w:rPr>
                <w:rFonts w:ascii="Arial" w:hAnsi="Arial" w:cs="Arial"/>
                <w:sz w:val="20"/>
                <w:szCs w:val="20"/>
              </w:rPr>
            </w:pPr>
          </w:p>
          <w:p w14:paraId="238272E3" w14:textId="77777777" w:rsidR="008F63E6" w:rsidRPr="00973452" w:rsidRDefault="008F63E6" w:rsidP="008F63E6">
            <w:pPr>
              <w:spacing w:before="60" w:after="60"/>
              <w:rPr>
                <w:rFonts w:ascii="Arial" w:hAnsi="Arial" w:cs="Arial"/>
                <w:sz w:val="20"/>
                <w:szCs w:val="20"/>
              </w:rPr>
            </w:pPr>
          </w:p>
          <w:p w14:paraId="479A6840" w14:textId="77777777" w:rsidR="00973452" w:rsidRDefault="00973452" w:rsidP="008F63E6">
            <w:pPr>
              <w:spacing w:before="60" w:after="60"/>
              <w:rPr>
                <w:rFonts w:ascii="Arial" w:hAnsi="Arial" w:cs="Arial"/>
                <w:sz w:val="20"/>
                <w:szCs w:val="20"/>
              </w:rPr>
            </w:pPr>
          </w:p>
          <w:p w14:paraId="5E7E28FB" w14:textId="5CC9DFC5"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MMD</w:t>
            </w:r>
          </w:p>
          <w:p w14:paraId="28F72011" w14:textId="77777777" w:rsidR="008F63E6" w:rsidRPr="00973452" w:rsidRDefault="008F63E6" w:rsidP="008F63E6">
            <w:pPr>
              <w:spacing w:before="60" w:after="60"/>
              <w:rPr>
                <w:rFonts w:ascii="Arial" w:hAnsi="Arial" w:cs="Arial"/>
                <w:sz w:val="20"/>
                <w:szCs w:val="20"/>
              </w:rPr>
            </w:pPr>
          </w:p>
          <w:p w14:paraId="2B9601D2" w14:textId="77777777" w:rsidR="008F63E6" w:rsidRPr="00973452" w:rsidRDefault="008F63E6" w:rsidP="008F63E6">
            <w:pPr>
              <w:spacing w:before="60" w:after="60"/>
              <w:rPr>
                <w:rFonts w:ascii="Arial" w:hAnsi="Arial" w:cs="Arial"/>
                <w:sz w:val="20"/>
                <w:szCs w:val="20"/>
              </w:rPr>
            </w:pPr>
          </w:p>
          <w:p w14:paraId="34D0A05E" w14:textId="77777777" w:rsidR="008F63E6" w:rsidRPr="00973452" w:rsidRDefault="008F63E6" w:rsidP="008F63E6">
            <w:pPr>
              <w:spacing w:before="60" w:after="60"/>
              <w:rPr>
                <w:rFonts w:ascii="Arial" w:hAnsi="Arial" w:cs="Arial"/>
                <w:sz w:val="20"/>
                <w:szCs w:val="20"/>
              </w:rPr>
            </w:pPr>
          </w:p>
          <w:p w14:paraId="78B1DA91" w14:textId="77777777" w:rsidR="00973452" w:rsidRDefault="00973452" w:rsidP="008F63E6">
            <w:pPr>
              <w:spacing w:before="60" w:after="60"/>
              <w:rPr>
                <w:rFonts w:ascii="Arial" w:hAnsi="Arial" w:cs="Arial"/>
                <w:sz w:val="20"/>
                <w:szCs w:val="20"/>
              </w:rPr>
            </w:pPr>
          </w:p>
          <w:p w14:paraId="42A51023" w14:textId="155BAABD"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JC</w:t>
            </w:r>
          </w:p>
          <w:p w14:paraId="5168EE53" w14:textId="77777777" w:rsidR="008F63E6" w:rsidRPr="00973452" w:rsidRDefault="008F63E6" w:rsidP="008F63E6">
            <w:pPr>
              <w:spacing w:before="60" w:after="60"/>
              <w:rPr>
                <w:rFonts w:ascii="Arial" w:hAnsi="Arial" w:cs="Arial"/>
                <w:sz w:val="20"/>
                <w:szCs w:val="20"/>
              </w:rPr>
            </w:pPr>
          </w:p>
          <w:p w14:paraId="418BB74D" w14:textId="77777777" w:rsidR="008F63E6" w:rsidRPr="00973452" w:rsidRDefault="008F63E6" w:rsidP="008F63E6">
            <w:pPr>
              <w:spacing w:before="60" w:after="60"/>
              <w:rPr>
                <w:rFonts w:ascii="Arial" w:hAnsi="Arial" w:cs="Arial"/>
                <w:sz w:val="20"/>
                <w:szCs w:val="20"/>
              </w:rPr>
            </w:pPr>
          </w:p>
          <w:p w14:paraId="06FFFC4F" w14:textId="77777777" w:rsidR="00973452" w:rsidRDefault="00973452" w:rsidP="008F63E6">
            <w:pPr>
              <w:spacing w:before="60" w:after="60"/>
              <w:rPr>
                <w:rFonts w:ascii="Arial" w:hAnsi="Arial" w:cs="Arial"/>
                <w:sz w:val="20"/>
                <w:szCs w:val="20"/>
              </w:rPr>
            </w:pPr>
          </w:p>
          <w:p w14:paraId="2803D3F3" w14:textId="0451920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MMD/ JC / pupil leadership grp</w:t>
            </w:r>
          </w:p>
          <w:p w14:paraId="35E6D5FD" w14:textId="77777777" w:rsidR="008F63E6" w:rsidRPr="00973452" w:rsidRDefault="008F63E6" w:rsidP="008F63E6">
            <w:pPr>
              <w:spacing w:before="60" w:after="60"/>
              <w:rPr>
                <w:rFonts w:ascii="Arial" w:hAnsi="Arial" w:cs="Arial"/>
                <w:sz w:val="20"/>
                <w:szCs w:val="20"/>
              </w:rPr>
            </w:pPr>
          </w:p>
          <w:p w14:paraId="73AC140A" w14:textId="77777777" w:rsidR="008F63E6" w:rsidRPr="00973452" w:rsidRDefault="008F63E6" w:rsidP="008F63E6">
            <w:pPr>
              <w:spacing w:before="60" w:after="60"/>
              <w:rPr>
                <w:rFonts w:ascii="Arial" w:hAnsi="Arial" w:cs="Arial"/>
                <w:sz w:val="20"/>
                <w:szCs w:val="20"/>
              </w:rPr>
            </w:pPr>
          </w:p>
          <w:p w14:paraId="4A5C986E" w14:textId="2B89A843"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SLT/ HT</w:t>
            </w:r>
          </w:p>
        </w:tc>
        <w:tc>
          <w:tcPr>
            <w:tcW w:w="2410" w:type="dxa"/>
          </w:tcPr>
          <w:p w14:paraId="0008F602"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Aug- Oct 2025</w:t>
            </w:r>
          </w:p>
          <w:p w14:paraId="72D25E0D" w14:textId="77777777" w:rsidR="008F63E6" w:rsidRPr="00973452" w:rsidRDefault="008F63E6" w:rsidP="008F63E6">
            <w:pPr>
              <w:spacing w:before="60" w:after="60"/>
              <w:rPr>
                <w:rFonts w:ascii="Arial" w:hAnsi="Arial" w:cs="Arial"/>
                <w:sz w:val="20"/>
                <w:szCs w:val="20"/>
              </w:rPr>
            </w:pPr>
          </w:p>
          <w:p w14:paraId="0B6F02D3" w14:textId="77777777" w:rsidR="008F63E6" w:rsidRPr="00973452" w:rsidRDefault="008F63E6" w:rsidP="008F63E6">
            <w:pPr>
              <w:spacing w:before="60" w:after="60"/>
              <w:rPr>
                <w:rFonts w:ascii="Arial" w:hAnsi="Arial" w:cs="Arial"/>
                <w:sz w:val="20"/>
                <w:szCs w:val="20"/>
              </w:rPr>
            </w:pPr>
          </w:p>
          <w:p w14:paraId="3CCC21B5"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August inset day &amp; SEP / NOV/ JAN/MAY</w:t>
            </w:r>
          </w:p>
          <w:p w14:paraId="7E35FA69" w14:textId="77777777" w:rsidR="008F63E6" w:rsidRPr="00973452" w:rsidRDefault="008F63E6" w:rsidP="008F63E6">
            <w:pPr>
              <w:spacing w:before="60" w:after="60"/>
              <w:rPr>
                <w:rFonts w:ascii="Arial" w:hAnsi="Arial" w:cs="Arial"/>
                <w:sz w:val="20"/>
                <w:szCs w:val="20"/>
              </w:rPr>
            </w:pPr>
          </w:p>
          <w:p w14:paraId="3560901D" w14:textId="77777777" w:rsidR="00973452" w:rsidRDefault="00973452" w:rsidP="008F63E6">
            <w:pPr>
              <w:spacing w:before="60" w:after="60"/>
              <w:rPr>
                <w:rFonts w:ascii="Arial" w:hAnsi="Arial" w:cs="Arial"/>
                <w:sz w:val="20"/>
                <w:szCs w:val="20"/>
              </w:rPr>
            </w:pPr>
          </w:p>
          <w:p w14:paraId="77D4904B" w14:textId="1F6D0B8B"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Aug inset </w:t>
            </w:r>
          </w:p>
          <w:p w14:paraId="30B07AB8" w14:textId="77777777" w:rsidR="008F63E6" w:rsidRPr="00973452" w:rsidRDefault="008F63E6" w:rsidP="008F63E6">
            <w:pPr>
              <w:spacing w:before="60" w:after="60"/>
              <w:rPr>
                <w:rFonts w:ascii="Arial" w:hAnsi="Arial" w:cs="Arial"/>
                <w:sz w:val="20"/>
                <w:szCs w:val="20"/>
              </w:rPr>
            </w:pPr>
          </w:p>
          <w:p w14:paraId="7D60A6DA" w14:textId="77777777" w:rsidR="008F63E6" w:rsidRPr="00973452" w:rsidRDefault="008F63E6" w:rsidP="008F63E6">
            <w:pPr>
              <w:spacing w:before="60" w:after="60"/>
              <w:rPr>
                <w:rFonts w:ascii="Arial" w:hAnsi="Arial" w:cs="Arial"/>
                <w:sz w:val="20"/>
                <w:szCs w:val="20"/>
              </w:rPr>
            </w:pPr>
          </w:p>
          <w:p w14:paraId="45FBA00C" w14:textId="77777777" w:rsidR="008F63E6" w:rsidRPr="00973452" w:rsidRDefault="008F63E6" w:rsidP="008F63E6">
            <w:pPr>
              <w:spacing w:before="60" w:after="60"/>
              <w:rPr>
                <w:rFonts w:ascii="Arial" w:hAnsi="Arial" w:cs="Arial"/>
                <w:sz w:val="20"/>
                <w:szCs w:val="20"/>
              </w:rPr>
            </w:pPr>
          </w:p>
          <w:p w14:paraId="7F1CC8ED" w14:textId="77777777" w:rsidR="00973452" w:rsidRDefault="00973452" w:rsidP="008F63E6">
            <w:pPr>
              <w:spacing w:before="60" w:after="60"/>
              <w:rPr>
                <w:rFonts w:ascii="Arial" w:hAnsi="Arial" w:cs="Arial"/>
                <w:sz w:val="20"/>
                <w:szCs w:val="20"/>
              </w:rPr>
            </w:pPr>
          </w:p>
          <w:p w14:paraId="67AAEE0B" w14:textId="3A558D5C"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Nov 2025 &amp; March 2026</w:t>
            </w:r>
          </w:p>
          <w:p w14:paraId="237B0C9E" w14:textId="77777777" w:rsidR="008F63E6" w:rsidRPr="00973452" w:rsidRDefault="008F63E6" w:rsidP="008F63E6">
            <w:pPr>
              <w:spacing w:before="60" w:after="60"/>
              <w:rPr>
                <w:rFonts w:ascii="Arial" w:hAnsi="Arial" w:cs="Arial"/>
                <w:sz w:val="20"/>
                <w:szCs w:val="20"/>
              </w:rPr>
            </w:pPr>
          </w:p>
          <w:p w14:paraId="429FBD19" w14:textId="77777777" w:rsidR="008F63E6" w:rsidRPr="00973452" w:rsidRDefault="008F63E6" w:rsidP="008F63E6">
            <w:pPr>
              <w:spacing w:before="60" w:after="60"/>
              <w:rPr>
                <w:rFonts w:ascii="Arial" w:hAnsi="Arial" w:cs="Arial"/>
                <w:sz w:val="20"/>
                <w:szCs w:val="20"/>
              </w:rPr>
            </w:pPr>
          </w:p>
          <w:p w14:paraId="3BF8DE78" w14:textId="23109549" w:rsidR="00973452" w:rsidRDefault="00973452" w:rsidP="008F63E6">
            <w:pPr>
              <w:spacing w:before="60" w:after="60"/>
              <w:rPr>
                <w:rFonts w:ascii="Arial" w:hAnsi="Arial" w:cs="Arial"/>
                <w:sz w:val="20"/>
                <w:szCs w:val="20"/>
              </w:rPr>
            </w:pPr>
          </w:p>
          <w:p w14:paraId="05264EAA" w14:textId="717F4EA4"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Jan and June 2026</w:t>
            </w:r>
          </w:p>
          <w:p w14:paraId="29A4766C" w14:textId="77777777" w:rsidR="008F63E6" w:rsidRPr="00973452" w:rsidRDefault="008F63E6" w:rsidP="008F63E6">
            <w:pPr>
              <w:spacing w:before="60" w:after="60"/>
              <w:rPr>
                <w:rFonts w:ascii="Arial" w:hAnsi="Arial" w:cs="Arial"/>
                <w:sz w:val="20"/>
                <w:szCs w:val="20"/>
              </w:rPr>
            </w:pPr>
          </w:p>
          <w:p w14:paraId="255FDC96" w14:textId="77777777" w:rsidR="008F63E6" w:rsidRPr="00973452" w:rsidRDefault="008F63E6" w:rsidP="008F63E6">
            <w:pPr>
              <w:spacing w:before="60" w:after="60"/>
              <w:rPr>
                <w:rFonts w:ascii="Arial" w:hAnsi="Arial" w:cs="Arial"/>
                <w:sz w:val="20"/>
                <w:szCs w:val="20"/>
              </w:rPr>
            </w:pPr>
          </w:p>
          <w:p w14:paraId="699E27AD" w14:textId="77777777" w:rsidR="008F63E6" w:rsidRPr="00973452" w:rsidRDefault="008F63E6" w:rsidP="008F63E6">
            <w:pPr>
              <w:spacing w:before="60" w:after="60"/>
              <w:rPr>
                <w:rFonts w:ascii="Arial" w:hAnsi="Arial" w:cs="Arial"/>
                <w:sz w:val="20"/>
                <w:szCs w:val="20"/>
              </w:rPr>
            </w:pPr>
          </w:p>
          <w:p w14:paraId="5D50991D" w14:textId="73651919"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Sep, Feb, May </w:t>
            </w:r>
          </w:p>
        </w:tc>
        <w:tc>
          <w:tcPr>
            <w:tcW w:w="3260" w:type="dxa"/>
          </w:tcPr>
          <w:p w14:paraId="4D82D28D"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Staff report increased confidence , planning reflects key principles.</w:t>
            </w:r>
          </w:p>
          <w:p w14:paraId="2ED43EB2" w14:textId="77777777" w:rsidR="008F63E6" w:rsidRPr="00973452" w:rsidRDefault="008F63E6" w:rsidP="008F63E6">
            <w:pPr>
              <w:spacing w:before="60" w:after="60"/>
              <w:rPr>
                <w:rFonts w:ascii="Arial" w:hAnsi="Arial" w:cs="Arial"/>
                <w:sz w:val="20"/>
                <w:szCs w:val="20"/>
              </w:rPr>
            </w:pPr>
          </w:p>
          <w:p w14:paraId="1F75F37B"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All staff have documented STEM IDL in year to view and termly plans </w:t>
            </w:r>
          </w:p>
          <w:p w14:paraId="0B0A6DBC" w14:textId="77777777" w:rsidR="008F63E6" w:rsidRPr="00973452" w:rsidRDefault="008F63E6" w:rsidP="008F63E6">
            <w:pPr>
              <w:spacing w:before="60" w:after="60"/>
              <w:rPr>
                <w:rFonts w:ascii="Arial" w:hAnsi="Arial" w:cs="Arial"/>
                <w:sz w:val="20"/>
                <w:szCs w:val="20"/>
              </w:rPr>
            </w:pPr>
          </w:p>
          <w:p w14:paraId="2A2073AE"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All plans include mapped themes and science per term.</w:t>
            </w:r>
          </w:p>
          <w:p w14:paraId="3A029E65"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Year to View Plan also evidences one outdoor planned experience </w:t>
            </w:r>
          </w:p>
          <w:p w14:paraId="27B94E9A" w14:textId="77777777" w:rsidR="00973452" w:rsidRDefault="00973452" w:rsidP="008F63E6">
            <w:pPr>
              <w:spacing w:before="60" w:after="60"/>
              <w:rPr>
                <w:rFonts w:ascii="Arial" w:hAnsi="Arial" w:cs="Arial"/>
                <w:sz w:val="20"/>
                <w:szCs w:val="20"/>
              </w:rPr>
            </w:pPr>
          </w:p>
          <w:p w14:paraId="11836DC6" w14:textId="564171D8"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The moderation calendar will be shared and minutes of scheduled meetings show progression and consistency</w:t>
            </w:r>
          </w:p>
          <w:p w14:paraId="3F8D2DB3" w14:textId="77777777" w:rsidR="00973452" w:rsidRDefault="00973452" w:rsidP="008F63E6">
            <w:pPr>
              <w:spacing w:before="60" w:after="60"/>
              <w:rPr>
                <w:rFonts w:ascii="Arial" w:hAnsi="Arial" w:cs="Arial"/>
                <w:sz w:val="20"/>
                <w:szCs w:val="20"/>
              </w:rPr>
            </w:pPr>
          </w:p>
          <w:p w14:paraId="7A16F9AD" w14:textId="42472CC4"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Data analysis will show increased awareness, shared understanding  and gauge enjoyment of place based/ contextual learning. </w:t>
            </w:r>
          </w:p>
          <w:p w14:paraId="5E755D41" w14:textId="77777777" w:rsidR="008F63E6" w:rsidRPr="00973452" w:rsidRDefault="008F63E6" w:rsidP="008F63E6">
            <w:pPr>
              <w:spacing w:before="60" w:after="60"/>
              <w:rPr>
                <w:rFonts w:ascii="Arial" w:hAnsi="Arial" w:cs="Arial"/>
                <w:sz w:val="20"/>
                <w:szCs w:val="20"/>
              </w:rPr>
            </w:pPr>
          </w:p>
          <w:p w14:paraId="578766BF" w14:textId="77777777" w:rsidR="008F63E6" w:rsidRPr="00973452" w:rsidRDefault="008F63E6" w:rsidP="008F63E6">
            <w:pPr>
              <w:spacing w:before="60" w:after="60"/>
              <w:rPr>
                <w:rFonts w:ascii="Arial" w:hAnsi="Arial" w:cs="Arial"/>
                <w:sz w:val="20"/>
                <w:szCs w:val="20"/>
              </w:rPr>
            </w:pPr>
            <w:r w:rsidRPr="00973452">
              <w:rPr>
                <w:rFonts w:ascii="Arial" w:hAnsi="Arial" w:cs="Arial"/>
                <w:sz w:val="20"/>
                <w:szCs w:val="20"/>
              </w:rPr>
              <w:t xml:space="preserve">Feedback of planning and practice shows alignment with target and national guidance.  </w:t>
            </w:r>
          </w:p>
          <w:p w14:paraId="780ECF9D" w14:textId="0880BA96" w:rsidR="008F63E6" w:rsidRPr="00973452" w:rsidRDefault="008F63E6" w:rsidP="008F63E6">
            <w:pPr>
              <w:spacing w:before="60" w:after="60"/>
              <w:rPr>
                <w:rFonts w:ascii="Arial" w:hAnsi="Arial" w:cs="Arial"/>
                <w:sz w:val="20"/>
                <w:szCs w:val="20"/>
              </w:rPr>
            </w:pPr>
          </w:p>
        </w:tc>
      </w:tr>
    </w:tbl>
    <w:p w14:paraId="7A1CB9D4" w14:textId="73370730" w:rsidR="006C7B7C" w:rsidRDefault="006C7B7C"/>
    <w:p w14:paraId="211B9F32" w14:textId="77777777" w:rsidR="00973452" w:rsidRDefault="00973452"/>
    <w:tbl>
      <w:tblPr>
        <w:tblStyle w:val="TableGrid"/>
        <w:tblW w:w="15026" w:type="dxa"/>
        <w:tblInd w:w="-572" w:type="dxa"/>
        <w:tblLook w:val="04A0" w:firstRow="1" w:lastRow="0" w:firstColumn="1" w:lastColumn="0" w:noHBand="0" w:noVBand="1"/>
      </w:tblPr>
      <w:tblGrid>
        <w:gridCol w:w="3119"/>
        <w:gridCol w:w="142"/>
        <w:gridCol w:w="425"/>
        <w:gridCol w:w="3827"/>
        <w:gridCol w:w="142"/>
        <w:gridCol w:w="425"/>
        <w:gridCol w:w="567"/>
        <w:gridCol w:w="425"/>
        <w:gridCol w:w="284"/>
        <w:gridCol w:w="1985"/>
        <w:gridCol w:w="425"/>
        <w:gridCol w:w="283"/>
        <w:gridCol w:w="2977"/>
      </w:tblGrid>
      <w:tr w:rsidR="00E532ED" w:rsidRPr="00CA7B00" w14:paraId="142EA3AF" w14:textId="77777777" w:rsidTr="00537559">
        <w:trPr>
          <w:cantSplit/>
        </w:trPr>
        <w:tc>
          <w:tcPr>
            <w:tcW w:w="11766" w:type="dxa"/>
            <w:gridSpan w:val="11"/>
            <w:shd w:val="clear" w:color="auto" w:fill="538135" w:themeFill="accent6" w:themeFillShade="BF"/>
          </w:tcPr>
          <w:p w14:paraId="52C5F62C" w14:textId="77777777" w:rsidR="00E532ED" w:rsidRPr="002F2B32" w:rsidRDefault="00E532ED" w:rsidP="00E532ED">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gridSpan w:val="2"/>
            <w:shd w:val="clear" w:color="auto" w:fill="auto"/>
          </w:tcPr>
          <w:p w14:paraId="54163ABD"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3F29DD06" w14:textId="77777777" w:rsidTr="00E532ED">
        <w:trPr>
          <w:cantSplit/>
        </w:trPr>
        <w:tc>
          <w:tcPr>
            <w:tcW w:w="3686" w:type="dxa"/>
            <w:gridSpan w:val="3"/>
            <w:shd w:val="clear" w:color="auto" w:fill="F2F2F2" w:themeFill="background1" w:themeFillShade="F2"/>
          </w:tcPr>
          <w:p w14:paraId="4D244B80" w14:textId="5C68DC0A" w:rsidR="00E532ED" w:rsidRPr="00CA7B00" w:rsidRDefault="005E7777" w:rsidP="006C6433">
            <w:pPr>
              <w:rPr>
                <w:b/>
              </w:rPr>
            </w:pPr>
            <w:r>
              <w:rPr>
                <w:b/>
              </w:rPr>
              <w:t>Strategic Priority 4</w:t>
            </w:r>
            <w:r w:rsidR="00E532ED">
              <w:rPr>
                <w:b/>
              </w:rPr>
              <w:t>:</w:t>
            </w:r>
            <w:r w:rsidR="00DD3AE1">
              <w:rPr>
                <w:b/>
              </w:rPr>
              <w:t xml:space="preserve"> </w:t>
            </w:r>
          </w:p>
        </w:tc>
        <w:tc>
          <w:tcPr>
            <w:tcW w:w="11340" w:type="dxa"/>
            <w:gridSpan w:val="10"/>
          </w:tcPr>
          <w:p w14:paraId="08F5E1D9" w14:textId="1902B895" w:rsidR="00E532ED" w:rsidRPr="008E0255" w:rsidRDefault="00E532ED" w:rsidP="006C7B7C">
            <w:pPr>
              <w:rPr>
                <w:b/>
              </w:rPr>
            </w:pPr>
            <w:r w:rsidRPr="004A6206">
              <w:t>Title</w:t>
            </w:r>
            <w:r w:rsidR="00EE30CB">
              <w:t xml:space="preserve">: </w:t>
            </w:r>
            <w:r w:rsidR="006C7B7C" w:rsidRPr="008E0255">
              <w:rPr>
                <w:b/>
                <w:color w:val="7030A0"/>
              </w:rPr>
              <w:t xml:space="preserve">Ethos </w:t>
            </w:r>
            <w:r w:rsidR="008E0255" w:rsidRPr="008E0255">
              <w:rPr>
                <w:b/>
                <w:color w:val="7030A0"/>
              </w:rPr>
              <w:t>– Digital Wellbeing, Improving Behaviour and Relationships, Achieving OCTNE Gold</w:t>
            </w:r>
            <w:r w:rsidR="00244310">
              <w:rPr>
                <w:b/>
                <w:color w:val="7030A0"/>
              </w:rPr>
              <w:t>. Poverty</w:t>
            </w:r>
            <w:r w:rsidR="008E0255" w:rsidRPr="008E0255">
              <w:rPr>
                <w:b/>
                <w:color w:val="7030A0"/>
              </w:rPr>
              <w:t xml:space="preserve"> </w:t>
            </w:r>
          </w:p>
        </w:tc>
      </w:tr>
      <w:tr w:rsidR="00E532ED" w:rsidRPr="00F41A01" w14:paraId="325286A1" w14:textId="77777777" w:rsidTr="00E532ED">
        <w:trPr>
          <w:cantSplit/>
        </w:trPr>
        <w:tc>
          <w:tcPr>
            <w:tcW w:w="15026" w:type="dxa"/>
            <w:gridSpan w:val="13"/>
          </w:tcPr>
          <w:p w14:paraId="4583A40A" w14:textId="77777777" w:rsidR="00E532ED" w:rsidRPr="0054225B" w:rsidRDefault="00E532ED" w:rsidP="0054225B">
            <w:pPr>
              <w:rPr>
                <w:b/>
                <w:sz w:val="18"/>
              </w:rPr>
            </w:pPr>
            <w:r w:rsidRPr="0054225B">
              <w:rPr>
                <w:b/>
                <w:sz w:val="18"/>
              </w:rPr>
              <w:t xml:space="preserve">National Improvement Framework Key </w:t>
            </w:r>
            <w:r w:rsidR="00512BF5" w:rsidRPr="0054225B">
              <w:rPr>
                <w:b/>
                <w:sz w:val="18"/>
              </w:rPr>
              <w:t>Outcomes</w:t>
            </w:r>
          </w:p>
          <w:p w14:paraId="286E420D"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0B4EEC0F" w14:textId="77777777" w:rsidR="00512BF5" w:rsidRPr="008E0255" w:rsidRDefault="00512BF5" w:rsidP="00512BF5">
            <w:pPr>
              <w:pStyle w:val="ListParagraph"/>
              <w:numPr>
                <w:ilvl w:val="0"/>
                <w:numId w:val="5"/>
              </w:numPr>
              <w:rPr>
                <w:rFonts w:eastAsia="Times New Roman" w:cstheme="minorHAnsi"/>
                <w:b/>
                <w:color w:val="7030A0"/>
                <w:sz w:val="18"/>
                <w:szCs w:val="18"/>
                <w:lang w:eastAsia="en-GB"/>
              </w:rPr>
            </w:pPr>
            <w:r w:rsidRPr="008E0255">
              <w:rPr>
                <w:rFonts w:eastAsia="Times New Roman" w:cstheme="minorHAnsi"/>
                <w:b/>
                <w:color w:val="7030A0"/>
                <w:sz w:val="18"/>
                <w:szCs w:val="18"/>
                <w:lang w:eastAsia="en-GB"/>
              </w:rPr>
              <w:t>Strong partnerships between schools, early years settings, families, and wider services to support young people.</w:t>
            </w:r>
          </w:p>
          <w:p w14:paraId="49593889"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7F45A7F1"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2736A49"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55D499F" w14:textId="77777777" w:rsidR="00512BF5" w:rsidRPr="008E0255" w:rsidRDefault="00512BF5" w:rsidP="00512BF5">
            <w:pPr>
              <w:pStyle w:val="ListParagraph"/>
              <w:numPr>
                <w:ilvl w:val="0"/>
                <w:numId w:val="5"/>
              </w:numPr>
              <w:rPr>
                <w:b/>
                <w:color w:val="7030A0"/>
                <w:sz w:val="18"/>
                <w:szCs w:val="18"/>
              </w:rPr>
            </w:pPr>
            <w:r w:rsidRPr="008E0255">
              <w:rPr>
                <w:rFonts w:eastAsia="Times New Roman" w:cstheme="minorHAnsi"/>
                <w:b/>
                <w:color w:val="7030A0"/>
                <w:sz w:val="18"/>
                <w:szCs w:val="18"/>
                <w:lang w:eastAsia="en-GB"/>
              </w:rPr>
              <w:t>Positive relationships, improved attendance, and a culture of dignity, respect, and engagement.</w:t>
            </w:r>
          </w:p>
          <w:p w14:paraId="2ECE0918" w14:textId="77777777" w:rsidR="00E532ED" w:rsidRPr="00F41A01" w:rsidRDefault="00512BF5" w:rsidP="00512BF5">
            <w:pPr>
              <w:pStyle w:val="ListParagraph"/>
              <w:numPr>
                <w:ilvl w:val="0"/>
                <w:numId w:val="5"/>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5478429" w14:textId="77777777" w:rsidTr="00537559">
        <w:trPr>
          <w:cantSplit/>
        </w:trPr>
        <w:tc>
          <w:tcPr>
            <w:tcW w:w="3686" w:type="dxa"/>
            <w:gridSpan w:val="3"/>
            <w:shd w:val="clear" w:color="auto" w:fill="F2F2F2" w:themeFill="background1" w:themeFillShade="F2"/>
          </w:tcPr>
          <w:p w14:paraId="487ACD36" w14:textId="1BC91A2A"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gridSpan w:val="2"/>
            <w:shd w:val="clear" w:color="auto" w:fill="F2F2F2" w:themeFill="background1" w:themeFillShade="F2"/>
          </w:tcPr>
          <w:p w14:paraId="3374B1BE" w14:textId="0CFD9095" w:rsidR="00745E15" w:rsidRPr="00F41A01" w:rsidRDefault="00745E15" w:rsidP="0054225B">
            <w:pPr>
              <w:jc w:val="center"/>
              <w:rPr>
                <w:b/>
                <w:sz w:val="18"/>
                <w:szCs w:val="18"/>
              </w:rPr>
            </w:pPr>
            <w:r w:rsidRPr="00F41A01">
              <w:rPr>
                <w:b/>
                <w:sz w:val="18"/>
                <w:szCs w:val="18"/>
              </w:rPr>
              <w:t>HGIOS 4</w:t>
            </w:r>
          </w:p>
        </w:tc>
        <w:tc>
          <w:tcPr>
            <w:tcW w:w="4111" w:type="dxa"/>
            <w:gridSpan w:val="6"/>
            <w:shd w:val="clear" w:color="auto" w:fill="F2F2F2" w:themeFill="background1" w:themeFillShade="F2"/>
          </w:tcPr>
          <w:p w14:paraId="3618F897" w14:textId="77777777" w:rsidR="00745E15"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ED5D783"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41F0485" w14:textId="77777777" w:rsidTr="00537559">
        <w:trPr>
          <w:cantSplit/>
        </w:trPr>
        <w:tc>
          <w:tcPr>
            <w:tcW w:w="3686" w:type="dxa"/>
            <w:gridSpan w:val="3"/>
          </w:tcPr>
          <w:p w14:paraId="1A0A84C4" w14:textId="77777777" w:rsidR="00A75864" w:rsidRPr="008E0255" w:rsidRDefault="00A75864" w:rsidP="00A75864">
            <w:pPr>
              <w:pStyle w:val="ListParagraph"/>
              <w:numPr>
                <w:ilvl w:val="0"/>
                <w:numId w:val="6"/>
              </w:numPr>
              <w:spacing w:before="120"/>
              <w:rPr>
                <w:b/>
                <w:color w:val="7030A0"/>
                <w:sz w:val="18"/>
                <w:szCs w:val="18"/>
              </w:rPr>
            </w:pPr>
            <w:r w:rsidRPr="008E0255">
              <w:rPr>
                <w:b/>
                <w:color w:val="7030A0"/>
                <w:sz w:val="18"/>
                <w:szCs w:val="18"/>
              </w:rPr>
              <w:t>Placing the human rights and needs of every child and young person at the centre of education.</w:t>
            </w:r>
          </w:p>
          <w:p w14:paraId="20941C69" w14:textId="77777777" w:rsidR="00A75864" w:rsidRPr="008E0255" w:rsidRDefault="00A75864" w:rsidP="00A75864">
            <w:pPr>
              <w:pStyle w:val="ListParagraph"/>
              <w:numPr>
                <w:ilvl w:val="0"/>
                <w:numId w:val="6"/>
              </w:numPr>
              <w:spacing w:before="120"/>
              <w:rPr>
                <w:b/>
                <w:color w:val="7030A0"/>
                <w:sz w:val="18"/>
                <w:szCs w:val="18"/>
              </w:rPr>
            </w:pPr>
            <w:r w:rsidRPr="008E0255">
              <w:rPr>
                <w:b/>
                <w:color w:val="7030A0"/>
                <w:sz w:val="18"/>
                <w:szCs w:val="18"/>
              </w:rPr>
              <w:t>Improvement in children and young people’s health and wellbeing.</w:t>
            </w:r>
          </w:p>
          <w:p w14:paraId="6D12AD60"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009235C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5B3433A0" w14:textId="042627E1" w:rsidR="00745E15"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3969" w:type="dxa"/>
            <w:gridSpan w:val="2"/>
          </w:tcPr>
          <w:p w14:paraId="2CDDFB2E" w14:textId="701B4ECA" w:rsidR="00745E15" w:rsidRPr="00F41A01" w:rsidRDefault="00745E15" w:rsidP="00745E15">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04451AF1" w14:textId="77777777" w:rsidR="00745E15" w:rsidRPr="00F41A01" w:rsidRDefault="00745E15" w:rsidP="00745E15">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1BAFF5E4" w14:textId="77777777" w:rsidR="00745E15" w:rsidRPr="008E0255" w:rsidRDefault="00745E15" w:rsidP="00745E15">
            <w:pPr>
              <w:rPr>
                <w:b/>
                <w:color w:val="7030A0"/>
                <w:sz w:val="18"/>
                <w:szCs w:val="18"/>
              </w:rPr>
            </w:pPr>
            <w:r w:rsidRPr="008E0255">
              <w:rPr>
                <w:b/>
                <w:color w:val="7030A0"/>
                <w:sz w:val="18"/>
                <w:szCs w:val="18"/>
              </w:rPr>
              <w:t>1.3  Leadership of change</w:t>
            </w:r>
          </w:p>
          <w:p w14:paraId="6D05C1E3"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DCEB877"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78211D91"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71BDF508"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24054D63" w14:textId="2C9401AC"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60A05F05"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78C5E4DE" w14:textId="77777777" w:rsidR="00745E15" w:rsidRPr="008E0255" w:rsidRDefault="00745E15" w:rsidP="00745E15">
            <w:pPr>
              <w:rPr>
                <w:b/>
                <w:color w:val="7030A0"/>
                <w:sz w:val="18"/>
                <w:szCs w:val="18"/>
              </w:rPr>
            </w:pPr>
            <w:r w:rsidRPr="008E0255">
              <w:rPr>
                <w:b/>
                <w:color w:val="7030A0"/>
                <w:sz w:val="18"/>
                <w:szCs w:val="18"/>
              </w:rPr>
              <w:t>2.5  Family learning</w:t>
            </w:r>
          </w:p>
          <w:p w14:paraId="0B03D496" w14:textId="77777777" w:rsidR="00745E15" w:rsidRPr="008E0255" w:rsidRDefault="00745E15" w:rsidP="00745E15">
            <w:pPr>
              <w:rPr>
                <w:b/>
                <w:color w:val="7030A0"/>
                <w:sz w:val="18"/>
                <w:szCs w:val="18"/>
              </w:rPr>
            </w:pPr>
            <w:r w:rsidRPr="008E0255">
              <w:rPr>
                <w:b/>
                <w:color w:val="7030A0"/>
                <w:sz w:val="18"/>
                <w:szCs w:val="18"/>
              </w:rPr>
              <w:t>2.6  Transitions</w:t>
            </w:r>
          </w:p>
          <w:p w14:paraId="6B294D51" w14:textId="77777777" w:rsidR="00745E15" w:rsidRPr="008E0255" w:rsidRDefault="00745E15" w:rsidP="00745E15">
            <w:pPr>
              <w:rPr>
                <w:b/>
                <w:color w:val="7030A0"/>
                <w:sz w:val="18"/>
                <w:szCs w:val="18"/>
              </w:rPr>
            </w:pPr>
            <w:r w:rsidRPr="008E0255">
              <w:rPr>
                <w:b/>
                <w:color w:val="7030A0"/>
                <w:sz w:val="18"/>
                <w:szCs w:val="18"/>
              </w:rPr>
              <w:t>2.7  Partnership</w:t>
            </w:r>
          </w:p>
          <w:p w14:paraId="008C51FC" w14:textId="77777777" w:rsidR="00745E15" w:rsidRPr="008E0255" w:rsidRDefault="00745E15" w:rsidP="00745E15">
            <w:pPr>
              <w:rPr>
                <w:b/>
                <w:color w:val="7030A0"/>
                <w:sz w:val="18"/>
                <w:szCs w:val="18"/>
              </w:rPr>
            </w:pPr>
            <w:r w:rsidRPr="008E0255">
              <w:rPr>
                <w:b/>
                <w:color w:val="7030A0"/>
                <w:sz w:val="18"/>
                <w:szCs w:val="18"/>
              </w:rPr>
              <w:t>3.1  Ensuring wellbeing, equality and inclusion</w:t>
            </w:r>
          </w:p>
          <w:p w14:paraId="190FEADB"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0C3AD792"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6"/>
          </w:tcPr>
          <w:p w14:paraId="3B2A911D" w14:textId="77777777" w:rsidR="007A4959" w:rsidRPr="00745E15" w:rsidRDefault="007A4959" w:rsidP="007A4959">
            <w:pPr>
              <w:ind w:left="318" w:hanging="318"/>
              <w:rPr>
                <w:b/>
                <w:sz w:val="18"/>
                <w:szCs w:val="18"/>
              </w:rPr>
            </w:pPr>
            <w:r w:rsidRPr="00745E15">
              <w:rPr>
                <w:b/>
                <w:sz w:val="18"/>
                <w:szCs w:val="18"/>
              </w:rPr>
              <w:t>Leadership</w:t>
            </w:r>
          </w:p>
          <w:p w14:paraId="30DF0237" w14:textId="77777777" w:rsidR="007A4959" w:rsidRPr="00745E15" w:rsidRDefault="007A4959" w:rsidP="007A4959">
            <w:pPr>
              <w:pStyle w:val="ListParagraph"/>
              <w:numPr>
                <w:ilvl w:val="0"/>
                <w:numId w:val="19"/>
              </w:numPr>
              <w:rPr>
                <w:sz w:val="18"/>
                <w:szCs w:val="18"/>
              </w:rPr>
            </w:pPr>
            <w:r w:rsidRPr="00745E15">
              <w:rPr>
                <w:sz w:val="18"/>
                <w:szCs w:val="18"/>
              </w:rPr>
              <w:t>Leadership and management of staff and resources</w:t>
            </w:r>
          </w:p>
          <w:p w14:paraId="203E5319" w14:textId="77777777" w:rsidR="007A4959" w:rsidRPr="00745E15" w:rsidRDefault="007A4959" w:rsidP="007A4959">
            <w:pPr>
              <w:pStyle w:val="ListParagraph"/>
              <w:numPr>
                <w:ilvl w:val="0"/>
                <w:numId w:val="19"/>
              </w:numPr>
              <w:rPr>
                <w:sz w:val="18"/>
                <w:szCs w:val="18"/>
              </w:rPr>
            </w:pPr>
            <w:r w:rsidRPr="00745E15">
              <w:rPr>
                <w:sz w:val="18"/>
                <w:szCs w:val="18"/>
              </w:rPr>
              <w:t>Staff skills, knowledge, values and deployment</w:t>
            </w:r>
          </w:p>
          <w:p w14:paraId="1450074E" w14:textId="77777777" w:rsidR="007A4959" w:rsidRPr="00745E15" w:rsidRDefault="007A4959" w:rsidP="007A4959">
            <w:pPr>
              <w:pStyle w:val="ListParagraph"/>
              <w:numPr>
                <w:ilvl w:val="0"/>
                <w:numId w:val="19"/>
              </w:numPr>
              <w:rPr>
                <w:sz w:val="18"/>
                <w:szCs w:val="18"/>
              </w:rPr>
            </w:pPr>
            <w:r w:rsidRPr="00745E15">
              <w:rPr>
                <w:sz w:val="18"/>
                <w:szCs w:val="18"/>
              </w:rPr>
              <w:t>Leadership of continuous improvement</w:t>
            </w:r>
          </w:p>
          <w:p w14:paraId="230F2C44" w14:textId="77777777" w:rsidR="007A4959" w:rsidRPr="00745E15" w:rsidRDefault="007A4959" w:rsidP="007A4959">
            <w:pPr>
              <w:rPr>
                <w:b/>
                <w:sz w:val="18"/>
                <w:szCs w:val="18"/>
              </w:rPr>
            </w:pPr>
            <w:r w:rsidRPr="00745E15">
              <w:rPr>
                <w:b/>
                <w:sz w:val="18"/>
                <w:szCs w:val="18"/>
              </w:rPr>
              <w:t>Children thrive and develop in quality spaces</w:t>
            </w:r>
          </w:p>
          <w:p w14:paraId="267834BE" w14:textId="77777777" w:rsidR="007A4959" w:rsidRPr="00745E15" w:rsidRDefault="007A4959" w:rsidP="007A4959">
            <w:pPr>
              <w:pStyle w:val="ListParagraph"/>
              <w:numPr>
                <w:ilvl w:val="0"/>
                <w:numId w:val="20"/>
              </w:numPr>
              <w:rPr>
                <w:sz w:val="18"/>
                <w:szCs w:val="18"/>
              </w:rPr>
            </w:pPr>
            <w:r w:rsidRPr="00745E15">
              <w:rPr>
                <w:sz w:val="18"/>
                <w:szCs w:val="18"/>
              </w:rPr>
              <w:t>Children experience high quality spaces</w:t>
            </w:r>
          </w:p>
          <w:p w14:paraId="107890DA" w14:textId="77777777" w:rsidR="007A4959" w:rsidRPr="00745E15" w:rsidRDefault="007A4959" w:rsidP="007A4959">
            <w:pPr>
              <w:rPr>
                <w:b/>
                <w:sz w:val="18"/>
                <w:szCs w:val="18"/>
              </w:rPr>
            </w:pPr>
            <w:r w:rsidRPr="00745E15">
              <w:rPr>
                <w:b/>
                <w:sz w:val="18"/>
                <w:szCs w:val="18"/>
              </w:rPr>
              <w:t>Children play and learn</w:t>
            </w:r>
          </w:p>
          <w:p w14:paraId="7D32CBB2" w14:textId="77777777" w:rsidR="007A4959" w:rsidRPr="00745E15" w:rsidRDefault="007A4959" w:rsidP="007A4959">
            <w:pPr>
              <w:pStyle w:val="ListParagraph"/>
              <w:numPr>
                <w:ilvl w:val="0"/>
                <w:numId w:val="20"/>
              </w:numPr>
              <w:rPr>
                <w:sz w:val="18"/>
                <w:szCs w:val="18"/>
              </w:rPr>
            </w:pPr>
            <w:r w:rsidRPr="00745E15">
              <w:rPr>
                <w:sz w:val="18"/>
                <w:szCs w:val="18"/>
              </w:rPr>
              <w:t>Play and learning</w:t>
            </w:r>
          </w:p>
          <w:p w14:paraId="46B99C13" w14:textId="77777777" w:rsidR="007A4959" w:rsidRPr="00745E15" w:rsidRDefault="007A4959" w:rsidP="007A4959">
            <w:pPr>
              <w:pStyle w:val="ListParagraph"/>
              <w:numPr>
                <w:ilvl w:val="0"/>
                <w:numId w:val="20"/>
              </w:numPr>
              <w:rPr>
                <w:sz w:val="18"/>
                <w:szCs w:val="18"/>
              </w:rPr>
            </w:pPr>
            <w:r w:rsidRPr="00745E15">
              <w:rPr>
                <w:sz w:val="18"/>
                <w:szCs w:val="18"/>
              </w:rPr>
              <w:t>Curriculum</w:t>
            </w:r>
          </w:p>
          <w:p w14:paraId="61C095C8" w14:textId="77777777" w:rsidR="007A4959" w:rsidRPr="00745E15" w:rsidRDefault="007A4959" w:rsidP="007A4959">
            <w:pPr>
              <w:pStyle w:val="ListParagraph"/>
              <w:numPr>
                <w:ilvl w:val="0"/>
                <w:numId w:val="20"/>
              </w:numPr>
              <w:rPr>
                <w:sz w:val="18"/>
                <w:szCs w:val="18"/>
              </w:rPr>
            </w:pPr>
            <w:r w:rsidRPr="00745E15">
              <w:rPr>
                <w:sz w:val="18"/>
                <w:szCs w:val="18"/>
              </w:rPr>
              <w:t>Learning, teaching and assessment</w:t>
            </w:r>
          </w:p>
          <w:p w14:paraId="5077AC63" w14:textId="77777777" w:rsidR="007A4959" w:rsidRPr="00745E15" w:rsidRDefault="007A4959" w:rsidP="007A4959">
            <w:pPr>
              <w:rPr>
                <w:b/>
                <w:sz w:val="18"/>
                <w:szCs w:val="18"/>
              </w:rPr>
            </w:pPr>
            <w:r w:rsidRPr="00745E15">
              <w:rPr>
                <w:b/>
                <w:sz w:val="18"/>
                <w:szCs w:val="18"/>
              </w:rPr>
              <w:t>Children are supported to achieve</w:t>
            </w:r>
          </w:p>
          <w:p w14:paraId="11AF43D3" w14:textId="77777777" w:rsidR="007A4959" w:rsidRPr="00745E15" w:rsidRDefault="007A4959" w:rsidP="007A4959">
            <w:pPr>
              <w:pStyle w:val="ListParagraph"/>
              <w:numPr>
                <w:ilvl w:val="0"/>
                <w:numId w:val="21"/>
              </w:numPr>
              <w:rPr>
                <w:sz w:val="18"/>
                <w:szCs w:val="18"/>
              </w:rPr>
            </w:pPr>
            <w:r w:rsidRPr="00745E15">
              <w:rPr>
                <w:sz w:val="18"/>
                <w:szCs w:val="18"/>
              </w:rPr>
              <w:t>Nurturing care and support</w:t>
            </w:r>
          </w:p>
          <w:p w14:paraId="2F1476CA" w14:textId="77777777" w:rsidR="007A4959" w:rsidRPr="00745E15" w:rsidRDefault="007A4959" w:rsidP="007A4959">
            <w:pPr>
              <w:pStyle w:val="ListParagraph"/>
              <w:numPr>
                <w:ilvl w:val="0"/>
                <w:numId w:val="21"/>
              </w:numPr>
              <w:rPr>
                <w:sz w:val="18"/>
                <w:szCs w:val="18"/>
              </w:rPr>
            </w:pPr>
            <w:r w:rsidRPr="00745E15">
              <w:rPr>
                <w:sz w:val="18"/>
                <w:szCs w:val="18"/>
              </w:rPr>
              <w:t>Wellbeing inclusion and equality</w:t>
            </w:r>
          </w:p>
          <w:p w14:paraId="752F93F6" w14:textId="77777777" w:rsidR="007A4959" w:rsidRPr="00745E15" w:rsidRDefault="007A4959" w:rsidP="007A4959">
            <w:pPr>
              <w:pStyle w:val="ListParagraph"/>
              <w:numPr>
                <w:ilvl w:val="0"/>
                <w:numId w:val="21"/>
              </w:numPr>
              <w:rPr>
                <w:sz w:val="18"/>
                <w:szCs w:val="18"/>
              </w:rPr>
            </w:pPr>
            <w:r w:rsidRPr="00745E15">
              <w:rPr>
                <w:sz w:val="18"/>
                <w:szCs w:val="18"/>
              </w:rPr>
              <w:t>Children’s progress</w:t>
            </w:r>
          </w:p>
          <w:p w14:paraId="17B33BE6" w14:textId="77777777" w:rsidR="00745E15" w:rsidRDefault="007A4959" w:rsidP="007A4959">
            <w:pPr>
              <w:ind w:left="318" w:hanging="318"/>
              <w:rPr>
                <w:sz w:val="18"/>
                <w:szCs w:val="18"/>
              </w:rPr>
            </w:pPr>
            <w:r w:rsidRPr="00745E15">
              <w:rPr>
                <w:sz w:val="18"/>
                <w:szCs w:val="18"/>
              </w:rPr>
              <w:t>Safeguarding and child protection</w:t>
            </w:r>
          </w:p>
          <w:p w14:paraId="4ECE9B68" w14:textId="77777777" w:rsidR="008E0255" w:rsidRDefault="008E0255" w:rsidP="008E0255">
            <w:pPr>
              <w:rPr>
                <w:sz w:val="18"/>
                <w:szCs w:val="18"/>
              </w:rPr>
            </w:pPr>
          </w:p>
          <w:p w14:paraId="6C3BAED5" w14:textId="77777777" w:rsidR="008E0255" w:rsidRDefault="008E0255" w:rsidP="008E0255">
            <w:pPr>
              <w:rPr>
                <w:sz w:val="18"/>
                <w:szCs w:val="18"/>
              </w:rPr>
            </w:pPr>
          </w:p>
          <w:p w14:paraId="041B418B" w14:textId="77777777" w:rsidR="008E0255" w:rsidRDefault="008E0255" w:rsidP="008E0255">
            <w:pPr>
              <w:rPr>
                <w:sz w:val="18"/>
                <w:szCs w:val="18"/>
              </w:rPr>
            </w:pPr>
          </w:p>
          <w:p w14:paraId="7589C54E" w14:textId="77777777" w:rsidR="008E0255" w:rsidRDefault="008E0255" w:rsidP="008E0255">
            <w:pPr>
              <w:rPr>
                <w:sz w:val="18"/>
                <w:szCs w:val="18"/>
              </w:rPr>
            </w:pPr>
          </w:p>
          <w:p w14:paraId="5F2B0DCB" w14:textId="41E7D2AB" w:rsidR="008E0255" w:rsidRPr="00F41A01" w:rsidRDefault="008E0255" w:rsidP="008E0255">
            <w:pPr>
              <w:rPr>
                <w:sz w:val="18"/>
                <w:szCs w:val="18"/>
              </w:rPr>
            </w:pPr>
          </w:p>
        </w:tc>
        <w:tc>
          <w:tcPr>
            <w:tcW w:w="3260" w:type="dxa"/>
            <w:gridSpan w:val="2"/>
          </w:tcPr>
          <w:p w14:paraId="31663160" w14:textId="77777777" w:rsidR="00745E15" w:rsidRDefault="00745E15" w:rsidP="00DD3AE1">
            <w:pPr>
              <w:pStyle w:val="ListParagraph"/>
              <w:numPr>
                <w:ilvl w:val="0"/>
                <w:numId w:val="4"/>
              </w:numPr>
              <w:spacing w:before="120"/>
              <w:ind w:left="223" w:hanging="223"/>
              <w:rPr>
                <w:sz w:val="18"/>
                <w:szCs w:val="18"/>
              </w:rPr>
            </w:pPr>
            <w:r>
              <w:rPr>
                <w:sz w:val="18"/>
                <w:szCs w:val="18"/>
              </w:rPr>
              <w:t>Best start for learners</w:t>
            </w:r>
          </w:p>
          <w:p w14:paraId="11A9E709" w14:textId="77777777" w:rsidR="00745E15" w:rsidRDefault="00745E15" w:rsidP="00DD3AE1">
            <w:pPr>
              <w:pStyle w:val="ListParagraph"/>
              <w:numPr>
                <w:ilvl w:val="0"/>
                <w:numId w:val="4"/>
              </w:numPr>
              <w:spacing w:before="120"/>
              <w:ind w:left="223" w:hanging="223"/>
              <w:rPr>
                <w:sz w:val="18"/>
                <w:szCs w:val="18"/>
              </w:rPr>
            </w:pPr>
            <w:r>
              <w:rPr>
                <w:sz w:val="18"/>
                <w:szCs w:val="18"/>
              </w:rPr>
              <w:t>Ambitious learners</w:t>
            </w:r>
          </w:p>
          <w:p w14:paraId="0D43A5B3" w14:textId="77777777" w:rsidR="00745E15" w:rsidRPr="008E0255" w:rsidRDefault="00745E15" w:rsidP="00DD3AE1">
            <w:pPr>
              <w:pStyle w:val="ListParagraph"/>
              <w:numPr>
                <w:ilvl w:val="0"/>
                <w:numId w:val="4"/>
              </w:numPr>
              <w:spacing w:before="120"/>
              <w:ind w:left="223" w:hanging="223"/>
              <w:rPr>
                <w:b/>
                <w:color w:val="7030A0"/>
                <w:sz w:val="18"/>
                <w:szCs w:val="18"/>
              </w:rPr>
            </w:pPr>
            <w:r w:rsidRPr="008E0255">
              <w:rPr>
                <w:b/>
                <w:color w:val="7030A0"/>
                <w:sz w:val="18"/>
                <w:szCs w:val="18"/>
              </w:rPr>
              <w:t>Nurtured learners</w:t>
            </w:r>
          </w:p>
          <w:p w14:paraId="0FD9F501" w14:textId="77777777" w:rsidR="00745E15" w:rsidRDefault="00745E15" w:rsidP="00DD3AE1">
            <w:pPr>
              <w:pStyle w:val="ListParagraph"/>
              <w:numPr>
                <w:ilvl w:val="0"/>
                <w:numId w:val="4"/>
              </w:numPr>
              <w:spacing w:before="120"/>
              <w:ind w:left="223" w:hanging="223"/>
              <w:rPr>
                <w:sz w:val="18"/>
                <w:szCs w:val="18"/>
              </w:rPr>
            </w:pPr>
            <w:r>
              <w:rPr>
                <w:sz w:val="18"/>
                <w:szCs w:val="18"/>
              </w:rPr>
              <w:t>Connected learners</w:t>
            </w:r>
          </w:p>
          <w:p w14:paraId="7031DE2D" w14:textId="77777777" w:rsidR="00745E15" w:rsidRDefault="00745E15" w:rsidP="00DD3AE1">
            <w:pPr>
              <w:pStyle w:val="ListParagraph"/>
              <w:numPr>
                <w:ilvl w:val="0"/>
                <w:numId w:val="4"/>
              </w:numPr>
              <w:spacing w:before="120"/>
              <w:ind w:left="223" w:hanging="223"/>
              <w:rPr>
                <w:sz w:val="18"/>
                <w:szCs w:val="18"/>
              </w:rPr>
            </w:pPr>
            <w:r>
              <w:rPr>
                <w:sz w:val="18"/>
                <w:szCs w:val="18"/>
              </w:rPr>
              <w:t>Lifelong learners</w:t>
            </w:r>
          </w:p>
          <w:p w14:paraId="6D98A12B" w14:textId="77777777" w:rsidR="00745E15" w:rsidRPr="0022059B" w:rsidRDefault="00745E15" w:rsidP="00E532ED">
            <w:pPr>
              <w:pStyle w:val="ListParagraph"/>
              <w:spacing w:before="120"/>
              <w:ind w:left="223"/>
              <w:rPr>
                <w:sz w:val="18"/>
                <w:szCs w:val="18"/>
              </w:rPr>
            </w:pPr>
          </w:p>
        </w:tc>
      </w:tr>
      <w:tr w:rsidR="00E532ED" w:rsidRPr="00CA7B00" w14:paraId="516071E7" w14:textId="77777777" w:rsidTr="00537559">
        <w:trPr>
          <w:cantSplit/>
        </w:trPr>
        <w:tc>
          <w:tcPr>
            <w:tcW w:w="7655" w:type="dxa"/>
            <w:gridSpan w:val="5"/>
            <w:shd w:val="clear" w:color="auto" w:fill="F2F2F2" w:themeFill="background1" w:themeFillShade="F2"/>
          </w:tcPr>
          <w:p w14:paraId="7BE3B9A4" w14:textId="77777777" w:rsidR="00E532ED" w:rsidRPr="00CA7B00" w:rsidRDefault="00E532ED" w:rsidP="00E532ED">
            <w:pPr>
              <w:spacing w:before="60" w:after="60"/>
              <w:rPr>
                <w:b/>
                <w:sz w:val="20"/>
                <w:szCs w:val="20"/>
              </w:rPr>
            </w:pPr>
            <w:r>
              <w:rPr>
                <w:b/>
                <w:sz w:val="20"/>
                <w:szCs w:val="20"/>
              </w:rPr>
              <w:lastRenderedPageBreak/>
              <w:t>Key Actions (How)</w:t>
            </w:r>
          </w:p>
        </w:tc>
        <w:tc>
          <w:tcPr>
            <w:tcW w:w="1701" w:type="dxa"/>
            <w:gridSpan w:val="4"/>
            <w:shd w:val="clear" w:color="auto" w:fill="F2F2F2" w:themeFill="background1" w:themeFillShade="F2"/>
          </w:tcPr>
          <w:p w14:paraId="3685BC6F" w14:textId="77777777" w:rsidR="00E532ED" w:rsidRPr="00CA7B00" w:rsidRDefault="00E532ED" w:rsidP="00E532ED">
            <w:pPr>
              <w:spacing w:before="60" w:after="60"/>
              <w:rPr>
                <w:b/>
                <w:sz w:val="20"/>
                <w:szCs w:val="20"/>
              </w:rPr>
            </w:pPr>
            <w:r>
              <w:rPr>
                <w:b/>
                <w:sz w:val="20"/>
                <w:szCs w:val="20"/>
              </w:rPr>
              <w:t>Lead Person</w:t>
            </w:r>
          </w:p>
        </w:tc>
        <w:tc>
          <w:tcPr>
            <w:tcW w:w="2410" w:type="dxa"/>
            <w:gridSpan w:val="2"/>
            <w:shd w:val="clear" w:color="auto" w:fill="F2F2F2" w:themeFill="background1" w:themeFillShade="F2"/>
          </w:tcPr>
          <w:p w14:paraId="1D2B647D" w14:textId="77777777" w:rsidR="00E532ED" w:rsidRPr="00CA7B00" w:rsidRDefault="00E532ED" w:rsidP="00E532ED">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6406D379" w14:textId="77777777" w:rsidR="00E532ED" w:rsidRPr="00CA7B00" w:rsidRDefault="00E532ED" w:rsidP="00E532ED">
            <w:pPr>
              <w:spacing w:before="60" w:after="60"/>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8E0255" w:rsidRPr="004A6206" w14:paraId="62E7BF4E" w14:textId="77777777" w:rsidTr="00537559">
        <w:tc>
          <w:tcPr>
            <w:tcW w:w="7655" w:type="dxa"/>
            <w:gridSpan w:val="5"/>
          </w:tcPr>
          <w:p w14:paraId="58D2B07E" w14:textId="77777777" w:rsidR="008E0255" w:rsidRDefault="008E0255" w:rsidP="008E0255">
            <w:pPr>
              <w:spacing w:before="60" w:after="60"/>
              <w:rPr>
                <w:rFonts w:ascii="Arial" w:hAnsi="Arial" w:cs="Arial"/>
                <w:b/>
                <w:sz w:val="20"/>
                <w:szCs w:val="20"/>
                <w:u w:val="single"/>
              </w:rPr>
            </w:pPr>
            <w:r w:rsidRPr="00931F0E">
              <w:rPr>
                <w:rFonts w:ascii="Arial" w:hAnsi="Arial" w:cs="Arial"/>
                <w:b/>
                <w:sz w:val="20"/>
                <w:szCs w:val="20"/>
                <w:u w:val="single"/>
              </w:rPr>
              <w:t xml:space="preserve">Digital Wellbeing </w:t>
            </w:r>
          </w:p>
          <w:p w14:paraId="25C9B4D5" w14:textId="77777777" w:rsidR="008E0255" w:rsidRDefault="008E0255" w:rsidP="008E0255">
            <w:pPr>
              <w:spacing w:before="60" w:after="60"/>
              <w:rPr>
                <w:rFonts w:ascii="Arial" w:hAnsi="Arial" w:cs="Arial"/>
                <w:b/>
                <w:sz w:val="20"/>
                <w:szCs w:val="20"/>
              </w:rPr>
            </w:pPr>
            <w:r w:rsidRPr="00931F0E">
              <w:rPr>
                <w:rFonts w:ascii="Arial" w:hAnsi="Arial" w:cs="Arial"/>
                <w:b/>
                <w:sz w:val="20"/>
                <w:szCs w:val="20"/>
              </w:rPr>
              <w:t xml:space="preserve">Embed Digital Wellbeing Across the Curriculum </w:t>
            </w:r>
          </w:p>
          <w:p w14:paraId="462B07CD" w14:textId="77777777" w:rsidR="008E0255" w:rsidRDefault="008E0255" w:rsidP="008E0255">
            <w:pPr>
              <w:pStyle w:val="ListParagraph"/>
              <w:numPr>
                <w:ilvl w:val="0"/>
                <w:numId w:val="33"/>
              </w:numPr>
              <w:spacing w:before="60" w:after="60"/>
              <w:rPr>
                <w:rFonts w:ascii="Arial" w:hAnsi="Arial" w:cs="Arial"/>
                <w:sz w:val="20"/>
                <w:szCs w:val="20"/>
              </w:rPr>
            </w:pPr>
            <w:r>
              <w:rPr>
                <w:rFonts w:ascii="Arial" w:hAnsi="Arial" w:cs="Arial"/>
                <w:sz w:val="20"/>
                <w:szCs w:val="20"/>
              </w:rPr>
              <w:t>Integrate key digital wellbeing themes (e.g. screen time, online safety, digital footprint, cyberbullying, respectful communication) into HWB and IDL planning – use digital literacy progression and UK safer internet resources as frameworks</w:t>
            </w:r>
          </w:p>
          <w:p w14:paraId="7BD714B1" w14:textId="77777777" w:rsidR="008E0255" w:rsidRPr="00FB0B4E" w:rsidRDefault="008E0255" w:rsidP="008E0255">
            <w:pPr>
              <w:spacing w:before="60" w:after="60"/>
              <w:rPr>
                <w:rFonts w:ascii="Arial" w:hAnsi="Arial" w:cs="Arial"/>
                <w:b/>
                <w:sz w:val="20"/>
                <w:szCs w:val="20"/>
              </w:rPr>
            </w:pPr>
            <w:r w:rsidRPr="00FB0B4E">
              <w:rPr>
                <w:rFonts w:ascii="Arial" w:hAnsi="Arial" w:cs="Arial"/>
                <w:b/>
                <w:sz w:val="20"/>
                <w:szCs w:val="20"/>
              </w:rPr>
              <w:t xml:space="preserve">Staff Training and confidence building </w:t>
            </w:r>
          </w:p>
          <w:p w14:paraId="0541C69C" w14:textId="77777777" w:rsidR="008E0255" w:rsidRPr="00FB0B4E" w:rsidRDefault="008E0255" w:rsidP="008E0255">
            <w:pPr>
              <w:pStyle w:val="ListParagraph"/>
              <w:numPr>
                <w:ilvl w:val="0"/>
                <w:numId w:val="33"/>
              </w:numPr>
              <w:spacing w:before="60" w:after="60"/>
              <w:rPr>
                <w:rFonts w:ascii="Arial" w:hAnsi="Arial" w:cs="Arial"/>
                <w:sz w:val="20"/>
                <w:szCs w:val="20"/>
              </w:rPr>
            </w:pPr>
            <w:r w:rsidRPr="00FB0B4E">
              <w:rPr>
                <w:rFonts w:ascii="Arial" w:hAnsi="Arial" w:cs="Arial"/>
                <w:sz w:val="20"/>
                <w:szCs w:val="20"/>
              </w:rPr>
              <w:t>Deliver CLPL on current online safety guidance and digital wellbeing pedagogy</w:t>
            </w:r>
          </w:p>
          <w:p w14:paraId="476D0F56" w14:textId="77777777" w:rsidR="008E0255" w:rsidRDefault="008E0255" w:rsidP="008E0255">
            <w:pPr>
              <w:pStyle w:val="ListParagraph"/>
              <w:numPr>
                <w:ilvl w:val="0"/>
                <w:numId w:val="33"/>
              </w:numPr>
              <w:spacing w:before="60" w:after="60"/>
              <w:rPr>
                <w:rFonts w:ascii="Arial" w:hAnsi="Arial" w:cs="Arial"/>
                <w:sz w:val="20"/>
                <w:szCs w:val="20"/>
              </w:rPr>
            </w:pPr>
            <w:r w:rsidRPr="00FB0B4E">
              <w:rPr>
                <w:rFonts w:ascii="Arial" w:hAnsi="Arial" w:cs="Arial"/>
                <w:sz w:val="20"/>
                <w:szCs w:val="20"/>
              </w:rPr>
              <w:t>Share good practice through staff meetings and digital leader support.</w:t>
            </w:r>
          </w:p>
          <w:p w14:paraId="3DF226B7" w14:textId="77777777" w:rsidR="008E0255" w:rsidRDefault="008E0255" w:rsidP="008E0255">
            <w:pPr>
              <w:spacing w:before="60" w:after="60"/>
              <w:rPr>
                <w:rFonts w:ascii="Arial" w:hAnsi="Arial" w:cs="Arial"/>
                <w:sz w:val="20"/>
                <w:szCs w:val="20"/>
              </w:rPr>
            </w:pPr>
          </w:p>
          <w:p w14:paraId="0DC41778" w14:textId="77777777" w:rsidR="008E0255" w:rsidRDefault="008E0255" w:rsidP="008E0255">
            <w:pPr>
              <w:spacing w:before="60" w:after="60"/>
              <w:rPr>
                <w:rFonts w:ascii="Arial" w:hAnsi="Arial" w:cs="Arial"/>
                <w:sz w:val="20"/>
                <w:szCs w:val="20"/>
              </w:rPr>
            </w:pPr>
          </w:p>
          <w:p w14:paraId="36C51A08" w14:textId="77777777" w:rsidR="008E0255" w:rsidRPr="00932B31" w:rsidRDefault="008E0255" w:rsidP="008E0255">
            <w:pPr>
              <w:spacing w:before="60" w:after="60"/>
              <w:rPr>
                <w:rFonts w:ascii="Arial" w:hAnsi="Arial" w:cs="Arial"/>
                <w:b/>
                <w:sz w:val="20"/>
                <w:szCs w:val="20"/>
              </w:rPr>
            </w:pPr>
            <w:r w:rsidRPr="00932B31">
              <w:rPr>
                <w:rFonts w:ascii="Arial" w:hAnsi="Arial" w:cs="Arial"/>
                <w:b/>
                <w:sz w:val="20"/>
                <w:szCs w:val="20"/>
              </w:rPr>
              <w:t>Pupil led Digital leadership</w:t>
            </w:r>
          </w:p>
          <w:p w14:paraId="42846AAA" w14:textId="77777777" w:rsidR="008E0255" w:rsidRPr="00932B31" w:rsidRDefault="008E0255" w:rsidP="008E0255">
            <w:pPr>
              <w:pStyle w:val="ListParagraph"/>
              <w:numPr>
                <w:ilvl w:val="0"/>
                <w:numId w:val="34"/>
              </w:numPr>
              <w:spacing w:before="60" w:after="60"/>
              <w:rPr>
                <w:rFonts w:ascii="Arial" w:hAnsi="Arial" w:cs="Arial"/>
                <w:sz w:val="20"/>
                <w:szCs w:val="20"/>
              </w:rPr>
            </w:pPr>
            <w:r w:rsidRPr="00932B31">
              <w:rPr>
                <w:rFonts w:ascii="Arial" w:hAnsi="Arial" w:cs="Arial"/>
                <w:sz w:val="20"/>
                <w:szCs w:val="20"/>
              </w:rPr>
              <w:t xml:space="preserve">Establish a digital leaders group to lead assemblies, peer workshops and awareness campaigns </w:t>
            </w:r>
          </w:p>
          <w:p w14:paraId="6CFCD9B7" w14:textId="77777777" w:rsidR="008E0255" w:rsidRDefault="008E0255" w:rsidP="008E0255">
            <w:pPr>
              <w:pStyle w:val="ListParagraph"/>
              <w:numPr>
                <w:ilvl w:val="0"/>
                <w:numId w:val="34"/>
              </w:numPr>
              <w:spacing w:before="60" w:after="60"/>
              <w:rPr>
                <w:rFonts w:ascii="Arial" w:hAnsi="Arial" w:cs="Arial"/>
                <w:sz w:val="20"/>
                <w:szCs w:val="20"/>
              </w:rPr>
            </w:pPr>
            <w:r w:rsidRPr="00932B31">
              <w:rPr>
                <w:rFonts w:ascii="Arial" w:hAnsi="Arial" w:cs="Arial"/>
                <w:sz w:val="20"/>
                <w:szCs w:val="20"/>
              </w:rPr>
              <w:t>Involve pupils in designing school-wide digital wellbeing messages (e.g. videos on seesaw etc)</w:t>
            </w:r>
          </w:p>
          <w:p w14:paraId="3B393924" w14:textId="77777777" w:rsidR="008E0255" w:rsidRDefault="008E0255" w:rsidP="008E0255">
            <w:pPr>
              <w:spacing w:before="60" w:after="60"/>
              <w:rPr>
                <w:rFonts w:ascii="Arial" w:hAnsi="Arial" w:cs="Arial"/>
                <w:sz w:val="20"/>
                <w:szCs w:val="20"/>
              </w:rPr>
            </w:pPr>
          </w:p>
          <w:p w14:paraId="1D51F711" w14:textId="77777777" w:rsidR="008E0255" w:rsidRPr="00932B31" w:rsidRDefault="008E0255" w:rsidP="008E0255">
            <w:pPr>
              <w:spacing w:before="60" w:after="60"/>
              <w:rPr>
                <w:rFonts w:ascii="Arial" w:hAnsi="Arial" w:cs="Arial"/>
                <w:b/>
                <w:sz w:val="20"/>
                <w:szCs w:val="20"/>
              </w:rPr>
            </w:pPr>
            <w:r w:rsidRPr="00932B31">
              <w:rPr>
                <w:rFonts w:ascii="Arial" w:hAnsi="Arial" w:cs="Arial"/>
                <w:b/>
                <w:sz w:val="20"/>
                <w:szCs w:val="20"/>
              </w:rPr>
              <w:t xml:space="preserve">Partner and Parent Engagement </w:t>
            </w:r>
          </w:p>
          <w:p w14:paraId="6C800A9C" w14:textId="77777777" w:rsidR="008E0255" w:rsidRPr="00932B31" w:rsidRDefault="008E0255" w:rsidP="008E0255">
            <w:pPr>
              <w:pStyle w:val="ListParagraph"/>
              <w:numPr>
                <w:ilvl w:val="0"/>
                <w:numId w:val="35"/>
              </w:numPr>
              <w:spacing w:before="60" w:after="60"/>
              <w:rPr>
                <w:rFonts w:ascii="Arial" w:hAnsi="Arial" w:cs="Arial"/>
                <w:sz w:val="20"/>
                <w:szCs w:val="20"/>
              </w:rPr>
            </w:pPr>
            <w:r w:rsidRPr="00932B31">
              <w:rPr>
                <w:rFonts w:ascii="Arial" w:hAnsi="Arial" w:cs="Arial"/>
                <w:sz w:val="20"/>
                <w:szCs w:val="20"/>
              </w:rPr>
              <w:t xml:space="preserve">Host online safety information sessions for parents and carers </w:t>
            </w:r>
          </w:p>
          <w:p w14:paraId="0723EECC" w14:textId="77777777" w:rsidR="008E0255" w:rsidRPr="00932B31" w:rsidRDefault="008E0255" w:rsidP="008E0255">
            <w:pPr>
              <w:pStyle w:val="ListParagraph"/>
              <w:numPr>
                <w:ilvl w:val="0"/>
                <w:numId w:val="35"/>
              </w:numPr>
              <w:spacing w:before="60" w:after="60"/>
              <w:rPr>
                <w:rFonts w:ascii="Arial" w:hAnsi="Arial" w:cs="Arial"/>
                <w:sz w:val="20"/>
                <w:szCs w:val="20"/>
              </w:rPr>
            </w:pPr>
            <w:r w:rsidRPr="00932B31">
              <w:rPr>
                <w:rFonts w:ascii="Arial" w:hAnsi="Arial" w:cs="Arial"/>
                <w:sz w:val="20"/>
                <w:szCs w:val="20"/>
              </w:rPr>
              <w:t>Share digital wellbeing tips via Seesaw</w:t>
            </w:r>
          </w:p>
          <w:p w14:paraId="1A663BE0" w14:textId="088CBFC9" w:rsidR="008E0255" w:rsidRPr="004A6206" w:rsidRDefault="008E0255" w:rsidP="008E0255">
            <w:pPr>
              <w:spacing w:before="60" w:after="60"/>
              <w:rPr>
                <w:sz w:val="20"/>
                <w:szCs w:val="20"/>
              </w:rPr>
            </w:pPr>
            <w:r w:rsidRPr="00932B31">
              <w:rPr>
                <w:rFonts w:ascii="Arial" w:hAnsi="Arial" w:cs="Arial"/>
                <w:sz w:val="20"/>
                <w:szCs w:val="20"/>
              </w:rPr>
              <w:t xml:space="preserve">Collaborate with local agencies such as Police and wider agencies such as CEOP </w:t>
            </w:r>
          </w:p>
        </w:tc>
        <w:tc>
          <w:tcPr>
            <w:tcW w:w="1701" w:type="dxa"/>
            <w:gridSpan w:val="4"/>
          </w:tcPr>
          <w:p w14:paraId="7522BD85" w14:textId="77777777" w:rsidR="008E0255" w:rsidRDefault="008E0255" w:rsidP="008E0255">
            <w:pPr>
              <w:spacing w:before="60" w:after="60"/>
              <w:rPr>
                <w:rFonts w:ascii="Arial" w:hAnsi="Arial" w:cs="Arial"/>
                <w:sz w:val="20"/>
                <w:szCs w:val="20"/>
              </w:rPr>
            </w:pPr>
            <w:r w:rsidRPr="00FB0B4E">
              <w:rPr>
                <w:rFonts w:ascii="Arial" w:hAnsi="Arial" w:cs="Arial"/>
                <w:sz w:val="20"/>
                <w:szCs w:val="20"/>
              </w:rPr>
              <w:t>MMD/JC/JD</w:t>
            </w:r>
          </w:p>
          <w:p w14:paraId="50CDA0E2" w14:textId="77777777" w:rsidR="008E0255" w:rsidRDefault="008E0255" w:rsidP="008E0255">
            <w:pPr>
              <w:spacing w:before="60" w:after="60"/>
              <w:rPr>
                <w:rFonts w:ascii="Arial" w:hAnsi="Arial" w:cs="Arial"/>
                <w:sz w:val="20"/>
                <w:szCs w:val="20"/>
              </w:rPr>
            </w:pPr>
          </w:p>
          <w:p w14:paraId="7BA1EAD2" w14:textId="77777777" w:rsidR="008E0255" w:rsidRDefault="008E0255" w:rsidP="008E0255">
            <w:pPr>
              <w:spacing w:before="60" w:after="60"/>
              <w:rPr>
                <w:rFonts w:ascii="Arial" w:hAnsi="Arial" w:cs="Arial"/>
                <w:sz w:val="20"/>
                <w:szCs w:val="20"/>
              </w:rPr>
            </w:pPr>
          </w:p>
          <w:p w14:paraId="0DBA69A3" w14:textId="77777777" w:rsidR="008E0255" w:rsidRDefault="008E0255" w:rsidP="008E0255">
            <w:pPr>
              <w:spacing w:before="60" w:after="60"/>
              <w:rPr>
                <w:rFonts w:ascii="Arial" w:hAnsi="Arial" w:cs="Arial"/>
                <w:sz w:val="20"/>
                <w:szCs w:val="20"/>
              </w:rPr>
            </w:pPr>
          </w:p>
          <w:p w14:paraId="437342B2" w14:textId="77777777" w:rsidR="008E0255" w:rsidRDefault="008E0255" w:rsidP="008E0255">
            <w:pPr>
              <w:spacing w:before="60" w:after="60"/>
              <w:rPr>
                <w:rFonts w:ascii="Arial" w:hAnsi="Arial" w:cs="Arial"/>
                <w:sz w:val="20"/>
                <w:szCs w:val="20"/>
              </w:rPr>
            </w:pPr>
          </w:p>
          <w:p w14:paraId="37D26E25" w14:textId="77777777" w:rsidR="008E0255" w:rsidRDefault="008E0255" w:rsidP="008E0255">
            <w:pPr>
              <w:spacing w:before="60" w:after="60"/>
              <w:rPr>
                <w:rFonts w:ascii="Arial" w:hAnsi="Arial" w:cs="Arial"/>
                <w:sz w:val="20"/>
                <w:szCs w:val="20"/>
              </w:rPr>
            </w:pPr>
          </w:p>
          <w:p w14:paraId="1ED86639" w14:textId="77777777" w:rsidR="008E0255" w:rsidRDefault="008E0255" w:rsidP="008E0255">
            <w:pPr>
              <w:spacing w:before="60" w:after="60"/>
              <w:rPr>
                <w:rFonts w:ascii="Arial" w:hAnsi="Arial" w:cs="Arial"/>
                <w:sz w:val="20"/>
                <w:szCs w:val="20"/>
              </w:rPr>
            </w:pPr>
            <w:r>
              <w:rPr>
                <w:rFonts w:ascii="Arial" w:hAnsi="Arial" w:cs="Arial"/>
                <w:sz w:val="20"/>
                <w:szCs w:val="20"/>
              </w:rPr>
              <w:t>JC</w:t>
            </w:r>
          </w:p>
          <w:p w14:paraId="6ED657F2" w14:textId="77777777" w:rsidR="008E0255" w:rsidRDefault="008E0255" w:rsidP="008E0255">
            <w:pPr>
              <w:spacing w:before="60" w:after="60"/>
              <w:rPr>
                <w:rFonts w:ascii="Arial" w:hAnsi="Arial" w:cs="Arial"/>
                <w:sz w:val="20"/>
                <w:szCs w:val="20"/>
              </w:rPr>
            </w:pPr>
          </w:p>
          <w:p w14:paraId="2FF8C471" w14:textId="77777777" w:rsidR="008E0255" w:rsidRDefault="008E0255" w:rsidP="008E0255">
            <w:pPr>
              <w:spacing w:before="60" w:after="60"/>
              <w:rPr>
                <w:rFonts w:ascii="Arial" w:hAnsi="Arial" w:cs="Arial"/>
                <w:sz w:val="20"/>
                <w:szCs w:val="20"/>
              </w:rPr>
            </w:pPr>
          </w:p>
          <w:p w14:paraId="759501AF" w14:textId="77777777" w:rsidR="008E0255" w:rsidRDefault="008E0255" w:rsidP="008E0255">
            <w:pPr>
              <w:spacing w:before="60" w:after="60"/>
              <w:rPr>
                <w:rFonts w:ascii="Arial" w:hAnsi="Arial" w:cs="Arial"/>
                <w:sz w:val="20"/>
                <w:szCs w:val="20"/>
              </w:rPr>
            </w:pPr>
          </w:p>
          <w:p w14:paraId="706E8038" w14:textId="77777777" w:rsidR="008E0255" w:rsidRDefault="008E0255" w:rsidP="008E0255">
            <w:pPr>
              <w:spacing w:before="60" w:after="60"/>
              <w:rPr>
                <w:rFonts w:ascii="Arial" w:hAnsi="Arial" w:cs="Arial"/>
                <w:sz w:val="20"/>
                <w:szCs w:val="20"/>
              </w:rPr>
            </w:pPr>
          </w:p>
          <w:p w14:paraId="5A39E90A" w14:textId="77777777" w:rsidR="008E0255" w:rsidRDefault="008E0255" w:rsidP="008E0255">
            <w:pPr>
              <w:spacing w:before="60" w:after="60"/>
              <w:rPr>
                <w:rFonts w:ascii="Arial" w:hAnsi="Arial" w:cs="Arial"/>
                <w:sz w:val="20"/>
                <w:szCs w:val="20"/>
              </w:rPr>
            </w:pPr>
            <w:r>
              <w:rPr>
                <w:rFonts w:ascii="Arial" w:hAnsi="Arial" w:cs="Arial"/>
                <w:sz w:val="20"/>
                <w:szCs w:val="20"/>
              </w:rPr>
              <w:t>SK/JD</w:t>
            </w:r>
          </w:p>
          <w:p w14:paraId="7AAE18D8" w14:textId="77777777" w:rsidR="008E0255" w:rsidRDefault="008E0255" w:rsidP="008E0255">
            <w:pPr>
              <w:spacing w:before="60" w:after="60"/>
              <w:rPr>
                <w:rFonts w:ascii="Arial" w:hAnsi="Arial" w:cs="Arial"/>
                <w:sz w:val="20"/>
                <w:szCs w:val="20"/>
              </w:rPr>
            </w:pPr>
          </w:p>
          <w:p w14:paraId="03FC0C1C" w14:textId="77777777" w:rsidR="008E0255" w:rsidRDefault="008E0255" w:rsidP="008E0255">
            <w:pPr>
              <w:spacing w:before="60" w:after="60"/>
              <w:rPr>
                <w:rFonts w:ascii="Arial" w:hAnsi="Arial" w:cs="Arial"/>
                <w:sz w:val="20"/>
                <w:szCs w:val="20"/>
              </w:rPr>
            </w:pPr>
          </w:p>
          <w:p w14:paraId="7769488A" w14:textId="77777777" w:rsidR="008E0255" w:rsidRDefault="008E0255" w:rsidP="008E0255">
            <w:pPr>
              <w:spacing w:before="60" w:after="60"/>
              <w:rPr>
                <w:rFonts w:ascii="Arial" w:hAnsi="Arial" w:cs="Arial"/>
                <w:sz w:val="20"/>
                <w:szCs w:val="20"/>
              </w:rPr>
            </w:pPr>
          </w:p>
          <w:p w14:paraId="1D10C315" w14:textId="77777777" w:rsidR="008E0255" w:rsidRDefault="008E0255" w:rsidP="008E0255">
            <w:pPr>
              <w:spacing w:before="60" w:after="60"/>
              <w:rPr>
                <w:rFonts w:ascii="Arial" w:hAnsi="Arial" w:cs="Arial"/>
                <w:sz w:val="20"/>
                <w:szCs w:val="20"/>
              </w:rPr>
            </w:pPr>
          </w:p>
          <w:p w14:paraId="2718B44D" w14:textId="77777777" w:rsidR="008E0255" w:rsidRDefault="008E0255" w:rsidP="008E0255">
            <w:pPr>
              <w:spacing w:before="60" w:after="60"/>
              <w:rPr>
                <w:rFonts w:ascii="Arial" w:hAnsi="Arial" w:cs="Arial"/>
                <w:sz w:val="20"/>
                <w:szCs w:val="20"/>
              </w:rPr>
            </w:pPr>
          </w:p>
          <w:p w14:paraId="798FB253" w14:textId="77777777" w:rsidR="008E0255" w:rsidRDefault="008E0255" w:rsidP="008E0255">
            <w:pPr>
              <w:spacing w:before="60" w:after="60"/>
              <w:rPr>
                <w:rFonts w:ascii="Arial" w:hAnsi="Arial" w:cs="Arial"/>
                <w:sz w:val="20"/>
                <w:szCs w:val="20"/>
              </w:rPr>
            </w:pPr>
            <w:r>
              <w:rPr>
                <w:rFonts w:ascii="Arial" w:hAnsi="Arial" w:cs="Arial"/>
                <w:sz w:val="20"/>
                <w:szCs w:val="20"/>
              </w:rPr>
              <w:t>Digital Leaders / SK/JD</w:t>
            </w:r>
          </w:p>
          <w:p w14:paraId="42BC86C3" w14:textId="77777777" w:rsidR="00973452" w:rsidRDefault="00973452" w:rsidP="008E0255">
            <w:pPr>
              <w:spacing w:before="60" w:after="60"/>
              <w:rPr>
                <w:rFonts w:ascii="Arial" w:hAnsi="Arial" w:cs="Arial"/>
                <w:sz w:val="20"/>
                <w:szCs w:val="20"/>
              </w:rPr>
            </w:pPr>
          </w:p>
          <w:p w14:paraId="7272B696" w14:textId="77777777" w:rsidR="00973452" w:rsidRDefault="00973452" w:rsidP="008E0255">
            <w:pPr>
              <w:spacing w:before="60" w:after="60"/>
              <w:rPr>
                <w:rFonts w:ascii="Arial" w:hAnsi="Arial" w:cs="Arial"/>
                <w:sz w:val="20"/>
                <w:szCs w:val="20"/>
              </w:rPr>
            </w:pPr>
          </w:p>
          <w:p w14:paraId="4A116972" w14:textId="77777777" w:rsidR="00973452" w:rsidRDefault="00973452" w:rsidP="008E0255">
            <w:pPr>
              <w:spacing w:before="60" w:after="60"/>
              <w:rPr>
                <w:rFonts w:ascii="Arial" w:hAnsi="Arial" w:cs="Arial"/>
                <w:sz w:val="20"/>
                <w:szCs w:val="20"/>
              </w:rPr>
            </w:pPr>
          </w:p>
          <w:p w14:paraId="11E66FA3" w14:textId="77777777" w:rsidR="00973452" w:rsidRDefault="00973452" w:rsidP="008E0255">
            <w:pPr>
              <w:spacing w:before="60" w:after="60"/>
              <w:rPr>
                <w:rFonts w:ascii="Arial" w:hAnsi="Arial" w:cs="Arial"/>
                <w:sz w:val="20"/>
                <w:szCs w:val="20"/>
              </w:rPr>
            </w:pPr>
          </w:p>
          <w:p w14:paraId="1EC54BF9" w14:textId="77777777" w:rsidR="00973452" w:rsidRDefault="00973452" w:rsidP="008E0255">
            <w:pPr>
              <w:spacing w:before="60" w:after="60"/>
              <w:rPr>
                <w:rFonts w:ascii="Arial" w:hAnsi="Arial" w:cs="Arial"/>
                <w:sz w:val="20"/>
                <w:szCs w:val="20"/>
              </w:rPr>
            </w:pPr>
          </w:p>
          <w:p w14:paraId="67BCE8FA" w14:textId="62602DAE" w:rsidR="00973452" w:rsidRPr="004A6206" w:rsidRDefault="00973452" w:rsidP="008E0255">
            <w:pPr>
              <w:spacing w:before="60" w:after="60"/>
              <w:rPr>
                <w:sz w:val="20"/>
                <w:szCs w:val="20"/>
              </w:rPr>
            </w:pPr>
          </w:p>
        </w:tc>
        <w:tc>
          <w:tcPr>
            <w:tcW w:w="2410" w:type="dxa"/>
            <w:gridSpan w:val="2"/>
          </w:tcPr>
          <w:p w14:paraId="06304F90" w14:textId="77777777" w:rsidR="008E0255" w:rsidRDefault="008E0255" w:rsidP="008E0255">
            <w:pPr>
              <w:spacing w:before="60" w:after="60"/>
              <w:rPr>
                <w:rFonts w:ascii="Arial" w:hAnsi="Arial" w:cs="Arial"/>
                <w:sz w:val="20"/>
                <w:szCs w:val="20"/>
              </w:rPr>
            </w:pPr>
            <w:r w:rsidRPr="00FB0B4E">
              <w:rPr>
                <w:rFonts w:ascii="Arial" w:hAnsi="Arial" w:cs="Arial"/>
                <w:sz w:val="20"/>
                <w:szCs w:val="20"/>
              </w:rPr>
              <w:t>Aug – Sep 25</w:t>
            </w:r>
          </w:p>
          <w:p w14:paraId="0668EE47" w14:textId="77777777" w:rsidR="008E0255" w:rsidRDefault="008E0255" w:rsidP="008E0255">
            <w:pPr>
              <w:spacing w:before="60" w:after="60"/>
              <w:rPr>
                <w:rFonts w:ascii="Arial" w:hAnsi="Arial" w:cs="Arial"/>
                <w:sz w:val="20"/>
                <w:szCs w:val="20"/>
              </w:rPr>
            </w:pPr>
          </w:p>
          <w:p w14:paraId="0289DEA8" w14:textId="77777777" w:rsidR="008E0255" w:rsidRDefault="008E0255" w:rsidP="008E0255">
            <w:pPr>
              <w:spacing w:before="60" w:after="60"/>
              <w:rPr>
                <w:rFonts w:ascii="Arial" w:hAnsi="Arial" w:cs="Arial"/>
                <w:sz w:val="20"/>
                <w:szCs w:val="20"/>
              </w:rPr>
            </w:pPr>
          </w:p>
          <w:p w14:paraId="7E2F83BB" w14:textId="77777777" w:rsidR="008E0255" w:rsidRDefault="008E0255" w:rsidP="008E0255">
            <w:pPr>
              <w:spacing w:before="60" w:after="60"/>
              <w:rPr>
                <w:rFonts w:ascii="Arial" w:hAnsi="Arial" w:cs="Arial"/>
                <w:sz w:val="20"/>
                <w:szCs w:val="20"/>
              </w:rPr>
            </w:pPr>
          </w:p>
          <w:p w14:paraId="7FDD9FAF" w14:textId="77777777" w:rsidR="008E0255" w:rsidRDefault="008E0255" w:rsidP="008E0255">
            <w:pPr>
              <w:spacing w:before="60" w:after="60"/>
              <w:rPr>
                <w:rFonts w:ascii="Arial" w:hAnsi="Arial" w:cs="Arial"/>
                <w:sz w:val="20"/>
                <w:szCs w:val="20"/>
              </w:rPr>
            </w:pPr>
          </w:p>
          <w:p w14:paraId="7443EBFD" w14:textId="77777777" w:rsidR="008E0255" w:rsidRDefault="008E0255" w:rsidP="008E0255">
            <w:pPr>
              <w:spacing w:before="60" w:after="60"/>
              <w:rPr>
                <w:rFonts w:ascii="Arial" w:hAnsi="Arial" w:cs="Arial"/>
                <w:sz w:val="20"/>
                <w:szCs w:val="20"/>
              </w:rPr>
            </w:pPr>
          </w:p>
          <w:p w14:paraId="6CC14D02" w14:textId="77777777" w:rsidR="008E0255" w:rsidRDefault="008E0255" w:rsidP="008E0255">
            <w:pPr>
              <w:spacing w:before="60" w:after="60"/>
              <w:rPr>
                <w:rFonts w:ascii="Arial" w:hAnsi="Arial" w:cs="Arial"/>
                <w:sz w:val="20"/>
                <w:szCs w:val="20"/>
              </w:rPr>
            </w:pPr>
            <w:r>
              <w:rPr>
                <w:rFonts w:ascii="Arial" w:hAnsi="Arial" w:cs="Arial"/>
                <w:sz w:val="20"/>
                <w:szCs w:val="20"/>
              </w:rPr>
              <w:t>Jan 26</w:t>
            </w:r>
          </w:p>
          <w:p w14:paraId="4EB4288E" w14:textId="77777777" w:rsidR="008E0255" w:rsidRDefault="008E0255" w:rsidP="008E0255">
            <w:pPr>
              <w:spacing w:before="60" w:after="60"/>
              <w:rPr>
                <w:rFonts w:ascii="Arial" w:hAnsi="Arial" w:cs="Arial"/>
                <w:sz w:val="20"/>
                <w:szCs w:val="20"/>
              </w:rPr>
            </w:pPr>
          </w:p>
          <w:p w14:paraId="7084BFE7" w14:textId="77777777" w:rsidR="008E0255" w:rsidRDefault="008E0255" w:rsidP="008E0255">
            <w:pPr>
              <w:spacing w:before="60" w:after="60"/>
              <w:rPr>
                <w:rFonts w:ascii="Arial" w:hAnsi="Arial" w:cs="Arial"/>
                <w:sz w:val="20"/>
                <w:szCs w:val="20"/>
              </w:rPr>
            </w:pPr>
          </w:p>
          <w:p w14:paraId="2FC2E579" w14:textId="77777777" w:rsidR="008E0255" w:rsidRDefault="008E0255" w:rsidP="008E0255">
            <w:pPr>
              <w:spacing w:before="60" w:after="60"/>
              <w:rPr>
                <w:rFonts w:ascii="Arial" w:hAnsi="Arial" w:cs="Arial"/>
                <w:sz w:val="20"/>
                <w:szCs w:val="20"/>
              </w:rPr>
            </w:pPr>
          </w:p>
          <w:p w14:paraId="62EA23CE" w14:textId="77777777" w:rsidR="008E0255" w:rsidRDefault="008E0255" w:rsidP="008E0255">
            <w:pPr>
              <w:spacing w:before="60" w:after="60"/>
              <w:rPr>
                <w:rFonts w:ascii="Arial" w:hAnsi="Arial" w:cs="Arial"/>
                <w:sz w:val="20"/>
                <w:szCs w:val="20"/>
              </w:rPr>
            </w:pPr>
          </w:p>
          <w:p w14:paraId="4B6C6F4D" w14:textId="77777777" w:rsidR="008E0255" w:rsidRDefault="008E0255" w:rsidP="008E0255">
            <w:pPr>
              <w:spacing w:before="60" w:after="60"/>
              <w:rPr>
                <w:rFonts w:ascii="Arial" w:hAnsi="Arial" w:cs="Arial"/>
                <w:sz w:val="20"/>
                <w:szCs w:val="20"/>
              </w:rPr>
            </w:pPr>
            <w:r>
              <w:rPr>
                <w:rFonts w:ascii="Arial" w:hAnsi="Arial" w:cs="Arial"/>
                <w:sz w:val="20"/>
                <w:szCs w:val="20"/>
              </w:rPr>
              <w:t>Jan-March 26</w:t>
            </w:r>
          </w:p>
          <w:p w14:paraId="19F6B22B" w14:textId="77777777" w:rsidR="008E0255" w:rsidRDefault="008E0255" w:rsidP="008E0255">
            <w:pPr>
              <w:spacing w:before="60" w:after="60"/>
              <w:rPr>
                <w:rFonts w:ascii="Arial" w:hAnsi="Arial" w:cs="Arial"/>
                <w:sz w:val="20"/>
                <w:szCs w:val="20"/>
              </w:rPr>
            </w:pPr>
          </w:p>
          <w:p w14:paraId="281DE341" w14:textId="77777777" w:rsidR="008E0255" w:rsidRDefault="008E0255" w:rsidP="008E0255">
            <w:pPr>
              <w:spacing w:before="60" w:after="60"/>
              <w:rPr>
                <w:rFonts w:ascii="Arial" w:hAnsi="Arial" w:cs="Arial"/>
                <w:sz w:val="20"/>
                <w:szCs w:val="20"/>
              </w:rPr>
            </w:pPr>
          </w:p>
          <w:p w14:paraId="1DA400F8" w14:textId="77777777" w:rsidR="008E0255" w:rsidRDefault="008E0255" w:rsidP="008E0255">
            <w:pPr>
              <w:spacing w:before="60" w:after="60"/>
              <w:rPr>
                <w:rFonts w:ascii="Arial" w:hAnsi="Arial" w:cs="Arial"/>
                <w:sz w:val="20"/>
                <w:szCs w:val="20"/>
              </w:rPr>
            </w:pPr>
          </w:p>
          <w:p w14:paraId="37C5E118" w14:textId="77777777" w:rsidR="008E0255" w:rsidRDefault="008E0255" w:rsidP="008E0255">
            <w:pPr>
              <w:spacing w:before="60" w:after="60"/>
              <w:rPr>
                <w:rFonts w:ascii="Arial" w:hAnsi="Arial" w:cs="Arial"/>
                <w:sz w:val="20"/>
                <w:szCs w:val="20"/>
              </w:rPr>
            </w:pPr>
          </w:p>
          <w:p w14:paraId="3D5915A2" w14:textId="77777777" w:rsidR="008E0255" w:rsidRDefault="008E0255" w:rsidP="008E0255">
            <w:pPr>
              <w:spacing w:before="60" w:after="60"/>
              <w:rPr>
                <w:rFonts w:ascii="Arial" w:hAnsi="Arial" w:cs="Arial"/>
                <w:sz w:val="20"/>
                <w:szCs w:val="20"/>
              </w:rPr>
            </w:pPr>
          </w:p>
          <w:p w14:paraId="1D9FBF5F" w14:textId="77777777" w:rsidR="008E0255" w:rsidRDefault="008E0255" w:rsidP="008E0255">
            <w:pPr>
              <w:spacing w:before="60" w:after="60"/>
              <w:rPr>
                <w:rFonts w:ascii="Arial" w:hAnsi="Arial" w:cs="Arial"/>
                <w:sz w:val="20"/>
                <w:szCs w:val="20"/>
              </w:rPr>
            </w:pPr>
            <w:r>
              <w:rPr>
                <w:rFonts w:ascii="Arial" w:hAnsi="Arial" w:cs="Arial"/>
                <w:sz w:val="20"/>
                <w:szCs w:val="20"/>
              </w:rPr>
              <w:t>Jan- March 26</w:t>
            </w:r>
          </w:p>
          <w:p w14:paraId="53514B35" w14:textId="147D58FC" w:rsidR="008E0255" w:rsidRPr="004A6206" w:rsidRDefault="008E0255" w:rsidP="008E0255">
            <w:pPr>
              <w:spacing w:before="60" w:after="60"/>
              <w:rPr>
                <w:sz w:val="20"/>
                <w:szCs w:val="20"/>
              </w:rPr>
            </w:pPr>
            <w:r>
              <w:rPr>
                <w:rFonts w:ascii="Arial" w:hAnsi="Arial" w:cs="Arial"/>
                <w:sz w:val="20"/>
                <w:szCs w:val="20"/>
              </w:rPr>
              <w:t>June 26</w:t>
            </w:r>
          </w:p>
        </w:tc>
        <w:tc>
          <w:tcPr>
            <w:tcW w:w="3260" w:type="dxa"/>
            <w:gridSpan w:val="2"/>
          </w:tcPr>
          <w:p w14:paraId="444395C5" w14:textId="77777777" w:rsidR="008E0255" w:rsidRDefault="008E0255" w:rsidP="008E0255">
            <w:pPr>
              <w:spacing w:before="60" w:after="60"/>
              <w:rPr>
                <w:rFonts w:ascii="Arial" w:hAnsi="Arial" w:cs="Arial"/>
                <w:sz w:val="20"/>
                <w:szCs w:val="20"/>
              </w:rPr>
            </w:pPr>
            <w:r w:rsidRPr="00FB0B4E">
              <w:rPr>
                <w:rFonts w:ascii="Arial" w:hAnsi="Arial" w:cs="Arial"/>
                <w:sz w:val="20"/>
                <w:szCs w:val="20"/>
              </w:rPr>
              <w:t>Digital wellbeing is visible in planning</w:t>
            </w:r>
            <w:r>
              <w:rPr>
                <w:rFonts w:ascii="Arial" w:hAnsi="Arial" w:cs="Arial"/>
                <w:sz w:val="20"/>
                <w:szCs w:val="20"/>
              </w:rPr>
              <w:t xml:space="preserve"> and taught explicitly at all stages </w:t>
            </w:r>
          </w:p>
          <w:p w14:paraId="6FD592C3" w14:textId="77777777" w:rsidR="008E0255" w:rsidRDefault="008E0255" w:rsidP="008E0255">
            <w:pPr>
              <w:spacing w:before="60" w:after="60"/>
              <w:rPr>
                <w:rFonts w:ascii="Arial" w:hAnsi="Arial" w:cs="Arial"/>
                <w:sz w:val="20"/>
                <w:szCs w:val="20"/>
              </w:rPr>
            </w:pPr>
            <w:r>
              <w:rPr>
                <w:rFonts w:ascii="Arial" w:hAnsi="Arial" w:cs="Arial"/>
                <w:sz w:val="20"/>
                <w:szCs w:val="20"/>
              </w:rPr>
              <w:t>Pupils can articulate safe, respectful and balanced online behaviour during discussions and surveys .</w:t>
            </w:r>
            <w:r w:rsidRPr="00FB0B4E">
              <w:rPr>
                <w:rFonts w:ascii="Arial" w:hAnsi="Arial" w:cs="Arial"/>
                <w:sz w:val="20"/>
                <w:szCs w:val="20"/>
              </w:rPr>
              <w:t xml:space="preserve"> </w:t>
            </w:r>
          </w:p>
          <w:p w14:paraId="6F6C27C4" w14:textId="77777777" w:rsidR="008E0255" w:rsidRDefault="008E0255" w:rsidP="008E0255">
            <w:pPr>
              <w:spacing w:before="60" w:after="60"/>
              <w:rPr>
                <w:rFonts w:ascii="Arial" w:hAnsi="Arial" w:cs="Arial"/>
                <w:sz w:val="20"/>
                <w:szCs w:val="20"/>
              </w:rPr>
            </w:pPr>
            <w:r>
              <w:rPr>
                <w:rFonts w:ascii="Arial" w:hAnsi="Arial" w:cs="Arial"/>
                <w:sz w:val="20"/>
                <w:szCs w:val="20"/>
              </w:rPr>
              <w:t>100% of teaching staff feel more confident delivering digital wellbeing lessons.</w:t>
            </w:r>
          </w:p>
          <w:p w14:paraId="233E7DD2" w14:textId="77777777" w:rsidR="008E0255" w:rsidRDefault="008E0255" w:rsidP="008E0255">
            <w:pPr>
              <w:spacing w:before="60" w:after="60"/>
              <w:rPr>
                <w:rFonts w:ascii="Arial" w:hAnsi="Arial" w:cs="Arial"/>
                <w:sz w:val="20"/>
                <w:szCs w:val="20"/>
              </w:rPr>
            </w:pPr>
            <w:r>
              <w:rPr>
                <w:rFonts w:ascii="Arial" w:hAnsi="Arial" w:cs="Arial"/>
                <w:sz w:val="20"/>
                <w:szCs w:val="20"/>
              </w:rPr>
              <w:t>Staff consistently address digital concerns in a proactive , supportive way</w:t>
            </w:r>
          </w:p>
          <w:p w14:paraId="2F6D9F42" w14:textId="77777777" w:rsidR="008E0255" w:rsidRDefault="008E0255" w:rsidP="008E0255">
            <w:pPr>
              <w:spacing w:before="60" w:after="60"/>
              <w:rPr>
                <w:rFonts w:ascii="Arial" w:hAnsi="Arial" w:cs="Arial"/>
                <w:sz w:val="20"/>
                <w:szCs w:val="20"/>
              </w:rPr>
            </w:pPr>
            <w:r>
              <w:rPr>
                <w:rFonts w:ascii="Arial" w:hAnsi="Arial" w:cs="Arial"/>
                <w:sz w:val="20"/>
                <w:szCs w:val="20"/>
              </w:rPr>
              <w:t xml:space="preserve">Digital Leaders are visible across the school, leading learning and raising awareness </w:t>
            </w:r>
          </w:p>
          <w:p w14:paraId="1B8362C6" w14:textId="77777777" w:rsidR="008E0255" w:rsidRDefault="008E0255" w:rsidP="008E0255">
            <w:pPr>
              <w:spacing w:before="60" w:after="60"/>
              <w:rPr>
                <w:rFonts w:ascii="Arial" w:hAnsi="Arial" w:cs="Arial"/>
                <w:sz w:val="20"/>
                <w:szCs w:val="20"/>
              </w:rPr>
            </w:pPr>
            <w:r>
              <w:rPr>
                <w:rFonts w:ascii="Arial" w:hAnsi="Arial" w:cs="Arial"/>
                <w:sz w:val="20"/>
                <w:szCs w:val="20"/>
              </w:rPr>
              <w:t>Increased pupil engagement and leadership in promoting safe and responsible technology use.</w:t>
            </w:r>
          </w:p>
          <w:p w14:paraId="1A70F776" w14:textId="77777777" w:rsidR="008E0255" w:rsidRDefault="008E0255" w:rsidP="008E0255">
            <w:pPr>
              <w:spacing w:before="60" w:after="60"/>
              <w:rPr>
                <w:rFonts w:ascii="Arial" w:hAnsi="Arial" w:cs="Arial"/>
                <w:sz w:val="20"/>
                <w:szCs w:val="20"/>
              </w:rPr>
            </w:pPr>
            <w:r>
              <w:rPr>
                <w:rFonts w:ascii="Arial" w:hAnsi="Arial" w:cs="Arial"/>
                <w:sz w:val="20"/>
                <w:szCs w:val="20"/>
              </w:rPr>
              <w:t xml:space="preserve">Increased parent/carer confidence measured through feedback </w:t>
            </w:r>
          </w:p>
          <w:p w14:paraId="7AD21FD0" w14:textId="77777777" w:rsidR="008E0255" w:rsidRDefault="008E0255" w:rsidP="008E0255">
            <w:pPr>
              <w:spacing w:before="60" w:after="60"/>
              <w:rPr>
                <w:rFonts w:ascii="Arial" w:hAnsi="Arial" w:cs="Arial"/>
                <w:sz w:val="20"/>
                <w:szCs w:val="20"/>
              </w:rPr>
            </w:pPr>
            <w:r>
              <w:rPr>
                <w:rFonts w:ascii="Arial" w:hAnsi="Arial" w:cs="Arial"/>
                <w:sz w:val="20"/>
                <w:szCs w:val="20"/>
              </w:rPr>
              <w:t>Home – school partnership supports a consistent message on digital wellbeing.</w:t>
            </w:r>
          </w:p>
          <w:p w14:paraId="230775EF" w14:textId="6572B6F0" w:rsidR="008E0255" w:rsidRPr="0043165E" w:rsidRDefault="008E0255" w:rsidP="008E0255">
            <w:pPr>
              <w:spacing w:before="60" w:after="60"/>
            </w:pPr>
          </w:p>
        </w:tc>
      </w:tr>
      <w:tr w:rsidR="008E0255" w:rsidRPr="004A6206" w14:paraId="48F07E6A" w14:textId="77777777" w:rsidTr="00537559">
        <w:tc>
          <w:tcPr>
            <w:tcW w:w="7655" w:type="dxa"/>
            <w:gridSpan w:val="5"/>
          </w:tcPr>
          <w:p w14:paraId="274944B6" w14:textId="77777777" w:rsidR="008E0255" w:rsidRDefault="008E0255" w:rsidP="008E0255">
            <w:pPr>
              <w:spacing w:before="60" w:after="60"/>
              <w:rPr>
                <w:rFonts w:ascii="Arial" w:hAnsi="Arial" w:cs="Arial"/>
                <w:b/>
                <w:sz w:val="20"/>
                <w:szCs w:val="20"/>
                <w:u w:val="single"/>
              </w:rPr>
            </w:pPr>
            <w:r>
              <w:rPr>
                <w:rFonts w:ascii="Arial" w:hAnsi="Arial" w:cs="Arial"/>
                <w:b/>
                <w:sz w:val="20"/>
                <w:szCs w:val="20"/>
                <w:u w:val="single"/>
              </w:rPr>
              <w:lastRenderedPageBreak/>
              <w:t xml:space="preserve">Improving Behaviour and Relationships </w:t>
            </w:r>
          </w:p>
          <w:p w14:paraId="1E7C3B95" w14:textId="77777777" w:rsidR="008E0255" w:rsidRPr="00C06A3D" w:rsidRDefault="00C06A3D" w:rsidP="008E0255">
            <w:pPr>
              <w:spacing w:before="60" w:after="60"/>
              <w:rPr>
                <w:rFonts w:ascii="Arial" w:hAnsi="Arial" w:cs="Arial"/>
                <w:b/>
                <w:sz w:val="20"/>
                <w:szCs w:val="20"/>
              </w:rPr>
            </w:pPr>
            <w:r w:rsidRPr="00C06A3D">
              <w:rPr>
                <w:rFonts w:ascii="Arial" w:hAnsi="Arial" w:cs="Arial"/>
                <w:b/>
                <w:sz w:val="20"/>
                <w:szCs w:val="20"/>
              </w:rPr>
              <w:t>Revisit and co-create a shared relationships policy</w:t>
            </w:r>
          </w:p>
          <w:p w14:paraId="33489DD8" w14:textId="77777777" w:rsidR="00C06A3D" w:rsidRPr="00C06A3D" w:rsidRDefault="00C06A3D" w:rsidP="00C06A3D">
            <w:pPr>
              <w:pStyle w:val="ListParagraph"/>
              <w:numPr>
                <w:ilvl w:val="0"/>
                <w:numId w:val="36"/>
              </w:numPr>
              <w:spacing w:before="60" w:after="60"/>
              <w:rPr>
                <w:rFonts w:ascii="Arial" w:hAnsi="Arial" w:cs="Arial"/>
                <w:sz w:val="20"/>
                <w:szCs w:val="20"/>
              </w:rPr>
            </w:pPr>
            <w:r w:rsidRPr="00C06A3D">
              <w:rPr>
                <w:rFonts w:ascii="Arial" w:hAnsi="Arial" w:cs="Arial"/>
                <w:sz w:val="20"/>
                <w:szCs w:val="20"/>
              </w:rPr>
              <w:t>Staff SIP</w:t>
            </w:r>
          </w:p>
          <w:p w14:paraId="3217DD28" w14:textId="77777777" w:rsidR="00C06A3D" w:rsidRDefault="00C06A3D" w:rsidP="00C06A3D">
            <w:pPr>
              <w:pStyle w:val="ListParagraph"/>
              <w:numPr>
                <w:ilvl w:val="0"/>
                <w:numId w:val="36"/>
              </w:numPr>
              <w:spacing w:before="60" w:after="60"/>
              <w:rPr>
                <w:rFonts w:ascii="Arial" w:hAnsi="Arial" w:cs="Arial"/>
                <w:b/>
                <w:sz w:val="20"/>
                <w:szCs w:val="20"/>
                <w:u w:val="single"/>
              </w:rPr>
            </w:pPr>
            <w:r w:rsidRPr="00C06A3D">
              <w:rPr>
                <w:rFonts w:ascii="Arial" w:hAnsi="Arial" w:cs="Arial"/>
                <w:sz w:val="20"/>
                <w:szCs w:val="20"/>
              </w:rPr>
              <w:t>Pupil/ Parent engagement to develop expectations and restorative approaches</w:t>
            </w:r>
            <w:r w:rsidRPr="00C06A3D">
              <w:rPr>
                <w:rFonts w:ascii="Arial" w:hAnsi="Arial" w:cs="Arial"/>
                <w:b/>
                <w:sz w:val="20"/>
                <w:szCs w:val="20"/>
                <w:u w:val="single"/>
              </w:rPr>
              <w:t xml:space="preserve"> </w:t>
            </w:r>
          </w:p>
          <w:p w14:paraId="631F1C13" w14:textId="77777777" w:rsidR="00C06A3D" w:rsidRDefault="00C06A3D" w:rsidP="00C06A3D">
            <w:pPr>
              <w:spacing w:before="60" w:after="60"/>
              <w:rPr>
                <w:rFonts w:ascii="Arial" w:hAnsi="Arial" w:cs="Arial"/>
                <w:b/>
                <w:sz w:val="20"/>
                <w:szCs w:val="20"/>
                <w:u w:val="single"/>
              </w:rPr>
            </w:pPr>
          </w:p>
          <w:p w14:paraId="432FAC9F" w14:textId="47921713" w:rsidR="00C06A3D" w:rsidRDefault="00C06A3D" w:rsidP="00C06A3D">
            <w:pPr>
              <w:spacing w:before="60" w:after="60"/>
              <w:rPr>
                <w:rFonts w:ascii="Arial" w:hAnsi="Arial" w:cs="Arial"/>
                <w:b/>
                <w:sz w:val="20"/>
                <w:szCs w:val="20"/>
                <w:u w:val="single"/>
              </w:rPr>
            </w:pPr>
          </w:p>
          <w:p w14:paraId="4A8C1742" w14:textId="77777777" w:rsidR="00C06A3D" w:rsidRDefault="00C06A3D" w:rsidP="00C06A3D">
            <w:pPr>
              <w:spacing w:before="60" w:after="60"/>
              <w:rPr>
                <w:rFonts w:ascii="Arial" w:hAnsi="Arial" w:cs="Arial"/>
                <w:b/>
                <w:sz w:val="20"/>
                <w:szCs w:val="20"/>
                <w:u w:val="single"/>
              </w:rPr>
            </w:pPr>
          </w:p>
          <w:p w14:paraId="733F2AFE" w14:textId="2DB5D6C8" w:rsidR="00C06A3D" w:rsidRPr="00C06A3D" w:rsidRDefault="00C06A3D" w:rsidP="00C06A3D">
            <w:pPr>
              <w:spacing w:before="60" w:after="60"/>
              <w:rPr>
                <w:rFonts w:ascii="Arial" w:hAnsi="Arial" w:cs="Arial"/>
                <w:b/>
                <w:sz w:val="20"/>
                <w:szCs w:val="20"/>
              </w:rPr>
            </w:pPr>
            <w:r w:rsidRPr="00C06A3D">
              <w:rPr>
                <w:rFonts w:ascii="Arial" w:hAnsi="Arial" w:cs="Arial"/>
                <w:b/>
                <w:sz w:val="20"/>
                <w:szCs w:val="20"/>
              </w:rPr>
              <w:t xml:space="preserve">Implement </w:t>
            </w:r>
            <w:r>
              <w:rPr>
                <w:rFonts w:ascii="Arial" w:hAnsi="Arial" w:cs="Arial"/>
                <w:b/>
                <w:sz w:val="20"/>
                <w:szCs w:val="20"/>
              </w:rPr>
              <w:t xml:space="preserve">Agreed </w:t>
            </w:r>
            <w:r w:rsidRPr="00C06A3D">
              <w:rPr>
                <w:rFonts w:ascii="Arial" w:hAnsi="Arial" w:cs="Arial"/>
                <w:b/>
                <w:sz w:val="20"/>
                <w:szCs w:val="20"/>
              </w:rPr>
              <w:t xml:space="preserve">Consistent whole school routines and positive reinforcement strategies </w:t>
            </w:r>
          </w:p>
          <w:p w14:paraId="6BA29015" w14:textId="77777777" w:rsidR="00C06A3D" w:rsidRPr="00C06A3D" w:rsidRDefault="00C06A3D" w:rsidP="00C06A3D">
            <w:pPr>
              <w:pStyle w:val="ListParagraph"/>
              <w:numPr>
                <w:ilvl w:val="0"/>
                <w:numId w:val="37"/>
              </w:numPr>
              <w:spacing w:before="60" w:after="60"/>
              <w:rPr>
                <w:rFonts w:ascii="Arial" w:hAnsi="Arial" w:cs="Arial"/>
                <w:sz w:val="20"/>
                <w:szCs w:val="20"/>
              </w:rPr>
            </w:pPr>
            <w:r w:rsidRPr="00C06A3D">
              <w:rPr>
                <w:rFonts w:ascii="Arial" w:hAnsi="Arial" w:cs="Arial"/>
                <w:sz w:val="20"/>
                <w:szCs w:val="20"/>
              </w:rPr>
              <w:t>Develop common routines (e.g. transitions, use of nurture room,)</w:t>
            </w:r>
          </w:p>
          <w:p w14:paraId="69ECB29D" w14:textId="77777777" w:rsidR="00C06A3D" w:rsidRDefault="00C06A3D" w:rsidP="00C06A3D">
            <w:pPr>
              <w:pStyle w:val="ListParagraph"/>
              <w:numPr>
                <w:ilvl w:val="0"/>
                <w:numId w:val="37"/>
              </w:numPr>
              <w:spacing w:before="60" w:after="60"/>
              <w:rPr>
                <w:rFonts w:ascii="Arial" w:hAnsi="Arial" w:cs="Arial"/>
                <w:sz w:val="20"/>
                <w:szCs w:val="20"/>
              </w:rPr>
            </w:pPr>
            <w:r w:rsidRPr="00C06A3D">
              <w:rPr>
                <w:rFonts w:ascii="Arial" w:hAnsi="Arial" w:cs="Arial"/>
                <w:sz w:val="20"/>
                <w:szCs w:val="20"/>
              </w:rPr>
              <w:t xml:space="preserve">Create a consistent behaviour charter for use in all classes </w:t>
            </w:r>
          </w:p>
          <w:p w14:paraId="5182FC18" w14:textId="77777777" w:rsidR="006B6572" w:rsidRPr="006B6572" w:rsidRDefault="006B6572" w:rsidP="006B6572">
            <w:pPr>
              <w:spacing w:before="60" w:after="60"/>
              <w:rPr>
                <w:rFonts w:ascii="Arial" w:hAnsi="Arial" w:cs="Arial"/>
                <w:b/>
                <w:sz w:val="20"/>
                <w:szCs w:val="20"/>
              </w:rPr>
            </w:pPr>
            <w:r w:rsidRPr="006B6572">
              <w:rPr>
                <w:rFonts w:ascii="Arial" w:hAnsi="Arial" w:cs="Arial"/>
                <w:b/>
                <w:sz w:val="20"/>
                <w:szCs w:val="20"/>
              </w:rPr>
              <w:t xml:space="preserve">Strengthen Pupil Voice and involvement in promoting positive Behaviour </w:t>
            </w:r>
          </w:p>
          <w:p w14:paraId="1AA2875E" w14:textId="77777777" w:rsidR="006B6572" w:rsidRPr="006B6572" w:rsidRDefault="006B6572" w:rsidP="006B6572">
            <w:pPr>
              <w:pStyle w:val="ListParagraph"/>
              <w:numPr>
                <w:ilvl w:val="0"/>
                <w:numId w:val="38"/>
              </w:numPr>
              <w:spacing w:before="60" w:after="60"/>
              <w:rPr>
                <w:rFonts w:ascii="Arial" w:hAnsi="Arial" w:cs="Arial"/>
                <w:sz w:val="20"/>
                <w:szCs w:val="20"/>
              </w:rPr>
            </w:pPr>
            <w:r w:rsidRPr="006B6572">
              <w:rPr>
                <w:rFonts w:ascii="Arial" w:hAnsi="Arial" w:cs="Arial"/>
                <w:sz w:val="20"/>
                <w:szCs w:val="20"/>
              </w:rPr>
              <w:t>House Captains and Vice Captains participate in assemblies giving rewards for positive behaviour</w:t>
            </w:r>
          </w:p>
          <w:p w14:paraId="71AA5C71" w14:textId="77777777" w:rsidR="006B6572" w:rsidRDefault="006B6572" w:rsidP="006B6572">
            <w:pPr>
              <w:pStyle w:val="ListParagraph"/>
              <w:numPr>
                <w:ilvl w:val="0"/>
                <w:numId w:val="38"/>
              </w:numPr>
              <w:spacing w:before="60" w:after="60"/>
              <w:rPr>
                <w:rFonts w:ascii="Arial" w:hAnsi="Arial" w:cs="Arial"/>
                <w:sz w:val="20"/>
                <w:szCs w:val="20"/>
              </w:rPr>
            </w:pPr>
            <w:r w:rsidRPr="006B6572">
              <w:rPr>
                <w:rFonts w:ascii="Arial" w:hAnsi="Arial" w:cs="Arial"/>
                <w:sz w:val="20"/>
                <w:szCs w:val="20"/>
              </w:rPr>
              <w:t xml:space="preserve">C and VC of Houses lead Behaviour Campaigns </w:t>
            </w:r>
          </w:p>
          <w:p w14:paraId="6E2C18A6" w14:textId="096B1CAC" w:rsidR="006B6572" w:rsidRDefault="006B6572" w:rsidP="006B6572">
            <w:pPr>
              <w:spacing w:before="60" w:after="60"/>
              <w:rPr>
                <w:rFonts w:ascii="Arial" w:hAnsi="Arial" w:cs="Arial"/>
                <w:sz w:val="20"/>
                <w:szCs w:val="20"/>
              </w:rPr>
            </w:pPr>
          </w:p>
          <w:p w14:paraId="6D37B83D" w14:textId="77777777" w:rsidR="006B6572" w:rsidRDefault="006B6572" w:rsidP="006B6572">
            <w:pPr>
              <w:spacing w:before="60" w:after="60"/>
              <w:rPr>
                <w:rFonts w:ascii="Arial" w:hAnsi="Arial" w:cs="Arial"/>
                <w:sz w:val="20"/>
                <w:szCs w:val="20"/>
              </w:rPr>
            </w:pPr>
          </w:p>
          <w:p w14:paraId="7B7980F7" w14:textId="77777777" w:rsidR="006B6572" w:rsidRPr="006B6572" w:rsidRDefault="006B6572" w:rsidP="006B6572">
            <w:pPr>
              <w:spacing w:before="60" w:after="60"/>
              <w:rPr>
                <w:rFonts w:ascii="Arial" w:hAnsi="Arial" w:cs="Arial"/>
                <w:b/>
                <w:sz w:val="20"/>
                <w:szCs w:val="20"/>
              </w:rPr>
            </w:pPr>
            <w:r w:rsidRPr="006B6572">
              <w:rPr>
                <w:rFonts w:ascii="Arial" w:hAnsi="Arial" w:cs="Arial"/>
                <w:b/>
                <w:sz w:val="20"/>
                <w:szCs w:val="20"/>
              </w:rPr>
              <w:t>Review and Monitor impact of approaches using data and dialogue</w:t>
            </w:r>
          </w:p>
          <w:p w14:paraId="68118DDF" w14:textId="77777777" w:rsidR="006B6572" w:rsidRPr="006B6572" w:rsidRDefault="006B6572" w:rsidP="006B6572">
            <w:pPr>
              <w:pStyle w:val="ListParagraph"/>
              <w:numPr>
                <w:ilvl w:val="0"/>
                <w:numId w:val="39"/>
              </w:numPr>
              <w:spacing w:before="60" w:after="60"/>
              <w:rPr>
                <w:rFonts w:ascii="Arial" w:hAnsi="Arial" w:cs="Arial"/>
                <w:sz w:val="20"/>
                <w:szCs w:val="20"/>
              </w:rPr>
            </w:pPr>
            <w:r w:rsidRPr="006B6572">
              <w:rPr>
                <w:rFonts w:ascii="Arial" w:hAnsi="Arial" w:cs="Arial"/>
                <w:sz w:val="20"/>
                <w:szCs w:val="20"/>
              </w:rPr>
              <w:t xml:space="preserve">Use incident logs, Wellbeing Surveys  and learning conversations to track progress </w:t>
            </w:r>
          </w:p>
          <w:p w14:paraId="5393559C" w14:textId="01DCBCFC" w:rsidR="006B6572" w:rsidRPr="006B6572" w:rsidRDefault="006B6572" w:rsidP="006B6572">
            <w:pPr>
              <w:pStyle w:val="ListParagraph"/>
              <w:numPr>
                <w:ilvl w:val="0"/>
                <w:numId w:val="39"/>
              </w:numPr>
              <w:spacing w:before="60" w:after="60"/>
              <w:rPr>
                <w:rFonts w:ascii="Arial" w:hAnsi="Arial" w:cs="Arial"/>
                <w:sz w:val="20"/>
                <w:szCs w:val="20"/>
              </w:rPr>
            </w:pPr>
            <w:r w:rsidRPr="006B6572">
              <w:rPr>
                <w:rFonts w:ascii="Arial" w:hAnsi="Arial" w:cs="Arial"/>
                <w:sz w:val="20"/>
                <w:szCs w:val="20"/>
              </w:rPr>
              <w:t xml:space="preserve">Refine practice as appropriate </w:t>
            </w:r>
          </w:p>
        </w:tc>
        <w:tc>
          <w:tcPr>
            <w:tcW w:w="1701" w:type="dxa"/>
            <w:gridSpan w:val="4"/>
          </w:tcPr>
          <w:p w14:paraId="45E75535" w14:textId="77777777" w:rsidR="008E0255" w:rsidRDefault="00C06A3D" w:rsidP="008E0255">
            <w:pPr>
              <w:spacing w:before="60" w:after="60"/>
              <w:rPr>
                <w:rFonts w:ascii="Arial" w:hAnsi="Arial" w:cs="Arial"/>
                <w:sz w:val="20"/>
                <w:szCs w:val="20"/>
              </w:rPr>
            </w:pPr>
            <w:r>
              <w:rPr>
                <w:rFonts w:ascii="Arial" w:hAnsi="Arial" w:cs="Arial"/>
                <w:sz w:val="20"/>
                <w:szCs w:val="20"/>
              </w:rPr>
              <w:t>GM/MMD</w:t>
            </w:r>
          </w:p>
          <w:p w14:paraId="410739FE" w14:textId="77777777" w:rsidR="00C06A3D" w:rsidRDefault="00C06A3D" w:rsidP="008E0255">
            <w:pPr>
              <w:spacing w:before="60" w:after="60"/>
              <w:rPr>
                <w:rFonts w:ascii="Arial" w:hAnsi="Arial" w:cs="Arial"/>
                <w:sz w:val="20"/>
                <w:szCs w:val="20"/>
              </w:rPr>
            </w:pPr>
          </w:p>
          <w:p w14:paraId="12EA7E61" w14:textId="77777777" w:rsidR="00C06A3D" w:rsidRDefault="00C06A3D" w:rsidP="008E0255">
            <w:pPr>
              <w:spacing w:before="60" w:after="60"/>
              <w:rPr>
                <w:rFonts w:ascii="Arial" w:hAnsi="Arial" w:cs="Arial"/>
                <w:sz w:val="20"/>
                <w:szCs w:val="20"/>
              </w:rPr>
            </w:pPr>
          </w:p>
          <w:p w14:paraId="7AF159CA" w14:textId="77777777" w:rsidR="00C06A3D" w:rsidRDefault="00C06A3D" w:rsidP="008E0255">
            <w:pPr>
              <w:spacing w:before="60" w:after="60"/>
              <w:rPr>
                <w:rFonts w:ascii="Arial" w:hAnsi="Arial" w:cs="Arial"/>
                <w:sz w:val="20"/>
                <w:szCs w:val="20"/>
              </w:rPr>
            </w:pPr>
          </w:p>
          <w:p w14:paraId="3AAFB3D6" w14:textId="77777777" w:rsidR="00C06A3D" w:rsidRDefault="00C06A3D" w:rsidP="008E0255">
            <w:pPr>
              <w:spacing w:before="60" w:after="60"/>
              <w:rPr>
                <w:rFonts w:ascii="Arial" w:hAnsi="Arial" w:cs="Arial"/>
                <w:sz w:val="20"/>
                <w:szCs w:val="20"/>
              </w:rPr>
            </w:pPr>
          </w:p>
          <w:p w14:paraId="2361C25E" w14:textId="511CEF66" w:rsidR="00C06A3D" w:rsidRDefault="00C06A3D" w:rsidP="008E0255">
            <w:pPr>
              <w:spacing w:before="60" w:after="60"/>
              <w:rPr>
                <w:rFonts w:ascii="Arial" w:hAnsi="Arial" w:cs="Arial"/>
                <w:sz w:val="20"/>
                <w:szCs w:val="20"/>
              </w:rPr>
            </w:pPr>
          </w:p>
          <w:p w14:paraId="5E190E2B" w14:textId="77777777" w:rsidR="00C06A3D" w:rsidRDefault="00C06A3D" w:rsidP="008E0255">
            <w:pPr>
              <w:spacing w:before="60" w:after="60"/>
              <w:rPr>
                <w:rFonts w:ascii="Arial" w:hAnsi="Arial" w:cs="Arial"/>
                <w:sz w:val="20"/>
                <w:szCs w:val="20"/>
              </w:rPr>
            </w:pPr>
          </w:p>
          <w:p w14:paraId="13DD7DD6" w14:textId="77777777" w:rsidR="00C06A3D" w:rsidRDefault="00C06A3D" w:rsidP="008E0255">
            <w:pPr>
              <w:spacing w:before="60" w:after="60"/>
              <w:rPr>
                <w:rFonts w:ascii="Arial" w:hAnsi="Arial" w:cs="Arial"/>
                <w:sz w:val="20"/>
                <w:szCs w:val="20"/>
              </w:rPr>
            </w:pPr>
          </w:p>
          <w:p w14:paraId="097B5489" w14:textId="77777777" w:rsidR="00C06A3D" w:rsidRDefault="00C06A3D" w:rsidP="008E0255">
            <w:pPr>
              <w:spacing w:before="60" w:after="60"/>
              <w:rPr>
                <w:rFonts w:ascii="Arial" w:hAnsi="Arial" w:cs="Arial"/>
                <w:sz w:val="20"/>
                <w:szCs w:val="20"/>
              </w:rPr>
            </w:pPr>
            <w:r>
              <w:rPr>
                <w:rFonts w:ascii="Arial" w:hAnsi="Arial" w:cs="Arial"/>
                <w:sz w:val="20"/>
                <w:szCs w:val="20"/>
              </w:rPr>
              <w:t>MMD/GM/CTs</w:t>
            </w:r>
          </w:p>
          <w:p w14:paraId="0B829653" w14:textId="77777777" w:rsidR="006B6572" w:rsidRDefault="006B6572" w:rsidP="008E0255">
            <w:pPr>
              <w:spacing w:before="60" w:after="60"/>
              <w:rPr>
                <w:rFonts w:ascii="Arial" w:hAnsi="Arial" w:cs="Arial"/>
                <w:sz w:val="20"/>
                <w:szCs w:val="20"/>
              </w:rPr>
            </w:pPr>
          </w:p>
          <w:p w14:paraId="7BBB36AC" w14:textId="77777777" w:rsidR="006B6572" w:rsidRDefault="006B6572" w:rsidP="008E0255">
            <w:pPr>
              <w:spacing w:before="60" w:after="60"/>
              <w:rPr>
                <w:rFonts w:ascii="Arial" w:hAnsi="Arial" w:cs="Arial"/>
                <w:sz w:val="20"/>
                <w:szCs w:val="20"/>
              </w:rPr>
            </w:pPr>
          </w:p>
          <w:p w14:paraId="0D040884" w14:textId="77777777" w:rsidR="006B6572" w:rsidRDefault="006B6572" w:rsidP="008E0255">
            <w:pPr>
              <w:spacing w:before="60" w:after="60"/>
              <w:rPr>
                <w:rFonts w:ascii="Arial" w:hAnsi="Arial" w:cs="Arial"/>
                <w:sz w:val="20"/>
                <w:szCs w:val="20"/>
              </w:rPr>
            </w:pPr>
          </w:p>
          <w:p w14:paraId="060CE976" w14:textId="77777777" w:rsidR="006B6572" w:rsidRDefault="006B6572" w:rsidP="008E0255">
            <w:pPr>
              <w:spacing w:before="60" w:after="60"/>
              <w:rPr>
                <w:rFonts w:ascii="Arial" w:hAnsi="Arial" w:cs="Arial"/>
                <w:sz w:val="20"/>
                <w:szCs w:val="20"/>
              </w:rPr>
            </w:pPr>
            <w:r>
              <w:rPr>
                <w:rFonts w:ascii="Arial" w:hAnsi="Arial" w:cs="Arial"/>
                <w:sz w:val="20"/>
                <w:szCs w:val="20"/>
              </w:rPr>
              <w:t xml:space="preserve">MMD/ JD/ Pupil Leaders </w:t>
            </w:r>
          </w:p>
          <w:p w14:paraId="7FB7F267" w14:textId="77777777" w:rsidR="006B6572" w:rsidRDefault="006B6572" w:rsidP="008E0255">
            <w:pPr>
              <w:spacing w:before="60" w:after="60"/>
              <w:rPr>
                <w:rFonts w:ascii="Arial" w:hAnsi="Arial" w:cs="Arial"/>
                <w:sz w:val="20"/>
                <w:szCs w:val="20"/>
              </w:rPr>
            </w:pPr>
          </w:p>
          <w:p w14:paraId="74337B69" w14:textId="62A352C9" w:rsidR="006B6572" w:rsidRDefault="006B6572" w:rsidP="008E0255">
            <w:pPr>
              <w:spacing w:before="60" w:after="60"/>
              <w:rPr>
                <w:rFonts w:ascii="Arial" w:hAnsi="Arial" w:cs="Arial"/>
                <w:sz w:val="20"/>
                <w:szCs w:val="20"/>
              </w:rPr>
            </w:pPr>
          </w:p>
          <w:p w14:paraId="1F497E41" w14:textId="321E1B41" w:rsidR="006B6572" w:rsidRDefault="006B6572" w:rsidP="008E0255">
            <w:pPr>
              <w:spacing w:before="60" w:after="60"/>
              <w:rPr>
                <w:rFonts w:ascii="Arial" w:hAnsi="Arial" w:cs="Arial"/>
                <w:sz w:val="20"/>
                <w:szCs w:val="20"/>
              </w:rPr>
            </w:pPr>
          </w:p>
          <w:p w14:paraId="48086D58" w14:textId="77777777" w:rsidR="006B6572" w:rsidRDefault="006B6572" w:rsidP="008E0255">
            <w:pPr>
              <w:spacing w:before="60" w:after="60"/>
              <w:rPr>
                <w:rFonts w:ascii="Arial" w:hAnsi="Arial" w:cs="Arial"/>
                <w:sz w:val="20"/>
                <w:szCs w:val="20"/>
              </w:rPr>
            </w:pPr>
          </w:p>
          <w:p w14:paraId="564827CC" w14:textId="2A46B82F" w:rsidR="006B6572" w:rsidRPr="00FB0B4E" w:rsidRDefault="006B6572" w:rsidP="008E0255">
            <w:pPr>
              <w:spacing w:before="60" w:after="60"/>
              <w:rPr>
                <w:rFonts w:ascii="Arial" w:hAnsi="Arial" w:cs="Arial"/>
                <w:sz w:val="20"/>
                <w:szCs w:val="20"/>
              </w:rPr>
            </w:pPr>
            <w:r>
              <w:rPr>
                <w:rFonts w:ascii="Arial" w:hAnsi="Arial" w:cs="Arial"/>
                <w:sz w:val="20"/>
                <w:szCs w:val="20"/>
              </w:rPr>
              <w:t>MMD</w:t>
            </w:r>
          </w:p>
        </w:tc>
        <w:tc>
          <w:tcPr>
            <w:tcW w:w="2410" w:type="dxa"/>
            <w:gridSpan w:val="2"/>
          </w:tcPr>
          <w:p w14:paraId="636889C8" w14:textId="77777777" w:rsidR="008E0255" w:rsidRDefault="00C06A3D" w:rsidP="008E0255">
            <w:pPr>
              <w:spacing w:before="60" w:after="60"/>
              <w:rPr>
                <w:rFonts w:ascii="Arial" w:hAnsi="Arial" w:cs="Arial"/>
                <w:sz w:val="20"/>
                <w:szCs w:val="20"/>
              </w:rPr>
            </w:pPr>
            <w:r>
              <w:rPr>
                <w:rFonts w:ascii="Arial" w:hAnsi="Arial" w:cs="Arial"/>
                <w:sz w:val="20"/>
                <w:szCs w:val="20"/>
              </w:rPr>
              <w:t>Aug – Oct 25</w:t>
            </w:r>
          </w:p>
          <w:p w14:paraId="305A5781" w14:textId="77777777" w:rsidR="00C06A3D" w:rsidRDefault="00C06A3D" w:rsidP="008E0255">
            <w:pPr>
              <w:spacing w:before="60" w:after="60"/>
              <w:rPr>
                <w:rFonts w:ascii="Arial" w:hAnsi="Arial" w:cs="Arial"/>
                <w:sz w:val="20"/>
                <w:szCs w:val="20"/>
              </w:rPr>
            </w:pPr>
          </w:p>
          <w:p w14:paraId="09870D0A" w14:textId="77777777" w:rsidR="00C06A3D" w:rsidRDefault="00C06A3D" w:rsidP="008E0255">
            <w:pPr>
              <w:spacing w:before="60" w:after="60"/>
              <w:rPr>
                <w:rFonts w:ascii="Arial" w:hAnsi="Arial" w:cs="Arial"/>
                <w:sz w:val="20"/>
                <w:szCs w:val="20"/>
              </w:rPr>
            </w:pPr>
          </w:p>
          <w:p w14:paraId="026BDFC4" w14:textId="77777777" w:rsidR="00C06A3D" w:rsidRDefault="00C06A3D" w:rsidP="008E0255">
            <w:pPr>
              <w:spacing w:before="60" w:after="60"/>
              <w:rPr>
                <w:rFonts w:ascii="Arial" w:hAnsi="Arial" w:cs="Arial"/>
                <w:sz w:val="20"/>
                <w:szCs w:val="20"/>
              </w:rPr>
            </w:pPr>
          </w:p>
          <w:p w14:paraId="35416D3F" w14:textId="77777777" w:rsidR="00C06A3D" w:rsidRDefault="00C06A3D" w:rsidP="008E0255">
            <w:pPr>
              <w:spacing w:before="60" w:after="60"/>
              <w:rPr>
                <w:rFonts w:ascii="Arial" w:hAnsi="Arial" w:cs="Arial"/>
                <w:sz w:val="20"/>
                <w:szCs w:val="20"/>
              </w:rPr>
            </w:pPr>
          </w:p>
          <w:p w14:paraId="395E2DD2" w14:textId="530B8D2B" w:rsidR="00C06A3D" w:rsidRDefault="00C06A3D" w:rsidP="008E0255">
            <w:pPr>
              <w:spacing w:before="60" w:after="60"/>
              <w:rPr>
                <w:rFonts w:ascii="Arial" w:hAnsi="Arial" w:cs="Arial"/>
                <w:sz w:val="20"/>
                <w:szCs w:val="20"/>
              </w:rPr>
            </w:pPr>
          </w:p>
          <w:p w14:paraId="7D3387AE" w14:textId="77777777" w:rsidR="00C06A3D" w:rsidRDefault="00C06A3D" w:rsidP="008E0255">
            <w:pPr>
              <w:spacing w:before="60" w:after="60"/>
              <w:rPr>
                <w:rFonts w:ascii="Arial" w:hAnsi="Arial" w:cs="Arial"/>
                <w:sz w:val="20"/>
                <w:szCs w:val="20"/>
              </w:rPr>
            </w:pPr>
          </w:p>
          <w:p w14:paraId="5918BFF2" w14:textId="77777777" w:rsidR="00C06A3D" w:rsidRDefault="00C06A3D" w:rsidP="008E0255">
            <w:pPr>
              <w:spacing w:before="60" w:after="60"/>
              <w:rPr>
                <w:rFonts w:ascii="Arial" w:hAnsi="Arial" w:cs="Arial"/>
                <w:sz w:val="20"/>
                <w:szCs w:val="20"/>
              </w:rPr>
            </w:pPr>
          </w:p>
          <w:p w14:paraId="3A4C5713" w14:textId="77777777" w:rsidR="00C06A3D" w:rsidRDefault="00C06A3D" w:rsidP="008E0255">
            <w:pPr>
              <w:spacing w:before="60" w:after="60"/>
              <w:rPr>
                <w:rFonts w:ascii="Arial" w:hAnsi="Arial" w:cs="Arial"/>
                <w:sz w:val="20"/>
                <w:szCs w:val="20"/>
              </w:rPr>
            </w:pPr>
            <w:r>
              <w:rPr>
                <w:rFonts w:ascii="Arial" w:hAnsi="Arial" w:cs="Arial"/>
                <w:sz w:val="20"/>
                <w:szCs w:val="20"/>
              </w:rPr>
              <w:t>Sep – Oct 25</w:t>
            </w:r>
          </w:p>
          <w:p w14:paraId="73D8E507" w14:textId="77777777" w:rsidR="006B6572" w:rsidRDefault="006B6572" w:rsidP="008E0255">
            <w:pPr>
              <w:spacing w:before="60" w:after="60"/>
              <w:rPr>
                <w:rFonts w:ascii="Arial" w:hAnsi="Arial" w:cs="Arial"/>
                <w:sz w:val="20"/>
                <w:szCs w:val="20"/>
              </w:rPr>
            </w:pPr>
          </w:p>
          <w:p w14:paraId="10AE3A6E" w14:textId="77777777" w:rsidR="006B6572" w:rsidRDefault="006B6572" w:rsidP="008E0255">
            <w:pPr>
              <w:spacing w:before="60" w:after="60"/>
              <w:rPr>
                <w:rFonts w:ascii="Arial" w:hAnsi="Arial" w:cs="Arial"/>
                <w:sz w:val="20"/>
                <w:szCs w:val="20"/>
              </w:rPr>
            </w:pPr>
          </w:p>
          <w:p w14:paraId="2782F4DA" w14:textId="77777777" w:rsidR="006B6572" w:rsidRDefault="006B6572" w:rsidP="008E0255">
            <w:pPr>
              <w:spacing w:before="60" w:after="60"/>
              <w:rPr>
                <w:rFonts w:ascii="Arial" w:hAnsi="Arial" w:cs="Arial"/>
                <w:sz w:val="20"/>
                <w:szCs w:val="20"/>
              </w:rPr>
            </w:pPr>
          </w:p>
          <w:p w14:paraId="71CFF30F" w14:textId="77777777" w:rsidR="006B6572" w:rsidRDefault="006B6572" w:rsidP="008E0255">
            <w:pPr>
              <w:spacing w:before="60" w:after="60"/>
              <w:rPr>
                <w:rFonts w:ascii="Arial" w:hAnsi="Arial" w:cs="Arial"/>
                <w:sz w:val="20"/>
                <w:szCs w:val="20"/>
              </w:rPr>
            </w:pPr>
            <w:r>
              <w:rPr>
                <w:rFonts w:ascii="Arial" w:hAnsi="Arial" w:cs="Arial"/>
                <w:sz w:val="20"/>
                <w:szCs w:val="20"/>
              </w:rPr>
              <w:t>Sep- 25 – June 26</w:t>
            </w:r>
          </w:p>
          <w:p w14:paraId="44A159D7" w14:textId="77777777" w:rsidR="006B6572" w:rsidRDefault="006B6572" w:rsidP="008E0255">
            <w:pPr>
              <w:spacing w:before="60" w:after="60"/>
              <w:rPr>
                <w:rFonts w:ascii="Arial" w:hAnsi="Arial" w:cs="Arial"/>
                <w:sz w:val="20"/>
                <w:szCs w:val="20"/>
              </w:rPr>
            </w:pPr>
          </w:p>
          <w:p w14:paraId="0B632007" w14:textId="77777777" w:rsidR="006B6572" w:rsidRDefault="006B6572" w:rsidP="008E0255">
            <w:pPr>
              <w:spacing w:before="60" w:after="60"/>
              <w:rPr>
                <w:rFonts w:ascii="Arial" w:hAnsi="Arial" w:cs="Arial"/>
                <w:sz w:val="20"/>
                <w:szCs w:val="20"/>
              </w:rPr>
            </w:pPr>
          </w:p>
          <w:p w14:paraId="2381E5BD" w14:textId="47ACA223" w:rsidR="006B6572" w:rsidRDefault="006B6572" w:rsidP="008E0255">
            <w:pPr>
              <w:spacing w:before="60" w:after="60"/>
              <w:rPr>
                <w:rFonts w:ascii="Arial" w:hAnsi="Arial" w:cs="Arial"/>
                <w:sz w:val="20"/>
                <w:szCs w:val="20"/>
              </w:rPr>
            </w:pPr>
          </w:p>
          <w:p w14:paraId="44D4FEFE" w14:textId="77777777" w:rsidR="006B6572" w:rsidRDefault="006B6572" w:rsidP="008E0255">
            <w:pPr>
              <w:spacing w:before="60" w:after="60"/>
              <w:rPr>
                <w:rFonts w:ascii="Arial" w:hAnsi="Arial" w:cs="Arial"/>
                <w:sz w:val="20"/>
                <w:szCs w:val="20"/>
              </w:rPr>
            </w:pPr>
          </w:p>
          <w:p w14:paraId="623DF196" w14:textId="77777777" w:rsidR="006B6572" w:rsidRDefault="006B6572" w:rsidP="008E0255">
            <w:pPr>
              <w:spacing w:before="60" w:after="60"/>
              <w:rPr>
                <w:rFonts w:ascii="Arial" w:hAnsi="Arial" w:cs="Arial"/>
                <w:sz w:val="20"/>
                <w:szCs w:val="20"/>
              </w:rPr>
            </w:pPr>
          </w:p>
          <w:p w14:paraId="292BAD0E" w14:textId="09201E03" w:rsidR="006B6572" w:rsidRPr="00FB0B4E" w:rsidRDefault="006B6572" w:rsidP="008E0255">
            <w:pPr>
              <w:spacing w:before="60" w:after="60"/>
              <w:rPr>
                <w:rFonts w:ascii="Arial" w:hAnsi="Arial" w:cs="Arial"/>
                <w:sz w:val="20"/>
                <w:szCs w:val="20"/>
              </w:rPr>
            </w:pPr>
            <w:r>
              <w:rPr>
                <w:rFonts w:ascii="Arial" w:hAnsi="Arial" w:cs="Arial"/>
                <w:sz w:val="20"/>
                <w:szCs w:val="20"/>
              </w:rPr>
              <w:t>Oct 25- June 26</w:t>
            </w:r>
          </w:p>
        </w:tc>
        <w:tc>
          <w:tcPr>
            <w:tcW w:w="3260" w:type="dxa"/>
            <w:gridSpan w:val="2"/>
          </w:tcPr>
          <w:p w14:paraId="22475267" w14:textId="77777777" w:rsidR="008E0255" w:rsidRDefault="00C06A3D" w:rsidP="008E0255">
            <w:pPr>
              <w:spacing w:before="60" w:after="60"/>
              <w:rPr>
                <w:rFonts w:ascii="Arial" w:hAnsi="Arial" w:cs="Arial"/>
                <w:sz w:val="20"/>
                <w:szCs w:val="20"/>
              </w:rPr>
            </w:pPr>
            <w:r>
              <w:rPr>
                <w:rFonts w:ascii="Arial" w:hAnsi="Arial" w:cs="Arial"/>
                <w:sz w:val="20"/>
                <w:szCs w:val="20"/>
              </w:rPr>
              <w:t>Update values based relationships policy and communicate to all stakeholders.</w:t>
            </w:r>
          </w:p>
          <w:p w14:paraId="15D55FBA" w14:textId="77777777" w:rsidR="00C06A3D" w:rsidRDefault="00C06A3D" w:rsidP="008E0255">
            <w:pPr>
              <w:spacing w:before="60" w:after="60"/>
              <w:rPr>
                <w:rFonts w:ascii="Arial" w:hAnsi="Arial" w:cs="Arial"/>
                <w:sz w:val="20"/>
                <w:szCs w:val="20"/>
              </w:rPr>
            </w:pPr>
            <w:r>
              <w:rPr>
                <w:rFonts w:ascii="Arial" w:hAnsi="Arial" w:cs="Arial"/>
                <w:sz w:val="20"/>
                <w:szCs w:val="20"/>
              </w:rPr>
              <w:t xml:space="preserve">Staff, pupils and families report understanding and ownership of expectations </w:t>
            </w:r>
          </w:p>
          <w:p w14:paraId="137D348D" w14:textId="11D2C649" w:rsidR="00C06A3D" w:rsidRDefault="00C06A3D" w:rsidP="008E0255">
            <w:pPr>
              <w:spacing w:before="60" w:after="60"/>
              <w:rPr>
                <w:rFonts w:ascii="Arial" w:hAnsi="Arial" w:cs="Arial"/>
                <w:sz w:val="20"/>
                <w:szCs w:val="20"/>
              </w:rPr>
            </w:pPr>
            <w:r>
              <w:rPr>
                <w:rFonts w:ascii="Arial" w:hAnsi="Arial" w:cs="Arial"/>
                <w:sz w:val="20"/>
                <w:szCs w:val="20"/>
              </w:rPr>
              <w:t xml:space="preserve">Pupils experience predictable and supportive approaches to behaviour </w:t>
            </w:r>
          </w:p>
          <w:p w14:paraId="5E0D8ED9" w14:textId="7DCA3EC5" w:rsidR="006B6572" w:rsidRDefault="006B6572" w:rsidP="008E0255">
            <w:pPr>
              <w:spacing w:before="60" w:after="60"/>
              <w:rPr>
                <w:rFonts w:ascii="Arial" w:hAnsi="Arial" w:cs="Arial"/>
                <w:sz w:val="20"/>
                <w:szCs w:val="20"/>
              </w:rPr>
            </w:pPr>
          </w:p>
          <w:p w14:paraId="52D706D3" w14:textId="1AAAF5CA" w:rsidR="006B6572" w:rsidRDefault="006B6572" w:rsidP="008E0255">
            <w:pPr>
              <w:spacing w:before="60" w:after="60"/>
              <w:rPr>
                <w:rFonts w:ascii="Arial" w:hAnsi="Arial" w:cs="Arial"/>
                <w:sz w:val="20"/>
                <w:szCs w:val="20"/>
              </w:rPr>
            </w:pPr>
          </w:p>
          <w:p w14:paraId="2BA418CE" w14:textId="78791F1E" w:rsidR="006B6572" w:rsidRDefault="006B6572" w:rsidP="008E0255">
            <w:pPr>
              <w:spacing w:before="60" w:after="60"/>
              <w:rPr>
                <w:rFonts w:ascii="Arial" w:hAnsi="Arial" w:cs="Arial"/>
                <w:sz w:val="20"/>
                <w:szCs w:val="20"/>
              </w:rPr>
            </w:pPr>
            <w:r>
              <w:rPr>
                <w:rFonts w:ascii="Arial" w:hAnsi="Arial" w:cs="Arial"/>
                <w:sz w:val="20"/>
                <w:szCs w:val="20"/>
              </w:rPr>
              <w:t>Pupils lead initiatives that promote kindness, inclusion and respect</w:t>
            </w:r>
          </w:p>
          <w:p w14:paraId="59ABC94B" w14:textId="35EC99CF" w:rsidR="006B6572" w:rsidRDefault="006B6572" w:rsidP="008E0255">
            <w:pPr>
              <w:spacing w:before="60" w:after="60"/>
              <w:rPr>
                <w:rFonts w:ascii="Arial" w:hAnsi="Arial" w:cs="Arial"/>
                <w:sz w:val="20"/>
                <w:szCs w:val="20"/>
              </w:rPr>
            </w:pPr>
            <w:r>
              <w:rPr>
                <w:rFonts w:ascii="Arial" w:hAnsi="Arial" w:cs="Arial"/>
                <w:sz w:val="20"/>
                <w:szCs w:val="20"/>
              </w:rPr>
              <w:t>Pupil feedback reflects increased sense of responsibility and belonging.</w:t>
            </w:r>
          </w:p>
          <w:p w14:paraId="1A853165" w14:textId="77777777" w:rsidR="006B6572" w:rsidRDefault="006B6572" w:rsidP="008E0255">
            <w:pPr>
              <w:spacing w:before="60" w:after="60"/>
              <w:rPr>
                <w:rFonts w:ascii="Arial" w:hAnsi="Arial" w:cs="Arial"/>
                <w:sz w:val="20"/>
                <w:szCs w:val="20"/>
              </w:rPr>
            </w:pPr>
          </w:p>
          <w:p w14:paraId="09E5CD7C" w14:textId="77777777" w:rsidR="006B6572" w:rsidRDefault="006B6572" w:rsidP="008E0255">
            <w:pPr>
              <w:spacing w:before="60" w:after="60"/>
              <w:rPr>
                <w:rFonts w:ascii="Arial" w:hAnsi="Arial" w:cs="Arial"/>
                <w:sz w:val="20"/>
                <w:szCs w:val="20"/>
              </w:rPr>
            </w:pPr>
            <w:r>
              <w:rPr>
                <w:rFonts w:ascii="Arial" w:hAnsi="Arial" w:cs="Arial"/>
                <w:sz w:val="20"/>
                <w:szCs w:val="20"/>
              </w:rPr>
              <w:t>Reduction in low-level and repeated incidents by 30%</w:t>
            </w:r>
          </w:p>
          <w:p w14:paraId="0B9AB3CD" w14:textId="2BA44385" w:rsidR="006B6572" w:rsidRPr="00FB0B4E" w:rsidRDefault="006B6572" w:rsidP="008E0255">
            <w:pPr>
              <w:spacing w:before="60" w:after="60"/>
              <w:rPr>
                <w:rFonts w:ascii="Arial" w:hAnsi="Arial" w:cs="Arial"/>
                <w:sz w:val="20"/>
                <w:szCs w:val="20"/>
              </w:rPr>
            </w:pPr>
            <w:r>
              <w:rPr>
                <w:rFonts w:ascii="Arial" w:hAnsi="Arial" w:cs="Arial"/>
                <w:sz w:val="20"/>
                <w:szCs w:val="20"/>
              </w:rPr>
              <w:t xml:space="preserve">Pupil wellbeing and engagement improves term on term </w:t>
            </w:r>
          </w:p>
        </w:tc>
      </w:tr>
      <w:tr w:rsidR="006B6572" w:rsidRPr="004A6206" w14:paraId="71CBD5E7" w14:textId="77777777" w:rsidTr="00285178">
        <w:trPr>
          <w:trHeight w:val="5406"/>
        </w:trPr>
        <w:tc>
          <w:tcPr>
            <w:tcW w:w="7655" w:type="dxa"/>
            <w:gridSpan w:val="5"/>
          </w:tcPr>
          <w:p w14:paraId="0C64F08F" w14:textId="77777777" w:rsidR="009E0595" w:rsidRDefault="009E0595" w:rsidP="008E0255">
            <w:pPr>
              <w:spacing w:before="60" w:after="60"/>
              <w:rPr>
                <w:rFonts w:ascii="Arial" w:hAnsi="Arial" w:cs="Arial"/>
                <w:b/>
                <w:sz w:val="20"/>
                <w:szCs w:val="20"/>
                <w:u w:val="single"/>
              </w:rPr>
            </w:pPr>
            <w:r>
              <w:rPr>
                <w:rFonts w:ascii="Arial" w:hAnsi="Arial" w:cs="Arial"/>
                <w:b/>
                <w:sz w:val="20"/>
                <w:szCs w:val="20"/>
                <w:u w:val="single"/>
              </w:rPr>
              <w:lastRenderedPageBreak/>
              <w:t xml:space="preserve">Our Children Their Nurturing Education (OCTNE) – Gold Award </w:t>
            </w:r>
          </w:p>
          <w:p w14:paraId="52BEDF1E" w14:textId="77777777" w:rsidR="009E0595" w:rsidRDefault="009E0595" w:rsidP="008E0255">
            <w:pPr>
              <w:spacing w:before="60" w:after="60"/>
              <w:rPr>
                <w:rFonts w:ascii="Arial" w:hAnsi="Arial" w:cs="Arial"/>
                <w:b/>
                <w:sz w:val="20"/>
                <w:szCs w:val="20"/>
              </w:rPr>
            </w:pPr>
            <w:r>
              <w:rPr>
                <w:rFonts w:ascii="Arial" w:hAnsi="Arial" w:cs="Arial"/>
                <w:b/>
                <w:sz w:val="20"/>
                <w:szCs w:val="20"/>
              </w:rPr>
              <w:t xml:space="preserve">Whole staff training to refresh the 6 Nurture principles </w:t>
            </w:r>
          </w:p>
          <w:p w14:paraId="5375CBF5" w14:textId="77777777" w:rsidR="006B6572" w:rsidRDefault="009E0595" w:rsidP="008E0255">
            <w:pPr>
              <w:spacing w:before="60" w:after="60"/>
              <w:rPr>
                <w:rFonts w:ascii="Arial" w:hAnsi="Arial" w:cs="Arial"/>
                <w:b/>
                <w:sz w:val="20"/>
                <w:szCs w:val="20"/>
                <w:u w:val="single"/>
              </w:rPr>
            </w:pPr>
            <w:r>
              <w:rPr>
                <w:rFonts w:ascii="Arial" w:hAnsi="Arial" w:cs="Arial"/>
                <w:sz w:val="20"/>
                <w:szCs w:val="20"/>
              </w:rPr>
              <w:t xml:space="preserve">Gillian Morris (GM) to lead </w:t>
            </w:r>
            <w:r>
              <w:rPr>
                <w:rFonts w:ascii="Arial" w:hAnsi="Arial" w:cs="Arial"/>
                <w:b/>
                <w:sz w:val="20"/>
                <w:szCs w:val="20"/>
                <w:u w:val="single"/>
              </w:rPr>
              <w:t xml:space="preserve"> </w:t>
            </w:r>
          </w:p>
          <w:p w14:paraId="1CECE25C" w14:textId="77777777" w:rsidR="009E0595" w:rsidRDefault="009E0595" w:rsidP="008E0255">
            <w:pPr>
              <w:spacing w:before="60" w:after="60"/>
              <w:rPr>
                <w:rFonts w:ascii="Arial" w:hAnsi="Arial" w:cs="Arial"/>
                <w:b/>
                <w:sz w:val="20"/>
                <w:szCs w:val="20"/>
                <w:u w:val="single"/>
              </w:rPr>
            </w:pPr>
          </w:p>
          <w:p w14:paraId="1477037A" w14:textId="77777777" w:rsidR="009E0595" w:rsidRDefault="009E0595" w:rsidP="008E0255">
            <w:pPr>
              <w:spacing w:before="60" w:after="60"/>
              <w:rPr>
                <w:rFonts w:ascii="Arial" w:hAnsi="Arial" w:cs="Arial"/>
                <w:b/>
                <w:sz w:val="20"/>
                <w:szCs w:val="20"/>
              </w:rPr>
            </w:pPr>
            <w:r>
              <w:rPr>
                <w:rFonts w:ascii="Arial" w:hAnsi="Arial" w:cs="Arial"/>
                <w:b/>
                <w:sz w:val="20"/>
                <w:szCs w:val="20"/>
              </w:rPr>
              <w:t xml:space="preserve">Use the OCTNE audit tool to evaluate current practice </w:t>
            </w:r>
          </w:p>
          <w:p w14:paraId="27D487C1" w14:textId="77777777" w:rsidR="009E0595" w:rsidRPr="009E0595" w:rsidRDefault="009E0595" w:rsidP="009E0595">
            <w:pPr>
              <w:pStyle w:val="ListParagraph"/>
              <w:numPr>
                <w:ilvl w:val="0"/>
                <w:numId w:val="40"/>
              </w:numPr>
              <w:spacing w:before="60" w:after="60"/>
              <w:rPr>
                <w:rFonts w:ascii="Arial" w:hAnsi="Arial" w:cs="Arial"/>
                <w:sz w:val="20"/>
                <w:szCs w:val="20"/>
              </w:rPr>
            </w:pPr>
            <w:r w:rsidRPr="009E0595">
              <w:rPr>
                <w:rFonts w:ascii="Arial" w:hAnsi="Arial" w:cs="Arial"/>
                <w:sz w:val="20"/>
                <w:szCs w:val="20"/>
              </w:rPr>
              <w:t xml:space="preserve">Collaboratively done to identify key strengths and areas for development </w:t>
            </w:r>
          </w:p>
          <w:p w14:paraId="0C876961" w14:textId="77777777" w:rsidR="009E0595" w:rsidRPr="009E0595" w:rsidRDefault="009E0595" w:rsidP="009E0595">
            <w:pPr>
              <w:pStyle w:val="ListParagraph"/>
              <w:numPr>
                <w:ilvl w:val="0"/>
                <w:numId w:val="40"/>
              </w:numPr>
              <w:spacing w:before="60" w:after="60"/>
              <w:rPr>
                <w:rFonts w:ascii="Arial" w:hAnsi="Arial" w:cs="Arial"/>
                <w:b/>
                <w:sz w:val="20"/>
                <w:szCs w:val="20"/>
              </w:rPr>
            </w:pPr>
            <w:r w:rsidRPr="009E0595">
              <w:rPr>
                <w:rFonts w:ascii="Arial" w:hAnsi="Arial" w:cs="Arial"/>
                <w:sz w:val="20"/>
                <w:szCs w:val="20"/>
              </w:rPr>
              <w:t xml:space="preserve">Identify the last principle to be covered </w:t>
            </w:r>
          </w:p>
          <w:p w14:paraId="7CECD527" w14:textId="77777777" w:rsidR="009E0595" w:rsidRDefault="009E0595" w:rsidP="009E0595">
            <w:pPr>
              <w:spacing w:before="60" w:after="60"/>
              <w:rPr>
                <w:rFonts w:ascii="Arial" w:hAnsi="Arial" w:cs="Arial"/>
                <w:b/>
                <w:sz w:val="20"/>
                <w:szCs w:val="20"/>
              </w:rPr>
            </w:pPr>
          </w:p>
          <w:p w14:paraId="6EEE2C7A" w14:textId="77777777" w:rsidR="009E0595" w:rsidRDefault="009E0595" w:rsidP="009E0595">
            <w:pPr>
              <w:spacing w:before="60" w:after="60"/>
              <w:rPr>
                <w:rFonts w:ascii="Arial" w:hAnsi="Arial" w:cs="Arial"/>
                <w:b/>
                <w:sz w:val="20"/>
                <w:szCs w:val="20"/>
              </w:rPr>
            </w:pPr>
            <w:r>
              <w:rPr>
                <w:rFonts w:ascii="Arial" w:hAnsi="Arial" w:cs="Arial"/>
                <w:b/>
                <w:sz w:val="20"/>
                <w:szCs w:val="20"/>
              </w:rPr>
              <w:t xml:space="preserve">Embed Nurture Principles in learning environments and relationships </w:t>
            </w:r>
          </w:p>
          <w:p w14:paraId="536FE84D" w14:textId="205D1728" w:rsidR="009E0595" w:rsidRDefault="009E0595" w:rsidP="00285178">
            <w:pPr>
              <w:pStyle w:val="ListParagraph"/>
              <w:numPr>
                <w:ilvl w:val="0"/>
                <w:numId w:val="41"/>
              </w:numPr>
              <w:spacing w:before="60" w:after="60"/>
              <w:rPr>
                <w:rFonts w:ascii="Arial" w:hAnsi="Arial" w:cs="Arial"/>
                <w:sz w:val="20"/>
                <w:szCs w:val="20"/>
              </w:rPr>
            </w:pPr>
            <w:r w:rsidRPr="00285178">
              <w:rPr>
                <w:rFonts w:ascii="Arial" w:hAnsi="Arial" w:cs="Arial"/>
                <w:sz w:val="20"/>
                <w:szCs w:val="20"/>
              </w:rPr>
              <w:t xml:space="preserve">Focus on emotional check-ins, predictable routines </w:t>
            </w:r>
            <w:r w:rsidR="00285178" w:rsidRPr="00285178">
              <w:rPr>
                <w:rFonts w:ascii="Arial" w:hAnsi="Arial" w:cs="Arial"/>
                <w:sz w:val="20"/>
                <w:szCs w:val="20"/>
              </w:rPr>
              <w:t xml:space="preserve">, calm spaces and co-regulation strategies across the school </w:t>
            </w:r>
          </w:p>
          <w:p w14:paraId="2E4E2EE0" w14:textId="77777777" w:rsidR="00285178" w:rsidRDefault="00285178" w:rsidP="00285178">
            <w:pPr>
              <w:pStyle w:val="ListParagraph"/>
              <w:spacing w:before="60" w:after="60"/>
              <w:rPr>
                <w:rFonts w:ascii="Arial" w:hAnsi="Arial" w:cs="Arial"/>
                <w:sz w:val="20"/>
                <w:szCs w:val="20"/>
              </w:rPr>
            </w:pPr>
          </w:p>
          <w:p w14:paraId="3C7873B8" w14:textId="77777777" w:rsidR="00285178" w:rsidRDefault="00285178" w:rsidP="00285178">
            <w:pPr>
              <w:spacing w:before="60" w:after="60"/>
              <w:rPr>
                <w:rFonts w:ascii="Arial" w:hAnsi="Arial" w:cs="Arial"/>
                <w:sz w:val="20"/>
                <w:szCs w:val="20"/>
              </w:rPr>
            </w:pPr>
          </w:p>
          <w:p w14:paraId="28D0B6E5" w14:textId="77777777" w:rsidR="00285178" w:rsidRPr="00285178" w:rsidRDefault="00285178" w:rsidP="00285178">
            <w:pPr>
              <w:spacing w:before="60" w:after="60"/>
              <w:rPr>
                <w:rFonts w:ascii="Arial" w:hAnsi="Arial" w:cs="Arial"/>
                <w:b/>
                <w:sz w:val="20"/>
                <w:szCs w:val="20"/>
              </w:rPr>
            </w:pPr>
            <w:r w:rsidRPr="00285178">
              <w:rPr>
                <w:rFonts w:ascii="Arial" w:hAnsi="Arial" w:cs="Arial"/>
                <w:b/>
                <w:sz w:val="20"/>
                <w:szCs w:val="20"/>
              </w:rPr>
              <w:t xml:space="preserve">Strengthen Pupil Voice and wellbeing tracking </w:t>
            </w:r>
          </w:p>
          <w:p w14:paraId="3F207992" w14:textId="77777777" w:rsidR="00285178" w:rsidRDefault="00285178" w:rsidP="00285178">
            <w:pPr>
              <w:pStyle w:val="ListParagraph"/>
              <w:numPr>
                <w:ilvl w:val="0"/>
                <w:numId w:val="41"/>
              </w:numPr>
              <w:spacing w:before="60" w:after="60"/>
              <w:rPr>
                <w:rFonts w:ascii="Arial" w:hAnsi="Arial" w:cs="Arial"/>
                <w:sz w:val="20"/>
                <w:szCs w:val="20"/>
              </w:rPr>
            </w:pPr>
            <w:r w:rsidRPr="00285178">
              <w:rPr>
                <w:rFonts w:ascii="Arial" w:hAnsi="Arial" w:cs="Arial"/>
                <w:sz w:val="20"/>
                <w:szCs w:val="20"/>
              </w:rPr>
              <w:t xml:space="preserve">SHANARRI used to track pupil wellbeing to gather pupil perspective and co-create next steps </w:t>
            </w:r>
          </w:p>
          <w:p w14:paraId="5ADC43C2" w14:textId="77777777" w:rsidR="00285178" w:rsidRPr="00285178" w:rsidRDefault="00285178" w:rsidP="00285178">
            <w:pPr>
              <w:spacing w:before="60" w:after="60"/>
              <w:rPr>
                <w:rFonts w:ascii="Arial" w:hAnsi="Arial" w:cs="Arial"/>
                <w:b/>
                <w:sz w:val="20"/>
                <w:szCs w:val="20"/>
              </w:rPr>
            </w:pPr>
          </w:p>
          <w:p w14:paraId="379A0942" w14:textId="77777777" w:rsidR="00285178" w:rsidRPr="00285178" w:rsidRDefault="00285178" w:rsidP="00285178">
            <w:pPr>
              <w:spacing w:before="60" w:after="60"/>
              <w:rPr>
                <w:rFonts w:ascii="Arial" w:hAnsi="Arial" w:cs="Arial"/>
                <w:b/>
                <w:sz w:val="20"/>
                <w:szCs w:val="20"/>
              </w:rPr>
            </w:pPr>
            <w:r w:rsidRPr="00285178">
              <w:rPr>
                <w:rFonts w:ascii="Arial" w:hAnsi="Arial" w:cs="Arial"/>
                <w:b/>
                <w:sz w:val="20"/>
                <w:szCs w:val="20"/>
              </w:rPr>
              <w:t>Submit evidence for Gold OCTNE</w:t>
            </w:r>
          </w:p>
          <w:p w14:paraId="16F122C4" w14:textId="77777777" w:rsidR="00285178" w:rsidRDefault="00285178" w:rsidP="00285178">
            <w:pPr>
              <w:pStyle w:val="ListParagraph"/>
              <w:numPr>
                <w:ilvl w:val="0"/>
                <w:numId w:val="41"/>
              </w:numPr>
              <w:spacing w:before="60" w:after="60"/>
              <w:rPr>
                <w:rFonts w:ascii="Arial" w:hAnsi="Arial" w:cs="Arial"/>
                <w:sz w:val="20"/>
                <w:szCs w:val="20"/>
              </w:rPr>
            </w:pPr>
            <w:r w:rsidRPr="00285178">
              <w:rPr>
                <w:rFonts w:ascii="Arial" w:hAnsi="Arial" w:cs="Arial"/>
                <w:sz w:val="20"/>
                <w:szCs w:val="20"/>
              </w:rPr>
              <w:t xml:space="preserve">Compile and present evidence of practice , impact and sustainability </w:t>
            </w:r>
          </w:p>
          <w:p w14:paraId="36ECE0FA" w14:textId="77777777" w:rsidR="00802378" w:rsidRDefault="00802378" w:rsidP="00802378">
            <w:pPr>
              <w:spacing w:before="60" w:after="60"/>
              <w:rPr>
                <w:rFonts w:ascii="Arial" w:hAnsi="Arial" w:cs="Arial"/>
                <w:sz w:val="20"/>
                <w:szCs w:val="20"/>
              </w:rPr>
            </w:pPr>
          </w:p>
          <w:p w14:paraId="17D2DA44" w14:textId="77777777" w:rsidR="00802378" w:rsidRPr="00802378" w:rsidRDefault="00802378" w:rsidP="00802378">
            <w:pPr>
              <w:spacing w:before="60" w:after="60"/>
              <w:rPr>
                <w:rFonts w:ascii="Arial" w:hAnsi="Arial" w:cs="Arial"/>
                <w:b/>
                <w:sz w:val="20"/>
                <w:szCs w:val="20"/>
              </w:rPr>
            </w:pPr>
            <w:r w:rsidRPr="00802378">
              <w:rPr>
                <w:rFonts w:ascii="Arial" w:hAnsi="Arial" w:cs="Arial"/>
                <w:b/>
                <w:sz w:val="20"/>
                <w:szCs w:val="20"/>
              </w:rPr>
              <w:t xml:space="preserve">Daily Fruit </w:t>
            </w:r>
          </w:p>
          <w:p w14:paraId="29CC83CA" w14:textId="77777777" w:rsidR="00802378" w:rsidRPr="00802378" w:rsidRDefault="00802378" w:rsidP="00802378">
            <w:pPr>
              <w:pStyle w:val="ListParagraph"/>
              <w:numPr>
                <w:ilvl w:val="0"/>
                <w:numId w:val="41"/>
              </w:numPr>
              <w:spacing w:before="60" w:after="60"/>
              <w:rPr>
                <w:rFonts w:ascii="Arial" w:hAnsi="Arial" w:cs="Arial"/>
                <w:sz w:val="20"/>
                <w:szCs w:val="20"/>
              </w:rPr>
            </w:pPr>
            <w:r w:rsidRPr="00802378">
              <w:rPr>
                <w:rFonts w:ascii="Arial" w:hAnsi="Arial" w:cs="Arial"/>
                <w:sz w:val="20"/>
                <w:szCs w:val="20"/>
              </w:rPr>
              <w:t xml:space="preserve">Establish Daily Fruit Provision system involving support staff </w:t>
            </w:r>
          </w:p>
          <w:p w14:paraId="123D39D1" w14:textId="77777777" w:rsidR="00802378" w:rsidRPr="00802378" w:rsidRDefault="00802378" w:rsidP="00802378">
            <w:pPr>
              <w:pStyle w:val="ListParagraph"/>
              <w:numPr>
                <w:ilvl w:val="0"/>
                <w:numId w:val="41"/>
              </w:numPr>
              <w:spacing w:before="60" w:after="60"/>
              <w:rPr>
                <w:rFonts w:ascii="Arial" w:hAnsi="Arial" w:cs="Arial"/>
                <w:sz w:val="20"/>
                <w:szCs w:val="20"/>
              </w:rPr>
            </w:pPr>
            <w:r w:rsidRPr="00802378">
              <w:rPr>
                <w:rFonts w:ascii="Arial" w:hAnsi="Arial" w:cs="Arial"/>
                <w:sz w:val="20"/>
                <w:szCs w:val="20"/>
              </w:rPr>
              <w:t xml:space="preserve">Promote the offer positively with pupils and families to reduce stigma </w:t>
            </w:r>
          </w:p>
          <w:p w14:paraId="5FD7F295" w14:textId="77777777" w:rsidR="00802378" w:rsidRPr="00802378" w:rsidRDefault="00802378" w:rsidP="00802378">
            <w:pPr>
              <w:pStyle w:val="ListParagraph"/>
              <w:numPr>
                <w:ilvl w:val="0"/>
                <w:numId w:val="41"/>
              </w:numPr>
              <w:spacing w:before="60" w:after="60"/>
              <w:rPr>
                <w:rFonts w:ascii="Arial" w:hAnsi="Arial" w:cs="Arial"/>
                <w:sz w:val="20"/>
                <w:szCs w:val="20"/>
              </w:rPr>
            </w:pPr>
            <w:r w:rsidRPr="00802378">
              <w:rPr>
                <w:rFonts w:ascii="Arial" w:hAnsi="Arial" w:cs="Arial"/>
                <w:sz w:val="20"/>
                <w:szCs w:val="20"/>
              </w:rPr>
              <w:t xml:space="preserve">Monitor uptake , gather regular feedback from pupils/staff </w:t>
            </w:r>
          </w:p>
          <w:p w14:paraId="4E3EABE9" w14:textId="617260DB" w:rsidR="00802378" w:rsidRPr="00802378" w:rsidRDefault="00802378" w:rsidP="00802378">
            <w:pPr>
              <w:pStyle w:val="ListParagraph"/>
              <w:numPr>
                <w:ilvl w:val="0"/>
                <w:numId w:val="41"/>
              </w:numPr>
              <w:spacing w:before="60" w:after="60"/>
              <w:rPr>
                <w:rFonts w:ascii="Arial" w:hAnsi="Arial" w:cs="Arial"/>
                <w:sz w:val="20"/>
                <w:szCs w:val="20"/>
              </w:rPr>
            </w:pPr>
            <w:r w:rsidRPr="00802378">
              <w:rPr>
                <w:rFonts w:ascii="Arial" w:hAnsi="Arial" w:cs="Arial"/>
                <w:sz w:val="20"/>
                <w:szCs w:val="20"/>
              </w:rPr>
              <w:t xml:space="preserve">Evaluate the impact </w:t>
            </w:r>
          </w:p>
        </w:tc>
        <w:tc>
          <w:tcPr>
            <w:tcW w:w="1701" w:type="dxa"/>
            <w:gridSpan w:val="4"/>
          </w:tcPr>
          <w:p w14:paraId="4D346812" w14:textId="77777777" w:rsidR="006B6572" w:rsidRDefault="009E0595" w:rsidP="008E0255">
            <w:pPr>
              <w:spacing w:before="60" w:after="60"/>
              <w:rPr>
                <w:rFonts w:ascii="Arial" w:hAnsi="Arial" w:cs="Arial"/>
                <w:sz w:val="20"/>
                <w:szCs w:val="20"/>
              </w:rPr>
            </w:pPr>
            <w:r>
              <w:rPr>
                <w:rFonts w:ascii="Arial" w:hAnsi="Arial" w:cs="Arial"/>
                <w:sz w:val="20"/>
                <w:szCs w:val="20"/>
              </w:rPr>
              <w:t>GM</w:t>
            </w:r>
          </w:p>
          <w:p w14:paraId="19575F81" w14:textId="77777777" w:rsidR="009E0595" w:rsidRDefault="009E0595" w:rsidP="008E0255">
            <w:pPr>
              <w:spacing w:before="60" w:after="60"/>
              <w:rPr>
                <w:rFonts w:ascii="Arial" w:hAnsi="Arial" w:cs="Arial"/>
                <w:sz w:val="20"/>
                <w:szCs w:val="20"/>
              </w:rPr>
            </w:pPr>
          </w:p>
          <w:p w14:paraId="5A3D7521" w14:textId="77777777" w:rsidR="009E0595" w:rsidRDefault="009E0595" w:rsidP="008E0255">
            <w:pPr>
              <w:spacing w:before="60" w:after="60"/>
              <w:rPr>
                <w:rFonts w:ascii="Arial" w:hAnsi="Arial" w:cs="Arial"/>
                <w:sz w:val="20"/>
                <w:szCs w:val="20"/>
              </w:rPr>
            </w:pPr>
          </w:p>
          <w:p w14:paraId="49448E5C" w14:textId="77777777" w:rsidR="009E0595" w:rsidRDefault="009E0595" w:rsidP="008E0255">
            <w:pPr>
              <w:spacing w:before="60" w:after="60"/>
              <w:rPr>
                <w:rFonts w:ascii="Arial" w:hAnsi="Arial" w:cs="Arial"/>
                <w:sz w:val="20"/>
                <w:szCs w:val="20"/>
              </w:rPr>
            </w:pPr>
          </w:p>
          <w:p w14:paraId="59D83DAA" w14:textId="77777777" w:rsidR="009E0595" w:rsidRDefault="009E0595" w:rsidP="008E0255">
            <w:pPr>
              <w:spacing w:before="60" w:after="60"/>
              <w:rPr>
                <w:rFonts w:ascii="Arial" w:hAnsi="Arial" w:cs="Arial"/>
                <w:sz w:val="20"/>
                <w:szCs w:val="20"/>
              </w:rPr>
            </w:pPr>
            <w:r>
              <w:rPr>
                <w:rFonts w:ascii="Arial" w:hAnsi="Arial" w:cs="Arial"/>
                <w:sz w:val="20"/>
                <w:szCs w:val="20"/>
              </w:rPr>
              <w:t>GM</w:t>
            </w:r>
          </w:p>
          <w:p w14:paraId="00794D0B" w14:textId="77777777" w:rsidR="00285178" w:rsidRDefault="00285178" w:rsidP="008E0255">
            <w:pPr>
              <w:spacing w:before="60" w:after="60"/>
              <w:rPr>
                <w:rFonts w:ascii="Arial" w:hAnsi="Arial" w:cs="Arial"/>
                <w:sz w:val="20"/>
                <w:szCs w:val="20"/>
              </w:rPr>
            </w:pPr>
          </w:p>
          <w:p w14:paraId="385993C7" w14:textId="77777777" w:rsidR="00285178" w:rsidRDefault="00285178" w:rsidP="008E0255">
            <w:pPr>
              <w:spacing w:before="60" w:after="60"/>
              <w:rPr>
                <w:rFonts w:ascii="Arial" w:hAnsi="Arial" w:cs="Arial"/>
                <w:sz w:val="20"/>
                <w:szCs w:val="20"/>
              </w:rPr>
            </w:pPr>
          </w:p>
          <w:p w14:paraId="751E8B86" w14:textId="77777777" w:rsidR="00285178" w:rsidRDefault="00285178" w:rsidP="008E0255">
            <w:pPr>
              <w:spacing w:before="60" w:after="60"/>
              <w:rPr>
                <w:rFonts w:ascii="Arial" w:hAnsi="Arial" w:cs="Arial"/>
                <w:sz w:val="20"/>
                <w:szCs w:val="20"/>
              </w:rPr>
            </w:pPr>
          </w:p>
          <w:p w14:paraId="45865304" w14:textId="77777777" w:rsidR="00285178" w:rsidRDefault="00285178" w:rsidP="008E0255">
            <w:pPr>
              <w:spacing w:before="60" w:after="60"/>
              <w:rPr>
                <w:rFonts w:ascii="Arial" w:hAnsi="Arial" w:cs="Arial"/>
                <w:sz w:val="20"/>
                <w:szCs w:val="20"/>
              </w:rPr>
            </w:pPr>
            <w:r>
              <w:rPr>
                <w:rFonts w:ascii="Arial" w:hAnsi="Arial" w:cs="Arial"/>
                <w:sz w:val="20"/>
                <w:szCs w:val="20"/>
              </w:rPr>
              <w:t xml:space="preserve">GM/MMD/Staff </w:t>
            </w:r>
          </w:p>
          <w:p w14:paraId="42ECD6C2" w14:textId="77777777" w:rsidR="00285178" w:rsidRDefault="00285178" w:rsidP="008E0255">
            <w:pPr>
              <w:spacing w:before="60" w:after="60"/>
              <w:rPr>
                <w:rFonts w:ascii="Arial" w:hAnsi="Arial" w:cs="Arial"/>
                <w:sz w:val="20"/>
                <w:szCs w:val="20"/>
              </w:rPr>
            </w:pPr>
          </w:p>
          <w:p w14:paraId="58B4E416" w14:textId="77777777" w:rsidR="00285178" w:rsidRDefault="00285178" w:rsidP="008E0255">
            <w:pPr>
              <w:spacing w:before="60" w:after="60"/>
              <w:rPr>
                <w:rFonts w:ascii="Arial" w:hAnsi="Arial" w:cs="Arial"/>
                <w:sz w:val="20"/>
                <w:szCs w:val="20"/>
              </w:rPr>
            </w:pPr>
          </w:p>
          <w:p w14:paraId="1B6D8EC8" w14:textId="77777777" w:rsidR="00285178" w:rsidRDefault="00285178" w:rsidP="008E0255">
            <w:pPr>
              <w:spacing w:before="60" w:after="60"/>
              <w:rPr>
                <w:rFonts w:ascii="Arial" w:hAnsi="Arial" w:cs="Arial"/>
                <w:sz w:val="20"/>
                <w:szCs w:val="20"/>
              </w:rPr>
            </w:pPr>
          </w:p>
          <w:p w14:paraId="204E51FA" w14:textId="77777777" w:rsidR="00285178" w:rsidRDefault="00285178" w:rsidP="008E0255">
            <w:pPr>
              <w:spacing w:before="60" w:after="60"/>
              <w:rPr>
                <w:rFonts w:ascii="Arial" w:hAnsi="Arial" w:cs="Arial"/>
                <w:sz w:val="20"/>
                <w:szCs w:val="20"/>
              </w:rPr>
            </w:pPr>
          </w:p>
          <w:p w14:paraId="4E304D3F" w14:textId="77777777" w:rsidR="00285178" w:rsidRDefault="00285178" w:rsidP="008E0255">
            <w:pPr>
              <w:spacing w:before="60" w:after="60"/>
              <w:rPr>
                <w:rFonts w:ascii="Arial" w:hAnsi="Arial" w:cs="Arial"/>
                <w:sz w:val="20"/>
                <w:szCs w:val="20"/>
              </w:rPr>
            </w:pPr>
            <w:r>
              <w:rPr>
                <w:rFonts w:ascii="Arial" w:hAnsi="Arial" w:cs="Arial"/>
                <w:sz w:val="20"/>
                <w:szCs w:val="20"/>
              </w:rPr>
              <w:t>GM</w:t>
            </w:r>
          </w:p>
          <w:p w14:paraId="554DFCB8" w14:textId="77777777" w:rsidR="00285178" w:rsidRDefault="00285178" w:rsidP="008E0255">
            <w:pPr>
              <w:spacing w:before="60" w:after="60"/>
              <w:rPr>
                <w:rFonts w:ascii="Arial" w:hAnsi="Arial" w:cs="Arial"/>
                <w:sz w:val="20"/>
                <w:szCs w:val="20"/>
              </w:rPr>
            </w:pPr>
          </w:p>
          <w:p w14:paraId="3E28DB66" w14:textId="77777777" w:rsidR="00285178" w:rsidRDefault="00285178" w:rsidP="008E0255">
            <w:pPr>
              <w:spacing w:before="60" w:after="60"/>
              <w:rPr>
                <w:rFonts w:ascii="Arial" w:hAnsi="Arial" w:cs="Arial"/>
                <w:sz w:val="20"/>
                <w:szCs w:val="20"/>
              </w:rPr>
            </w:pPr>
          </w:p>
          <w:p w14:paraId="357859BC" w14:textId="77777777" w:rsidR="00285178" w:rsidRDefault="00285178" w:rsidP="008E0255">
            <w:pPr>
              <w:spacing w:before="60" w:after="60"/>
              <w:rPr>
                <w:rFonts w:ascii="Arial" w:hAnsi="Arial" w:cs="Arial"/>
                <w:sz w:val="20"/>
                <w:szCs w:val="20"/>
              </w:rPr>
            </w:pPr>
          </w:p>
          <w:p w14:paraId="3CA18E31" w14:textId="77777777" w:rsidR="00285178" w:rsidRDefault="00285178" w:rsidP="008E0255">
            <w:pPr>
              <w:spacing w:before="60" w:after="60"/>
              <w:rPr>
                <w:rFonts w:ascii="Arial" w:hAnsi="Arial" w:cs="Arial"/>
                <w:sz w:val="20"/>
                <w:szCs w:val="20"/>
              </w:rPr>
            </w:pPr>
            <w:r>
              <w:rPr>
                <w:rFonts w:ascii="Arial" w:hAnsi="Arial" w:cs="Arial"/>
                <w:sz w:val="20"/>
                <w:szCs w:val="20"/>
              </w:rPr>
              <w:t>GM</w:t>
            </w:r>
          </w:p>
          <w:p w14:paraId="6AEAD307" w14:textId="77777777" w:rsidR="00802378" w:rsidRDefault="00802378" w:rsidP="008E0255">
            <w:pPr>
              <w:spacing w:before="60" w:after="60"/>
              <w:rPr>
                <w:rFonts w:ascii="Arial" w:hAnsi="Arial" w:cs="Arial"/>
                <w:sz w:val="20"/>
                <w:szCs w:val="20"/>
              </w:rPr>
            </w:pPr>
          </w:p>
          <w:p w14:paraId="59844293" w14:textId="77777777" w:rsidR="00802378" w:rsidRDefault="00802378" w:rsidP="008E0255">
            <w:pPr>
              <w:spacing w:before="60" w:after="60"/>
              <w:rPr>
                <w:rFonts w:ascii="Arial" w:hAnsi="Arial" w:cs="Arial"/>
                <w:sz w:val="20"/>
                <w:szCs w:val="20"/>
              </w:rPr>
            </w:pPr>
          </w:p>
          <w:p w14:paraId="5555DAF1" w14:textId="3E33850E" w:rsidR="00802378" w:rsidRDefault="00802378" w:rsidP="008E0255">
            <w:pPr>
              <w:spacing w:before="60" w:after="60"/>
              <w:rPr>
                <w:rFonts w:ascii="Arial" w:hAnsi="Arial" w:cs="Arial"/>
                <w:sz w:val="20"/>
                <w:szCs w:val="20"/>
              </w:rPr>
            </w:pPr>
            <w:r>
              <w:rPr>
                <w:rFonts w:ascii="Arial" w:hAnsi="Arial" w:cs="Arial"/>
                <w:sz w:val="20"/>
                <w:szCs w:val="20"/>
              </w:rPr>
              <w:t>MMD</w:t>
            </w:r>
          </w:p>
        </w:tc>
        <w:tc>
          <w:tcPr>
            <w:tcW w:w="2410" w:type="dxa"/>
            <w:gridSpan w:val="2"/>
          </w:tcPr>
          <w:p w14:paraId="4EA91395" w14:textId="77777777" w:rsidR="006B6572" w:rsidRDefault="009E0595" w:rsidP="008E0255">
            <w:pPr>
              <w:spacing w:before="60" w:after="60"/>
              <w:rPr>
                <w:rFonts w:ascii="Arial" w:hAnsi="Arial" w:cs="Arial"/>
                <w:sz w:val="20"/>
                <w:szCs w:val="20"/>
              </w:rPr>
            </w:pPr>
            <w:r>
              <w:rPr>
                <w:rFonts w:ascii="Arial" w:hAnsi="Arial" w:cs="Arial"/>
                <w:sz w:val="20"/>
                <w:szCs w:val="20"/>
              </w:rPr>
              <w:t xml:space="preserve">Aug SIP </w:t>
            </w:r>
          </w:p>
          <w:p w14:paraId="2AD13D06" w14:textId="77777777" w:rsidR="009E0595" w:rsidRDefault="009E0595" w:rsidP="008E0255">
            <w:pPr>
              <w:spacing w:before="60" w:after="60"/>
              <w:rPr>
                <w:rFonts w:ascii="Arial" w:hAnsi="Arial" w:cs="Arial"/>
                <w:sz w:val="20"/>
                <w:szCs w:val="20"/>
              </w:rPr>
            </w:pPr>
          </w:p>
          <w:p w14:paraId="37A83318" w14:textId="77777777" w:rsidR="009E0595" w:rsidRDefault="009E0595" w:rsidP="008E0255">
            <w:pPr>
              <w:spacing w:before="60" w:after="60"/>
              <w:rPr>
                <w:rFonts w:ascii="Arial" w:hAnsi="Arial" w:cs="Arial"/>
                <w:sz w:val="20"/>
                <w:szCs w:val="20"/>
              </w:rPr>
            </w:pPr>
          </w:p>
          <w:p w14:paraId="14DEEE93" w14:textId="77777777" w:rsidR="009E0595" w:rsidRDefault="009E0595" w:rsidP="008E0255">
            <w:pPr>
              <w:spacing w:before="60" w:after="60"/>
              <w:rPr>
                <w:rFonts w:ascii="Arial" w:hAnsi="Arial" w:cs="Arial"/>
                <w:sz w:val="20"/>
                <w:szCs w:val="20"/>
              </w:rPr>
            </w:pPr>
          </w:p>
          <w:p w14:paraId="2AACDF3E" w14:textId="77777777" w:rsidR="009E0595" w:rsidRDefault="009E0595" w:rsidP="008E0255">
            <w:pPr>
              <w:spacing w:before="60" w:after="60"/>
              <w:rPr>
                <w:rFonts w:ascii="Arial" w:hAnsi="Arial" w:cs="Arial"/>
                <w:sz w:val="20"/>
                <w:szCs w:val="20"/>
              </w:rPr>
            </w:pPr>
            <w:r>
              <w:rPr>
                <w:rFonts w:ascii="Arial" w:hAnsi="Arial" w:cs="Arial"/>
                <w:sz w:val="20"/>
                <w:szCs w:val="20"/>
              </w:rPr>
              <w:t>Aug SIP</w:t>
            </w:r>
          </w:p>
          <w:p w14:paraId="69B39DF4" w14:textId="77777777" w:rsidR="00285178" w:rsidRDefault="00285178" w:rsidP="008E0255">
            <w:pPr>
              <w:spacing w:before="60" w:after="60"/>
              <w:rPr>
                <w:rFonts w:ascii="Arial" w:hAnsi="Arial" w:cs="Arial"/>
                <w:sz w:val="20"/>
                <w:szCs w:val="20"/>
              </w:rPr>
            </w:pPr>
          </w:p>
          <w:p w14:paraId="0AE42942" w14:textId="77777777" w:rsidR="00285178" w:rsidRDefault="00285178" w:rsidP="008E0255">
            <w:pPr>
              <w:spacing w:before="60" w:after="60"/>
              <w:rPr>
                <w:rFonts w:ascii="Arial" w:hAnsi="Arial" w:cs="Arial"/>
                <w:sz w:val="20"/>
                <w:szCs w:val="20"/>
              </w:rPr>
            </w:pPr>
          </w:p>
          <w:p w14:paraId="7B9C0DBD" w14:textId="77777777" w:rsidR="00285178" w:rsidRDefault="00285178" w:rsidP="008E0255">
            <w:pPr>
              <w:spacing w:before="60" w:after="60"/>
              <w:rPr>
                <w:rFonts w:ascii="Arial" w:hAnsi="Arial" w:cs="Arial"/>
                <w:sz w:val="20"/>
                <w:szCs w:val="20"/>
              </w:rPr>
            </w:pPr>
          </w:p>
          <w:p w14:paraId="2C80333E" w14:textId="77777777" w:rsidR="00285178" w:rsidRDefault="00285178" w:rsidP="008E0255">
            <w:pPr>
              <w:spacing w:before="60" w:after="60"/>
              <w:rPr>
                <w:rFonts w:ascii="Arial" w:hAnsi="Arial" w:cs="Arial"/>
                <w:sz w:val="20"/>
                <w:szCs w:val="20"/>
              </w:rPr>
            </w:pPr>
            <w:r>
              <w:rPr>
                <w:rFonts w:ascii="Arial" w:hAnsi="Arial" w:cs="Arial"/>
                <w:sz w:val="20"/>
                <w:szCs w:val="20"/>
              </w:rPr>
              <w:t>Sep- Oct 25</w:t>
            </w:r>
          </w:p>
          <w:p w14:paraId="3D3C0AD5" w14:textId="77777777" w:rsidR="00285178" w:rsidRDefault="00285178" w:rsidP="008E0255">
            <w:pPr>
              <w:spacing w:before="60" w:after="60"/>
              <w:rPr>
                <w:rFonts w:ascii="Arial" w:hAnsi="Arial" w:cs="Arial"/>
                <w:sz w:val="20"/>
                <w:szCs w:val="20"/>
              </w:rPr>
            </w:pPr>
          </w:p>
          <w:p w14:paraId="52E4510C" w14:textId="77777777" w:rsidR="00285178" w:rsidRDefault="00285178" w:rsidP="008E0255">
            <w:pPr>
              <w:spacing w:before="60" w:after="60"/>
              <w:rPr>
                <w:rFonts w:ascii="Arial" w:hAnsi="Arial" w:cs="Arial"/>
                <w:sz w:val="20"/>
                <w:szCs w:val="20"/>
              </w:rPr>
            </w:pPr>
          </w:p>
          <w:p w14:paraId="4B8BD759" w14:textId="77777777" w:rsidR="00285178" w:rsidRDefault="00285178" w:rsidP="008E0255">
            <w:pPr>
              <w:spacing w:before="60" w:after="60"/>
              <w:rPr>
                <w:rFonts w:ascii="Arial" w:hAnsi="Arial" w:cs="Arial"/>
                <w:sz w:val="20"/>
                <w:szCs w:val="20"/>
              </w:rPr>
            </w:pPr>
          </w:p>
          <w:p w14:paraId="304E1E43" w14:textId="77777777" w:rsidR="00285178" w:rsidRDefault="00285178" w:rsidP="008E0255">
            <w:pPr>
              <w:spacing w:before="60" w:after="60"/>
              <w:rPr>
                <w:rFonts w:ascii="Arial" w:hAnsi="Arial" w:cs="Arial"/>
                <w:sz w:val="20"/>
                <w:szCs w:val="20"/>
              </w:rPr>
            </w:pPr>
          </w:p>
          <w:p w14:paraId="1F8EA39D" w14:textId="77777777" w:rsidR="00285178" w:rsidRDefault="00285178" w:rsidP="008E0255">
            <w:pPr>
              <w:spacing w:before="60" w:after="60"/>
              <w:rPr>
                <w:rFonts w:ascii="Arial" w:hAnsi="Arial" w:cs="Arial"/>
                <w:sz w:val="20"/>
                <w:szCs w:val="20"/>
              </w:rPr>
            </w:pPr>
            <w:r>
              <w:rPr>
                <w:rFonts w:ascii="Arial" w:hAnsi="Arial" w:cs="Arial"/>
                <w:sz w:val="20"/>
                <w:szCs w:val="20"/>
              </w:rPr>
              <w:t>Sep – Nov 25</w:t>
            </w:r>
          </w:p>
          <w:p w14:paraId="3B12C53A" w14:textId="77777777" w:rsidR="00285178" w:rsidRDefault="00285178" w:rsidP="008E0255">
            <w:pPr>
              <w:spacing w:before="60" w:after="60"/>
              <w:rPr>
                <w:rFonts w:ascii="Arial" w:hAnsi="Arial" w:cs="Arial"/>
                <w:sz w:val="20"/>
                <w:szCs w:val="20"/>
              </w:rPr>
            </w:pPr>
          </w:p>
          <w:p w14:paraId="2AA6EED4" w14:textId="77777777" w:rsidR="00285178" w:rsidRDefault="00285178" w:rsidP="008E0255">
            <w:pPr>
              <w:spacing w:before="60" w:after="60"/>
              <w:rPr>
                <w:rFonts w:ascii="Arial" w:hAnsi="Arial" w:cs="Arial"/>
                <w:sz w:val="20"/>
                <w:szCs w:val="20"/>
              </w:rPr>
            </w:pPr>
          </w:p>
          <w:p w14:paraId="764209D7" w14:textId="77777777" w:rsidR="00285178" w:rsidRDefault="00285178" w:rsidP="008E0255">
            <w:pPr>
              <w:spacing w:before="60" w:after="60"/>
              <w:rPr>
                <w:rFonts w:ascii="Arial" w:hAnsi="Arial" w:cs="Arial"/>
                <w:sz w:val="20"/>
                <w:szCs w:val="20"/>
              </w:rPr>
            </w:pPr>
          </w:p>
          <w:p w14:paraId="107F149E" w14:textId="77777777" w:rsidR="00285178" w:rsidRDefault="00285178" w:rsidP="008E0255">
            <w:pPr>
              <w:spacing w:before="60" w:after="60"/>
              <w:rPr>
                <w:rFonts w:ascii="Arial" w:hAnsi="Arial" w:cs="Arial"/>
                <w:sz w:val="20"/>
                <w:szCs w:val="20"/>
              </w:rPr>
            </w:pPr>
            <w:r>
              <w:rPr>
                <w:rFonts w:ascii="Arial" w:hAnsi="Arial" w:cs="Arial"/>
                <w:sz w:val="20"/>
                <w:szCs w:val="20"/>
              </w:rPr>
              <w:t xml:space="preserve">Nov 25 </w:t>
            </w:r>
          </w:p>
          <w:p w14:paraId="264C395A" w14:textId="77777777" w:rsidR="00802378" w:rsidRDefault="00802378" w:rsidP="008E0255">
            <w:pPr>
              <w:spacing w:before="60" w:after="60"/>
              <w:rPr>
                <w:rFonts w:ascii="Arial" w:hAnsi="Arial" w:cs="Arial"/>
                <w:sz w:val="20"/>
                <w:szCs w:val="20"/>
              </w:rPr>
            </w:pPr>
          </w:p>
          <w:p w14:paraId="6B1591BF" w14:textId="77777777" w:rsidR="00802378" w:rsidRDefault="00802378" w:rsidP="008E0255">
            <w:pPr>
              <w:spacing w:before="60" w:after="60"/>
              <w:rPr>
                <w:rFonts w:ascii="Arial" w:hAnsi="Arial" w:cs="Arial"/>
                <w:sz w:val="20"/>
                <w:szCs w:val="20"/>
              </w:rPr>
            </w:pPr>
          </w:p>
          <w:p w14:paraId="59BD2C76" w14:textId="29A64799" w:rsidR="00802378" w:rsidRDefault="00802378" w:rsidP="008E0255">
            <w:pPr>
              <w:spacing w:before="60" w:after="60"/>
              <w:rPr>
                <w:rFonts w:ascii="Arial" w:hAnsi="Arial" w:cs="Arial"/>
                <w:sz w:val="20"/>
                <w:szCs w:val="20"/>
              </w:rPr>
            </w:pPr>
            <w:r>
              <w:rPr>
                <w:rFonts w:ascii="Arial" w:hAnsi="Arial" w:cs="Arial"/>
                <w:sz w:val="20"/>
                <w:szCs w:val="20"/>
              </w:rPr>
              <w:t>August 25- June 26</w:t>
            </w:r>
          </w:p>
        </w:tc>
        <w:tc>
          <w:tcPr>
            <w:tcW w:w="3260" w:type="dxa"/>
            <w:gridSpan w:val="2"/>
          </w:tcPr>
          <w:p w14:paraId="64CFD8ED" w14:textId="77777777" w:rsidR="006B6572" w:rsidRDefault="009E0595" w:rsidP="008E0255">
            <w:pPr>
              <w:spacing w:before="60" w:after="60"/>
              <w:rPr>
                <w:rFonts w:ascii="Arial" w:hAnsi="Arial" w:cs="Arial"/>
                <w:sz w:val="20"/>
                <w:szCs w:val="20"/>
              </w:rPr>
            </w:pPr>
            <w:r>
              <w:rPr>
                <w:rFonts w:ascii="Arial" w:hAnsi="Arial" w:cs="Arial"/>
                <w:sz w:val="20"/>
                <w:szCs w:val="20"/>
              </w:rPr>
              <w:t>100% staff can articulate the 6 Principles and reflect on how they apply them in daily practice and approaches</w:t>
            </w:r>
          </w:p>
          <w:p w14:paraId="7C6E27F3" w14:textId="77777777" w:rsidR="009E0595" w:rsidRDefault="009E0595" w:rsidP="008E0255">
            <w:pPr>
              <w:spacing w:before="60" w:after="60"/>
              <w:rPr>
                <w:rFonts w:ascii="Arial" w:hAnsi="Arial" w:cs="Arial"/>
                <w:sz w:val="20"/>
                <w:szCs w:val="20"/>
              </w:rPr>
            </w:pPr>
          </w:p>
          <w:p w14:paraId="25B001E7" w14:textId="77777777" w:rsidR="009E0595" w:rsidRDefault="009E0595" w:rsidP="008E0255">
            <w:pPr>
              <w:spacing w:before="60" w:after="60"/>
              <w:rPr>
                <w:rFonts w:ascii="Arial" w:hAnsi="Arial" w:cs="Arial"/>
                <w:sz w:val="20"/>
                <w:szCs w:val="20"/>
              </w:rPr>
            </w:pPr>
            <w:r>
              <w:rPr>
                <w:rFonts w:ascii="Arial" w:hAnsi="Arial" w:cs="Arial"/>
                <w:sz w:val="20"/>
                <w:szCs w:val="20"/>
              </w:rPr>
              <w:t xml:space="preserve">Clear baseline established and improvement actions identified </w:t>
            </w:r>
          </w:p>
          <w:p w14:paraId="635F18DE" w14:textId="77777777" w:rsidR="00285178" w:rsidRDefault="00285178" w:rsidP="008E0255">
            <w:pPr>
              <w:spacing w:before="60" w:after="60"/>
              <w:rPr>
                <w:rFonts w:ascii="Arial" w:hAnsi="Arial" w:cs="Arial"/>
                <w:sz w:val="20"/>
                <w:szCs w:val="20"/>
              </w:rPr>
            </w:pPr>
          </w:p>
          <w:p w14:paraId="4769911E" w14:textId="2F79E225" w:rsidR="00285178" w:rsidRDefault="00285178" w:rsidP="008E0255">
            <w:pPr>
              <w:spacing w:before="60" w:after="60"/>
              <w:rPr>
                <w:rFonts w:ascii="Arial" w:hAnsi="Arial" w:cs="Arial"/>
                <w:sz w:val="20"/>
                <w:szCs w:val="20"/>
              </w:rPr>
            </w:pPr>
            <w:r>
              <w:rPr>
                <w:rFonts w:ascii="Arial" w:hAnsi="Arial" w:cs="Arial"/>
                <w:sz w:val="20"/>
                <w:szCs w:val="20"/>
              </w:rPr>
              <w:t>Observations and learning walks evidence nurturing principles and practices embedded in classrooms and shared spaces</w:t>
            </w:r>
          </w:p>
          <w:p w14:paraId="13C3EB6D" w14:textId="77777777" w:rsidR="00285178" w:rsidRDefault="00285178" w:rsidP="008E0255">
            <w:pPr>
              <w:spacing w:before="60" w:after="60"/>
              <w:rPr>
                <w:rFonts w:ascii="Arial" w:hAnsi="Arial" w:cs="Arial"/>
                <w:sz w:val="20"/>
                <w:szCs w:val="20"/>
              </w:rPr>
            </w:pPr>
          </w:p>
          <w:p w14:paraId="3CD3EF13" w14:textId="77777777" w:rsidR="00285178" w:rsidRDefault="00285178" w:rsidP="008E0255">
            <w:pPr>
              <w:spacing w:before="60" w:after="60"/>
              <w:rPr>
                <w:rFonts w:ascii="Arial" w:hAnsi="Arial" w:cs="Arial"/>
                <w:sz w:val="20"/>
                <w:szCs w:val="20"/>
              </w:rPr>
            </w:pPr>
          </w:p>
          <w:p w14:paraId="2EDF51FA" w14:textId="77777777" w:rsidR="00285178" w:rsidRDefault="00285178" w:rsidP="008E0255">
            <w:pPr>
              <w:spacing w:before="60" w:after="60"/>
              <w:rPr>
                <w:rFonts w:ascii="Arial" w:hAnsi="Arial" w:cs="Arial"/>
                <w:sz w:val="20"/>
                <w:szCs w:val="20"/>
              </w:rPr>
            </w:pPr>
            <w:r>
              <w:rPr>
                <w:rFonts w:ascii="Arial" w:hAnsi="Arial" w:cs="Arial"/>
                <w:sz w:val="20"/>
                <w:szCs w:val="20"/>
              </w:rPr>
              <w:t xml:space="preserve">90% of pupils report feeling safe, respected and supported </w:t>
            </w:r>
          </w:p>
          <w:p w14:paraId="3E91108C" w14:textId="77777777" w:rsidR="00285178" w:rsidRDefault="00285178" w:rsidP="008E0255">
            <w:pPr>
              <w:spacing w:before="60" w:after="60"/>
              <w:rPr>
                <w:rFonts w:ascii="Arial" w:hAnsi="Arial" w:cs="Arial"/>
                <w:sz w:val="20"/>
                <w:szCs w:val="20"/>
              </w:rPr>
            </w:pPr>
            <w:r>
              <w:rPr>
                <w:rFonts w:ascii="Arial" w:hAnsi="Arial" w:cs="Arial"/>
                <w:sz w:val="20"/>
                <w:szCs w:val="20"/>
              </w:rPr>
              <w:t xml:space="preserve">Actions taken in response to pupil voice are visible and meaningful </w:t>
            </w:r>
          </w:p>
          <w:p w14:paraId="6564BBAB" w14:textId="77777777" w:rsidR="00285178" w:rsidRDefault="00285178" w:rsidP="008E0255">
            <w:pPr>
              <w:spacing w:before="60" w:after="60"/>
              <w:rPr>
                <w:rFonts w:ascii="Arial" w:hAnsi="Arial" w:cs="Arial"/>
                <w:sz w:val="20"/>
                <w:szCs w:val="20"/>
              </w:rPr>
            </w:pPr>
          </w:p>
          <w:p w14:paraId="1EFA93CB" w14:textId="5072E5F2" w:rsidR="00285178" w:rsidRDefault="00285178" w:rsidP="008E0255">
            <w:pPr>
              <w:spacing w:before="60" w:after="60"/>
              <w:rPr>
                <w:rFonts w:ascii="Arial" w:hAnsi="Arial" w:cs="Arial"/>
                <w:sz w:val="20"/>
                <w:szCs w:val="20"/>
              </w:rPr>
            </w:pPr>
            <w:r>
              <w:rPr>
                <w:rFonts w:ascii="Arial" w:hAnsi="Arial" w:cs="Arial"/>
                <w:sz w:val="20"/>
                <w:szCs w:val="20"/>
              </w:rPr>
              <w:t xml:space="preserve">Achieve Gold Award </w:t>
            </w:r>
          </w:p>
          <w:p w14:paraId="62EC6860" w14:textId="51EE6F6A" w:rsidR="00802378" w:rsidRDefault="00802378" w:rsidP="008E0255">
            <w:pPr>
              <w:spacing w:before="60" w:after="60"/>
              <w:rPr>
                <w:rFonts w:ascii="Arial" w:hAnsi="Arial" w:cs="Arial"/>
                <w:sz w:val="20"/>
                <w:szCs w:val="20"/>
              </w:rPr>
            </w:pPr>
          </w:p>
          <w:p w14:paraId="433504EF" w14:textId="4B921A66" w:rsidR="00802378" w:rsidRDefault="00802378" w:rsidP="008E0255">
            <w:pPr>
              <w:spacing w:before="60" w:after="60"/>
              <w:rPr>
                <w:rFonts w:ascii="Arial" w:hAnsi="Arial" w:cs="Arial"/>
                <w:sz w:val="20"/>
                <w:szCs w:val="20"/>
              </w:rPr>
            </w:pPr>
            <w:r>
              <w:rPr>
                <w:rFonts w:ascii="Arial" w:hAnsi="Arial" w:cs="Arial"/>
                <w:sz w:val="20"/>
                <w:szCs w:val="20"/>
              </w:rPr>
              <w:t>All targeted pupils will receive and consume fruit daily</w:t>
            </w:r>
          </w:p>
          <w:p w14:paraId="3F0B920C" w14:textId="55AD147E" w:rsidR="00802378" w:rsidRDefault="00802378" w:rsidP="008E0255">
            <w:pPr>
              <w:spacing w:before="60" w:after="60"/>
              <w:rPr>
                <w:rFonts w:ascii="Arial" w:hAnsi="Arial" w:cs="Arial"/>
                <w:sz w:val="20"/>
                <w:szCs w:val="20"/>
              </w:rPr>
            </w:pPr>
            <w:r>
              <w:rPr>
                <w:rFonts w:ascii="Arial" w:hAnsi="Arial" w:cs="Arial"/>
                <w:sz w:val="20"/>
                <w:szCs w:val="20"/>
              </w:rPr>
              <w:t>Staff feedback indicates they feel healthier and ready to learn.</w:t>
            </w:r>
          </w:p>
          <w:p w14:paraId="6BF81C15" w14:textId="63608D14" w:rsidR="00802378" w:rsidRDefault="00802378" w:rsidP="008E0255">
            <w:pPr>
              <w:spacing w:before="60" w:after="60"/>
              <w:rPr>
                <w:rFonts w:ascii="Arial" w:hAnsi="Arial" w:cs="Arial"/>
                <w:sz w:val="20"/>
                <w:szCs w:val="20"/>
              </w:rPr>
            </w:pPr>
            <w:r>
              <w:rPr>
                <w:rFonts w:ascii="Arial" w:hAnsi="Arial" w:cs="Arial"/>
                <w:sz w:val="20"/>
                <w:szCs w:val="20"/>
              </w:rPr>
              <w:t xml:space="preserve">Staff report increased focus and engagement in class </w:t>
            </w:r>
          </w:p>
          <w:p w14:paraId="0A111BA0" w14:textId="68743BCC" w:rsidR="00802378" w:rsidRDefault="00802378" w:rsidP="008E0255">
            <w:pPr>
              <w:spacing w:before="60" w:after="60"/>
              <w:rPr>
                <w:rFonts w:ascii="Arial" w:hAnsi="Arial" w:cs="Arial"/>
                <w:sz w:val="20"/>
                <w:szCs w:val="20"/>
              </w:rPr>
            </w:pPr>
            <w:r>
              <w:rPr>
                <w:rFonts w:ascii="Arial" w:hAnsi="Arial" w:cs="Arial"/>
                <w:sz w:val="20"/>
                <w:szCs w:val="20"/>
              </w:rPr>
              <w:t xml:space="preserve">Positive feedback re support from parents </w:t>
            </w:r>
          </w:p>
          <w:p w14:paraId="495F8DB3" w14:textId="0254F7C7" w:rsidR="00285178" w:rsidRDefault="00802378" w:rsidP="008E0255">
            <w:pPr>
              <w:spacing w:before="60" w:after="60"/>
              <w:rPr>
                <w:rFonts w:ascii="Arial" w:hAnsi="Arial" w:cs="Arial"/>
                <w:sz w:val="20"/>
                <w:szCs w:val="20"/>
              </w:rPr>
            </w:pPr>
            <w:r>
              <w:rPr>
                <w:rFonts w:ascii="Arial" w:hAnsi="Arial" w:cs="Arial"/>
                <w:sz w:val="20"/>
                <w:szCs w:val="20"/>
              </w:rPr>
              <w:t>No pupil is attending school hungry</w:t>
            </w:r>
          </w:p>
        </w:tc>
      </w:tr>
      <w:tr w:rsidR="00CD1E2A" w:rsidRPr="00CA7B00" w14:paraId="70DE1E29" w14:textId="77777777" w:rsidTr="00537559">
        <w:trPr>
          <w:cantSplit/>
        </w:trPr>
        <w:tc>
          <w:tcPr>
            <w:tcW w:w="11766" w:type="dxa"/>
            <w:gridSpan w:val="11"/>
            <w:shd w:val="clear" w:color="auto" w:fill="538135" w:themeFill="accent6" w:themeFillShade="BF"/>
          </w:tcPr>
          <w:p w14:paraId="50CA4601" w14:textId="77777777" w:rsidR="00CD1E2A" w:rsidRPr="002F2B32" w:rsidRDefault="00CD1E2A" w:rsidP="002A7BA6">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60" w:type="dxa"/>
            <w:gridSpan w:val="2"/>
            <w:shd w:val="clear" w:color="auto" w:fill="auto"/>
          </w:tcPr>
          <w:p w14:paraId="440A18B7" w14:textId="77777777" w:rsidR="00CD1E2A" w:rsidRPr="00CA7B00" w:rsidRDefault="00CD1E2A" w:rsidP="00DD3AE1">
            <w:pPr>
              <w:spacing w:before="120" w:after="120"/>
              <w:rPr>
                <w:sz w:val="28"/>
                <w:szCs w:val="28"/>
              </w:rPr>
            </w:pPr>
            <w:r w:rsidRPr="00CA7B00">
              <w:rPr>
                <w:sz w:val="28"/>
                <w:szCs w:val="28"/>
              </w:rPr>
              <w:t xml:space="preserve">Session: </w:t>
            </w:r>
            <w:r w:rsidR="00DD3AE1">
              <w:t>2025-2026</w:t>
            </w:r>
          </w:p>
        </w:tc>
      </w:tr>
      <w:tr w:rsidR="00CD1E2A" w:rsidRPr="004A6206" w14:paraId="591EB158" w14:textId="77777777" w:rsidTr="002A7BA6">
        <w:trPr>
          <w:cantSplit/>
        </w:trPr>
        <w:tc>
          <w:tcPr>
            <w:tcW w:w="3686" w:type="dxa"/>
            <w:gridSpan w:val="3"/>
            <w:shd w:val="clear" w:color="auto" w:fill="F2F2F2" w:themeFill="background1" w:themeFillShade="F2"/>
          </w:tcPr>
          <w:p w14:paraId="65F9A7B0" w14:textId="77777777" w:rsidR="00DD3AE1" w:rsidRPr="00CA7B00" w:rsidRDefault="00512BF5" w:rsidP="00335719">
            <w:pPr>
              <w:rPr>
                <w:b/>
              </w:rPr>
            </w:pPr>
            <w:r>
              <w:rPr>
                <w:b/>
              </w:rPr>
              <w:t>Strategic Priority ELC:</w:t>
            </w:r>
          </w:p>
        </w:tc>
        <w:tc>
          <w:tcPr>
            <w:tcW w:w="11340" w:type="dxa"/>
            <w:gridSpan w:val="10"/>
          </w:tcPr>
          <w:p w14:paraId="77AB5BC7" w14:textId="420F6DDB" w:rsidR="00CD1E2A" w:rsidRPr="00350783" w:rsidRDefault="00CD1E2A" w:rsidP="00350783">
            <w:pPr>
              <w:rPr>
                <w:b/>
                <w:color w:val="C45911" w:themeColor="accent2" w:themeShade="BF"/>
                <w:u w:val="single"/>
              </w:rPr>
            </w:pPr>
            <w:r w:rsidRPr="00350783">
              <w:rPr>
                <w:b/>
                <w:color w:val="C45911" w:themeColor="accent2" w:themeShade="BF"/>
                <w:u w:val="single"/>
              </w:rPr>
              <w:t xml:space="preserve"> </w:t>
            </w:r>
            <w:r w:rsidR="00350783" w:rsidRPr="00350783">
              <w:rPr>
                <w:b/>
                <w:color w:val="C45911" w:themeColor="accent2" w:themeShade="BF"/>
                <w:u w:val="single"/>
              </w:rPr>
              <w:t xml:space="preserve">Improving Evidencing of Children’s Learning Journeys </w:t>
            </w:r>
          </w:p>
        </w:tc>
      </w:tr>
      <w:tr w:rsidR="00D50168" w:rsidRPr="00F41A01" w14:paraId="24E629AC" w14:textId="12708DD8" w:rsidTr="00905E32">
        <w:trPr>
          <w:cantSplit/>
          <w:trHeight w:val="287"/>
        </w:trPr>
        <w:tc>
          <w:tcPr>
            <w:tcW w:w="9072" w:type="dxa"/>
            <w:gridSpan w:val="8"/>
            <w:vMerge w:val="restart"/>
            <w:tcBorders>
              <w:right w:val="single" w:sz="4" w:space="0" w:color="auto"/>
            </w:tcBorders>
          </w:tcPr>
          <w:p w14:paraId="2057B5A3" w14:textId="77777777" w:rsidR="00D50168" w:rsidRPr="00905E32" w:rsidRDefault="00D50168" w:rsidP="00D50168">
            <w:pPr>
              <w:rPr>
                <w:b/>
                <w:sz w:val="18"/>
              </w:rPr>
            </w:pPr>
            <w:r w:rsidRPr="00905E32">
              <w:rPr>
                <w:b/>
                <w:sz w:val="18"/>
              </w:rPr>
              <w:t>National Improvement Framework Key Outcomes</w:t>
            </w:r>
          </w:p>
          <w:p w14:paraId="32E77DBB" w14:textId="77777777" w:rsidR="00D50168" w:rsidRPr="00721618" w:rsidRDefault="00D50168" w:rsidP="00D50168">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4E21AC57" w14:textId="77777777" w:rsidR="00D50168" w:rsidRPr="00350783" w:rsidRDefault="00D50168" w:rsidP="00D50168">
            <w:pPr>
              <w:pStyle w:val="ListParagraph"/>
              <w:numPr>
                <w:ilvl w:val="0"/>
                <w:numId w:val="5"/>
              </w:numPr>
              <w:rPr>
                <w:rFonts w:eastAsia="Times New Roman" w:cstheme="minorHAnsi"/>
                <w:b/>
                <w:color w:val="C45911" w:themeColor="accent2" w:themeShade="BF"/>
                <w:sz w:val="18"/>
                <w:szCs w:val="18"/>
                <w:lang w:eastAsia="en-GB"/>
              </w:rPr>
            </w:pPr>
            <w:r w:rsidRPr="00350783">
              <w:rPr>
                <w:rFonts w:eastAsia="Times New Roman" w:cstheme="minorHAnsi"/>
                <w:b/>
                <w:color w:val="C45911" w:themeColor="accent2" w:themeShade="BF"/>
                <w:sz w:val="18"/>
                <w:szCs w:val="18"/>
                <w:lang w:eastAsia="en-GB"/>
              </w:rPr>
              <w:t>Strong partnerships between schools, early years settings, families, and wider services to support young people.</w:t>
            </w:r>
          </w:p>
          <w:p w14:paraId="22F0218F" w14:textId="404CC647" w:rsidR="00D50168" w:rsidRPr="00486BEC" w:rsidRDefault="00D50168" w:rsidP="00D50168">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r w:rsidRPr="00486BEC">
              <w:rPr>
                <w:rFonts w:eastAsia="Times New Roman" w:cstheme="minorHAnsi"/>
                <w:sz w:val="18"/>
                <w:szCs w:val="18"/>
                <w:lang w:eastAsia="en-GB"/>
              </w:rPr>
              <w:t xml:space="preserve"> High achievement for all, with targeted action to close the poverty-related attainment gap.</w:t>
            </w:r>
          </w:p>
          <w:p w14:paraId="71443A5F" w14:textId="76A52DE8" w:rsidR="00D50168" w:rsidRPr="00486BEC" w:rsidRDefault="00D50168" w:rsidP="00D50168">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61803D07" w14:textId="69A4668E" w:rsidR="00D50168" w:rsidRPr="00721618" w:rsidRDefault="00D50168" w:rsidP="00D50168">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59F3E8C" w14:textId="493F7B3F" w:rsidR="00D50168" w:rsidRPr="00721618" w:rsidRDefault="00D50168" w:rsidP="00D50168">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5954" w:type="dxa"/>
            <w:gridSpan w:val="5"/>
            <w:tcBorders>
              <w:top w:val="nil"/>
              <w:left w:val="single" w:sz="4" w:space="0" w:color="auto"/>
              <w:bottom w:val="nil"/>
              <w:right w:val="single" w:sz="4" w:space="0" w:color="auto"/>
            </w:tcBorders>
          </w:tcPr>
          <w:p w14:paraId="02FE5C2F" w14:textId="16C00CE1" w:rsidR="00D50168" w:rsidRPr="000216B0" w:rsidRDefault="00D50168" w:rsidP="00D50168">
            <w:pPr>
              <w:pStyle w:val="ListParagraph"/>
              <w:spacing w:before="120"/>
              <w:ind w:left="360"/>
              <w:jc w:val="center"/>
              <w:rPr>
                <w:b/>
                <w:sz w:val="18"/>
                <w:szCs w:val="18"/>
              </w:rPr>
            </w:pPr>
            <w:r w:rsidRPr="000216B0">
              <w:rPr>
                <w:b/>
                <w:sz w:val="18"/>
                <w:szCs w:val="16"/>
              </w:rPr>
              <w:t>National Standard</w:t>
            </w:r>
          </w:p>
        </w:tc>
      </w:tr>
      <w:tr w:rsidR="00D50168" w:rsidRPr="00F41A01" w14:paraId="26950E0C" w14:textId="77777777" w:rsidTr="00905E32">
        <w:trPr>
          <w:cantSplit/>
          <w:trHeight w:val="645"/>
        </w:trPr>
        <w:tc>
          <w:tcPr>
            <w:tcW w:w="9072" w:type="dxa"/>
            <w:gridSpan w:val="8"/>
            <w:vMerge/>
            <w:tcBorders>
              <w:right w:val="single" w:sz="4" w:space="0" w:color="auto"/>
            </w:tcBorders>
          </w:tcPr>
          <w:p w14:paraId="3863AA50" w14:textId="77777777" w:rsidR="00D50168" w:rsidRPr="00CA7B00" w:rsidRDefault="00D50168" w:rsidP="00D50168">
            <w:pPr>
              <w:rPr>
                <w:b/>
              </w:rPr>
            </w:pPr>
          </w:p>
        </w:tc>
        <w:tc>
          <w:tcPr>
            <w:tcW w:w="2977" w:type="dxa"/>
            <w:gridSpan w:val="4"/>
            <w:tcBorders>
              <w:top w:val="nil"/>
              <w:left w:val="single" w:sz="4" w:space="0" w:color="auto"/>
              <w:bottom w:val="nil"/>
              <w:right w:val="nil"/>
            </w:tcBorders>
          </w:tcPr>
          <w:p w14:paraId="1FADDE37" w14:textId="77777777" w:rsidR="00D50168" w:rsidRPr="00350783" w:rsidRDefault="00D50168" w:rsidP="00D50168">
            <w:pPr>
              <w:pStyle w:val="ListParagraph"/>
              <w:numPr>
                <w:ilvl w:val="0"/>
                <w:numId w:val="23"/>
              </w:numPr>
              <w:spacing w:before="120" w:after="120"/>
              <w:ind w:left="457"/>
              <w:rPr>
                <w:b/>
                <w:color w:val="C45911" w:themeColor="accent2" w:themeShade="BF"/>
                <w:sz w:val="18"/>
                <w:szCs w:val="16"/>
              </w:rPr>
            </w:pPr>
            <w:r w:rsidRPr="00350783">
              <w:rPr>
                <w:b/>
                <w:color w:val="C45911" w:themeColor="accent2" w:themeShade="BF"/>
                <w:sz w:val="18"/>
                <w:szCs w:val="16"/>
              </w:rPr>
              <w:t>Staffing, leadership and management</w:t>
            </w:r>
          </w:p>
          <w:p w14:paraId="6C329548" w14:textId="77777777" w:rsidR="00D50168" w:rsidRPr="000216B0" w:rsidRDefault="00D50168" w:rsidP="00D50168">
            <w:pPr>
              <w:pStyle w:val="ListParagraph"/>
              <w:numPr>
                <w:ilvl w:val="0"/>
                <w:numId w:val="23"/>
              </w:numPr>
              <w:spacing w:before="120" w:after="120"/>
              <w:ind w:left="457"/>
              <w:rPr>
                <w:sz w:val="18"/>
                <w:szCs w:val="16"/>
              </w:rPr>
            </w:pPr>
            <w:r w:rsidRPr="000216B0">
              <w:rPr>
                <w:sz w:val="18"/>
                <w:szCs w:val="16"/>
              </w:rPr>
              <w:t>Development of children’s cognitive skills, health and wellbeing</w:t>
            </w:r>
          </w:p>
          <w:p w14:paraId="6B95D8ED" w14:textId="77777777" w:rsidR="00D50168" w:rsidRPr="000216B0" w:rsidRDefault="00D50168" w:rsidP="00D50168">
            <w:pPr>
              <w:pStyle w:val="ListParagraph"/>
              <w:numPr>
                <w:ilvl w:val="0"/>
                <w:numId w:val="23"/>
              </w:numPr>
              <w:spacing w:before="120" w:after="120"/>
              <w:ind w:left="457"/>
              <w:rPr>
                <w:sz w:val="18"/>
                <w:szCs w:val="16"/>
              </w:rPr>
            </w:pPr>
            <w:r w:rsidRPr="000216B0">
              <w:rPr>
                <w:sz w:val="18"/>
                <w:szCs w:val="16"/>
              </w:rPr>
              <w:t>Physical environment</w:t>
            </w:r>
          </w:p>
          <w:p w14:paraId="6289826C" w14:textId="037B6EBF" w:rsidR="00D50168" w:rsidRPr="00350783" w:rsidRDefault="00D50168" w:rsidP="000216B0">
            <w:pPr>
              <w:pStyle w:val="ListParagraph"/>
              <w:numPr>
                <w:ilvl w:val="0"/>
                <w:numId w:val="23"/>
              </w:numPr>
              <w:spacing w:before="120" w:after="120"/>
              <w:ind w:left="457"/>
              <w:rPr>
                <w:b/>
                <w:sz w:val="18"/>
                <w:szCs w:val="16"/>
              </w:rPr>
            </w:pPr>
            <w:r w:rsidRPr="00350783">
              <w:rPr>
                <w:b/>
                <w:color w:val="C45911" w:themeColor="accent2" w:themeShade="BF"/>
                <w:sz w:val="18"/>
                <w:szCs w:val="16"/>
              </w:rPr>
              <w:t>Self-evaluation and improvement</w:t>
            </w:r>
          </w:p>
        </w:tc>
        <w:tc>
          <w:tcPr>
            <w:tcW w:w="2977" w:type="dxa"/>
            <w:tcBorders>
              <w:top w:val="nil"/>
              <w:left w:val="nil"/>
              <w:bottom w:val="nil"/>
              <w:right w:val="single" w:sz="4" w:space="0" w:color="auto"/>
            </w:tcBorders>
          </w:tcPr>
          <w:p w14:paraId="12CA09D2" w14:textId="77777777" w:rsidR="00D50168" w:rsidRDefault="00D50168" w:rsidP="00D50168">
            <w:pPr>
              <w:pStyle w:val="ListParagraph"/>
              <w:spacing w:before="120" w:after="120"/>
              <w:rPr>
                <w:sz w:val="16"/>
                <w:szCs w:val="16"/>
              </w:rPr>
            </w:pPr>
          </w:p>
          <w:p w14:paraId="59D82EC0" w14:textId="06A3A89E" w:rsidR="000216B0" w:rsidRPr="00350783" w:rsidRDefault="000216B0" w:rsidP="00D50168">
            <w:pPr>
              <w:pStyle w:val="ListParagraph"/>
              <w:numPr>
                <w:ilvl w:val="0"/>
                <w:numId w:val="23"/>
              </w:numPr>
              <w:spacing w:before="120" w:after="120"/>
              <w:rPr>
                <w:b/>
                <w:color w:val="C45911" w:themeColor="accent2" w:themeShade="BF"/>
                <w:sz w:val="18"/>
                <w:szCs w:val="16"/>
              </w:rPr>
            </w:pPr>
            <w:r w:rsidRPr="00350783">
              <w:rPr>
                <w:b/>
                <w:color w:val="C45911" w:themeColor="accent2" w:themeShade="BF"/>
                <w:sz w:val="18"/>
                <w:szCs w:val="16"/>
              </w:rPr>
              <w:t>Parent and carer engagement</w:t>
            </w:r>
          </w:p>
          <w:p w14:paraId="4053A531" w14:textId="31D52AD0" w:rsidR="00D50168" w:rsidRPr="00350783" w:rsidRDefault="00D50168" w:rsidP="00D50168">
            <w:pPr>
              <w:pStyle w:val="ListParagraph"/>
              <w:numPr>
                <w:ilvl w:val="0"/>
                <w:numId w:val="23"/>
              </w:numPr>
              <w:spacing w:before="120" w:after="120"/>
              <w:rPr>
                <w:b/>
                <w:sz w:val="18"/>
                <w:szCs w:val="16"/>
              </w:rPr>
            </w:pPr>
            <w:r w:rsidRPr="00350783">
              <w:rPr>
                <w:b/>
                <w:color w:val="C45911" w:themeColor="accent2" w:themeShade="BF"/>
                <w:sz w:val="18"/>
                <w:szCs w:val="16"/>
              </w:rPr>
              <w:t>Inclusion</w:t>
            </w:r>
          </w:p>
          <w:p w14:paraId="63F52A81"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Business sustainability</w:t>
            </w:r>
          </w:p>
          <w:p w14:paraId="4F6C91AC"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 xml:space="preserve">Fair work </w:t>
            </w:r>
          </w:p>
          <w:p w14:paraId="0130D68F"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Payment process</w:t>
            </w:r>
          </w:p>
          <w:p w14:paraId="505D4E63" w14:textId="6ADB7BFF" w:rsidR="00D50168" w:rsidRPr="00D50168" w:rsidRDefault="00D50168" w:rsidP="00D50168">
            <w:pPr>
              <w:pStyle w:val="ListParagraph"/>
              <w:numPr>
                <w:ilvl w:val="0"/>
                <w:numId w:val="23"/>
              </w:numPr>
              <w:spacing w:before="120" w:after="120"/>
              <w:rPr>
                <w:sz w:val="16"/>
                <w:szCs w:val="16"/>
              </w:rPr>
            </w:pPr>
            <w:r w:rsidRPr="000216B0">
              <w:rPr>
                <w:sz w:val="18"/>
                <w:szCs w:val="16"/>
              </w:rPr>
              <w:t>Food</w:t>
            </w:r>
          </w:p>
        </w:tc>
      </w:tr>
      <w:tr w:rsidR="00D50168" w:rsidRPr="00F41A01" w14:paraId="169FA1ED" w14:textId="77777777" w:rsidTr="00537559">
        <w:trPr>
          <w:cantSplit/>
        </w:trPr>
        <w:tc>
          <w:tcPr>
            <w:tcW w:w="3686" w:type="dxa"/>
            <w:gridSpan w:val="3"/>
            <w:shd w:val="clear" w:color="auto" w:fill="F2F2F2" w:themeFill="background1" w:themeFillShade="F2"/>
          </w:tcPr>
          <w:p w14:paraId="3807B28F" w14:textId="77777777" w:rsidR="00D50168" w:rsidRPr="00F41A01" w:rsidRDefault="00D50168" w:rsidP="0054225B">
            <w:pPr>
              <w:spacing w:before="60" w:after="60"/>
              <w:jc w:val="center"/>
              <w:rPr>
                <w:b/>
                <w:sz w:val="18"/>
                <w:szCs w:val="18"/>
              </w:rPr>
            </w:pPr>
            <w:r w:rsidRPr="00F41A01">
              <w:rPr>
                <w:b/>
                <w:sz w:val="18"/>
                <w:szCs w:val="18"/>
              </w:rPr>
              <w:t xml:space="preserve">National Improvement Framework </w:t>
            </w:r>
            <w:r>
              <w:rPr>
                <w:b/>
                <w:sz w:val="18"/>
                <w:szCs w:val="18"/>
              </w:rPr>
              <w:t>Priorities</w:t>
            </w:r>
          </w:p>
        </w:tc>
        <w:tc>
          <w:tcPr>
            <w:tcW w:w="3969" w:type="dxa"/>
            <w:gridSpan w:val="2"/>
            <w:shd w:val="clear" w:color="auto" w:fill="F2F2F2" w:themeFill="background1" w:themeFillShade="F2"/>
          </w:tcPr>
          <w:p w14:paraId="6C0D7C77" w14:textId="772CF64A" w:rsidR="00D50168" w:rsidRPr="00F41A01" w:rsidRDefault="00D50168" w:rsidP="0054225B">
            <w:pPr>
              <w:spacing w:before="60" w:after="60"/>
              <w:jc w:val="center"/>
              <w:rPr>
                <w:b/>
                <w:sz w:val="18"/>
                <w:szCs w:val="18"/>
              </w:rPr>
            </w:pPr>
            <w:r w:rsidRPr="00F41A01">
              <w:rPr>
                <w:b/>
                <w:sz w:val="18"/>
                <w:szCs w:val="18"/>
              </w:rPr>
              <w:t>HGIOS 4</w:t>
            </w:r>
          </w:p>
        </w:tc>
        <w:tc>
          <w:tcPr>
            <w:tcW w:w="4111" w:type="dxa"/>
            <w:gridSpan w:val="6"/>
            <w:shd w:val="clear" w:color="auto" w:fill="F2F2F2" w:themeFill="background1" w:themeFillShade="F2"/>
          </w:tcPr>
          <w:p w14:paraId="72BFDC40" w14:textId="77777777" w:rsidR="00D50168" w:rsidRPr="00F41A01" w:rsidRDefault="00D50168" w:rsidP="0054225B">
            <w:pPr>
              <w:spacing w:before="60"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gridSpan w:val="2"/>
            <w:shd w:val="clear" w:color="auto" w:fill="F2F2F2" w:themeFill="background1" w:themeFillShade="F2"/>
          </w:tcPr>
          <w:p w14:paraId="45198E21" w14:textId="77777777" w:rsidR="00D50168" w:rsidRPr="00F41A01" w:rsidRDefault="00D50168" w:rsidP="0054225B">
            <w:pPr>
              <w:spacing w:before="60" w:after="60"/>
              <w:jc w:val="center"/>
              <w:rPr>
                <w:b/>
                <w:sz w:val="18"/>
                <w:szCs w:val="18"/>
              </w:rPr>
            </w:pPr>
            <w:r w:rsidRPr="00F41A01">
              <w:rPr>
                <w:b/>
                <w:sz w:val="18"/>
                <w:szCs w:val="18"/>
              </w:rPr>
              <w:t>Argyll an</w:t>
            </w:r>
            <w:r>
              <w:rPr>
                <w:b/>
                <w:sz w:val="18"/>
                <w:szCs w:val="18"/>
              </w:rPr>
              <w:t>d Bute Education Key Objectives</w:t>
            </w:r>
          </w:p>
        </w:tc>
      </w:tr>
      <w:tr w:rsidR="00D50168" w:rsidRPr="0022059B" w14:paraId="10E9E30B" w14:textId="77777777" w:rsidTr="00537559">
        <w:trPr>
          <w:cantSplit/>
        </w:trPr>
        <w:tc>
          <w:tcPr>
            <w:tcW w:w="3686" w:type="dxa"/>
            <w:gridSpan w:val="3"/>
          </w:tcPr>
          <w:p w14:paraId="4B1AE41A" w14:textId="77777777" w:rsidR="00D50168" w:rsidRPr="00FF70CF" w:rsidRDefault="00D50168" w:rsidP="00D50168">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61AD89EB" w14:textId="77777777" w:rsidR="00D50168" w:rsidRPr="00FF70CF" w:rsidRDefault="00D50168" w:rsidP="00D50168">
            <w:pPr>
              <w:pStyle w:val="ListParagraph"/>
              <w:numPr>
                <w:ilvl w:val="0"/>
                <w:numId w:val="6"/>
              </w:numPr>
              <w:spacing w:before="120"/>
              <w:rPr>
                <w:sz w:val="18"/>
                <w:szCs w:val="18"/>
              </w:rPr>
            </w:pPr>
            <w:r>
              <w:rPr>
                <w:sz w:val="18"/>
                <w:szCs w:val="18"/>
              </w:rPr>
              <w:t>Improvement in children and young people’s health and wellbeing.</w:t>
            </w:r>
          </w:p>
          <w:p w14:paraId="5990D95B" w14:textId="77777777" w:rsidR="00D50168" w:rsidRPr="00721618" w:rsidRDefault="00D50168" w:rsidP="00D50168">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24EF61DC" w14:textId="77777777" w:rsidR="00D50168" w:rsidRDefault="00D50168" w:rsidP="00D50168">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1B6F9B4" w14:textId="0E89FAAF" w:rsidR="00D50168" w:rsidRPr="00F41A01" w:rsidRDefault="00D50168" w:rsidP="00D50168">
            <w:pPr>
              <w:pStyle w:val="ListParagraph"/>
              <w:numPr>
                <w:ilvl w:val="0"/>
                <w:numId w:val="6"/>
              </w:numPr>
              <w:spacing w:before="120"/>
              <w:rPr>
                <w:sz w:val="18"/>
                <w:szCs w:val="18"/>
              </w:rPr>
            </w:pPr>
            <w:r>
              <w:rPr>
                <w:sz w:val="18"/>
                <w:szCs w:val="18"/>
              </w:rPr>
              <w:t>Improvement in achievement, particularly in literacy and numeracy.</w:t>
            </w:r>
          </w:p>
        </w:tc>
        <w:tc>
          <w:tcPr>
            <w:tcW w:w="3969" w:type="dxa"/>
            <w:gridSpan w:val="2"/>
          </w:tcPr>
          <w:p w14:paraId="13F40EF4" w14:textId="6441314A" w:rsidR="00D50168" w:rsidRPr="00350783" w:rsidRDefault="00D50168" w:rsidP="00D50168">
            <w:pPr>
              <w:rPr>
                <w:b/>
                <w:color w:val="C45911" w:themeColor="accent2" w:themeShade="BF"/>
                <w:sz w:val="18"/>
                <w:szCs w:val="18"/>
              </w:rPr>
            </w:pPr>
            <w:r w:rsidRPr="00350783">
              <w:rPr>
                <w:b/>
                <w:color w:val="C45911" w:themeColor="accent2" w:themeShade="BF"/>
                <w:sz w:val="18"/>
                <w:szCs w:val="18"/>
              </w:rPr>
              <w:t xml:space="preserve">1.1  </w:t>
            </w:r>
            <w:r w:rsidR="00371F06" w:rsidRPr="00350783">
              <w:rPr>
                <w:b/>
                <w:color w:val="C45911" w:themeColor="accent2" w:themeShade="BF"/>
                <w:sz w:val="18"/>
                <w:szCs w:val="18"/>
              </w:rPr>
              <w:t>Self-e</w:t>
            </w:r>
            <w:r w:rsidRPr="00350783">
              <w:rPr>
                <w:b/>
                <w:color w:val="C45911" w:themeColor="accent2" w:themeShade="BF"/>
                <w:sz w:val="18"/>
                <w:szCs w:val="18"/>
              </w:rPr>
              <w:t>valuation for self-improvement</w:t>
            </w:r>
          </w:p>
          <w:p w14:paraId="5662F3A0" w14:textId="77777777" w:rsidR="00D50168" w:rsidRPr="00350783" w:rsidRDefault="00D50168" w:rsidP="00D50168">
            <w:pPr>
              <w:rPr>
                <w:b/>
                <w:color w:val="C45911" w:themeColor="accent2" w:themeShade="BF"/>
                <w:sz w:val="18"/>
                <w:szCs w:val="18"/>
              </w:rPr>
            </w:pPr>
            <w:r w:rsidRPr="00350783">
              <w:rPr>
                <w:b/>
                <w:color w:val="C45911" w:themeColor="accent2" w:themeShade="BF"/>
                <w:sz w:val="18"/>
                <w:szCs w:val="18"/>
              </w:rPr>
              <w:t>1.2  Leadership for learning</w:t>
            </w:r>
          </w:p>
          <w:p w14:paraId="553EF225" w14:textId="77777777" w:rsidR="00D50168" w:rsidRPr="00F41A01" w:rsidRDefault="00D50168" w:rsidP="00D50168">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53E87D7A" w14:textId="77777777" w:rsidR="00D50168" w:rsidRPr="00F41A01" w:rsidRDefault="00D50168" w:rsidP="00D50168">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658FD03E" w14:textId="77777777" w:rsidR="00D50168" w:rsidRPr="00F41A01" w:rsidRDefault="00D50168" w:rsidP="00D50168">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466ADD17" w14:textId="77777777" w:rsidR="00D50168" w:rsidRPr="00F41A01" w:rsidRDefault="00D50168" w:rsidP="00D50168">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53FC37D1" w14:textId="77777777" w:rsidR="00D50168" w:rsidRPr="00F41A01" w:rsidRDefault="00D50168" w:rsidP="00D50168">
            <w:pPr>
              <w:rPr>
                <w:sz w:val="18"/>
                <w:szCs w:val="18"/>
              </w:rPr>
            </w:pPr>
            <w:r w:rsidRPr="00F41A01">
              <w:rPr>
                <w:sz w:val="18"/>
                <w:szCs w:val="18"/>
              </w:rPr>
              <w:t xml:space="preserve">2.2 </w:t>
            </w:r>
            <w:r>
              <w:rPr>
                <w:sz w:val="18"/>
                <w:szCs w:val="18"/>
              </w:rPr>
              <w:t xml:space="preserve"> </w:t>
            </w:r>
            <w:r w:rsidRPr="00F41A01">
              <w:rPr>
                <w:sz w:val="18"/>
                <w:szCs w:val="18"/>
              </w:rPr>
              <w:t>Curriculum</w:t>
            </w:r>
          </w:p>
          <w:p w14:paraId="474176EF" w14:textId="3D65FC64" w:rsidR="00D50168" w:rsidRDefault="00D50168" w:rsidP="00D50168">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05D17CAB" w14:textId="77777777" w:rsidR="00D50168" w:rsidRPr="00F41A01" w:rsidRDefault="00D50168" w:rsidP="00D50168">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15DE0513" w14:textId="77777777" w:rsidR="00D50168" w:rsidRPr="00F41A01" w:rsidRDefault="00D50168" w:rsidP="00D50168">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5E97E64" w14:textId="77777777" w:rsidR="00D50168" w:rsidRPr="00F41A01" w:rsidRDefault="00D50168" w:rsidP="00D50168">
            <w:pPr>
              <w:rPr>
                <w:sz w:val="18"/>
                <w:szCs w:val="18"/>
              </w:rPr>
            </w:pPr>
            <w:r w:rsidRPr="00F41A01">
              <w:rPr>
                <w:sz w:val="18"/>
                <w:szCs w:val="18"/>
              </w:rPr>
              <w:t xml:space="preserve">2.6 </w:t>
            </w:r>
            <w:r>
              <w:rPr>
                <w:sz w:val="18"/>
                <w:szCs w:val="18"/>
              </w:rPr>
              <w:t xml:space="preserve"> </w:t>
            </w:r>
            <w:r w:rsidRPr="00F41A01">
              <w:rPr>
                <w:sz w:val="18"/>
                <w:szCs w:val="18"/>
              </w:rPr>
              <w:t>Transitions</w:t>
            </w:r>
          </w:p>
          <w:p w14:paraId="09943CEE" w14:textId="77777777" w:rsidR="00D50168" w:rsidRPr="00F41A01" w:rsidRDefault="00D50168" w:rsidP="00D50168">
            <w:pPr>
              <w:rPr>
                <w:sz w:val="18"/>
                <w:szCs w:val="18"/>
              </w:rPr>
            </w:pPr>
            <w:r w:rsidRPr="00F41A01">
              <w:rPr>
                <w:sz w:val="18"/>
                <w:szCs w:val="18"/>
              </w:rPr>
              <w:t xml:space="preserve">2.7 </w:t>
            </w:r>
            <w:r>
              <w:rPr>
                <w:sz w:val="18"/>
                <w:szCs w:val="18"/>
              </w:rPr>
              <w:t xml:space="preserve"> </w:t>
            </w:r>
            <w:r w:rsidRPr="00F41A01">
              <w:rPr>
                <w:sz w:val="18"/>
                <w:szCs w:val="18"/>
              </w:rPr>
              <w:t>Partnership</w:t>
            </w:r>
          </w:p>
          <w:p w14:paraId="2FA68E0F" w14:textId="77777777" w:rsidR="00D50168" w:rsidRPr="00F41A01" w:rsidRDefault="00D50168" w:rsidP="00D50168">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6262057" w14:textId="77777777" w:rsidR="00D50168" w:rsidRPr="00CE2978" w:rsidRDefault="00D50168" w:rsidP="00D50168">
            <w:pPr>
              <w:rPr>
                <w:b/>
                <w:color w:val="C45911" w:themeColor="accent2" w:themeShade="BF"/>
                <w:sz w:val="18"/>
                <w:szCs w:val="18"/>
              </w:rPr>
            </w:pPr>
            <w:r w:rsidRPr="00CE2978">
              <w:rPr>
                <w:b/>
                <w:color w:val="C45911" w:themeColor="accent2" w:themeShade="BF"/>
                <w:sz w:val="18"/>
                <w:szCs w:val="18"/>
              </w:rPr>
              <w:t xml:space="preserve">3.2  Raising attainment and achievement/Securing children's progress </w:t>
            </w:r>
          </w:p>
          <w:p w14:paraId="7F600E7D" w14:textId="77777777" w:rsidR="00D50168" w:rsidRDefault="00D50168" w:rsidP="00D50168">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p w14:paraId="5BEC6E4C" w14:textId="77777777" w:rsidR="00CE2978" w:rsidRDefault="00CE2978" w:rsidP="00D50168">
            <w:pPr>
              <w:rPr>
                <w:sz w:val="18"/>
                <w:szCs w:val="18"/>
              </w:rPr>
            </w:pPr>
          </w:p>
          <w:p w14:paraId="797AD173" w14:textId="77777777" w:rsidR="00CE2978" w:rsidRDefault="00CE2978" w:rsidP="00D50168">
            <w:pPr>
              <w:rPr>
                <w:sz w:val="18"/>
                <w:szCs w:val="18"/>
              </w:rPr>
            </w:pPr>
          </w:p>
          <w:p w14:paraId="30727030" w14:textId="4219F939" w:rsidR="00CE2978" w:rsidRPr="00F41A01" w:rsidRDefault="00CE2978" w:rsidP="00D50168">
            <w:pPr>
              <w:rPr>
                <w:sz w:val="18"/>
                <w:szCs w:val="18"/>
              </w:rPr>
            </w:pPr>
          </w:p>
        </w:tc>
        <w:tc>
          <w:tcPr>
            <w:tcW w:w="4111" w:type="dxa"/>
            <w:gridSpan w:val="6"/>
          </w:tcPr>
          <w:p w14:paraId="4D1DCC6E" w14:textId="77777777" w:rsidR="00D50168" w:rsidRPr="00745E15" w:rsidRDefault="00D50168" w:rsidP="00D50168">
            <w:pPr>
              <w:ind w:left="318" w:hanging="318"/>
              <w:rPr>
                <w:b/>
                <w:sz w:val="18"/>
                <w:szCs w:val="18"/>
              </w:rPr>
            </w:pPr>
            <w:r w:rsidRPr="00745E15">
              <w:rPr>
                <w:b/>
                <w:sz w:val="18"/>
                <w:szCs w:val="18"/>
              </w:rPr>
              <w:t>Leadership</w:t>
            </w:r>
          </w:p>
          <w:p w14:paraId="6EF60A4A" w14:textId="77777777" w:rsidR="00D50168" w:rsidRPr="00745E15" w:rsidRDefault="00D50168" w:rsidP="00D50168">
            <w:pPr>
              <w:pStyle w:val="ListParagraph"/>
              <w:numPr>
                <w:ilvl w:val="0"/>
                <w:numId w:val="19"/>
              </w:numPr>
              <w:rPr>
                <w:sz w:val="18"/>
                <w:szCs w:val="18"/>
              </w:rPr>
            </w:pPr>
            <w:r w:rsidRPr="00745E15">
              <w:rPr>
                <w:sz w:val="18"/>
                <w:szCs w:val="18"/>
              </w:rPr>
              <w:t>Leadership and management of staff and resources</w:t>
            </w:r>
          </w:p>
          <w:p w14:paraId="50371AA5" w14:textId="77777777" w:rsidR="00D50168" w:rsidRPr="00745E15" w:rsidRDefault="00D50168" w:rsidP="00D50168">
            <w:pPr>
              <w:pStyle w:val="ListParagraph"/>
              <w:numPr>
                <w:ilvl w:val="0"/>
                <w:numId w:val="19"/>
              </w:numPr>
              <w:rPr>
                <w:sz w:val="18"/>
                <w:szCs w:val="18"/>
              </w:rPr>
            </w:pPr>
            <w:r w:rsidRPr="00745E15">
              <w:rPr>
                <w:sz w:val="18"/>
                <w:szCs w:val="18"/>
              </w:rPr>
              <w:t>Staff skills, knowledge, values and deployment</w:t>
            </w:r>
          </w:p>
          <w:p w14:paraId="4BF66025" w14:textId="77777777" w:rsidR="00D50168" w:rsidRPr="00350783" w:rsidRDefault="00D50168" w:rsidP="00D50168">
            <w:pPr>
              <w:pStyle w:val="ListParagraph"/>
              <w:numPr>
                <w:ilvl w:val="0"/>
                <w:numId w:val="19"/>
              </w:numPr>
              <w:rPr>
                <w:b/>
                <w:color w:val="C45911" w:themeColor="accent2" w:themeShade="BF"/>
                <w:sz w:val="18"/>
                <w:szCs w:val="18"/>
              </w:rPr>
            </w:pPr>
            <w:r w:rsidRPr="00350783">
              <w:rPr>
                <w:b/>
                <w:color w:val="C45911" w:themeColor="accent2" w:themeShade="BF"/>
                <w:sz w:val="18"/>
                <w:szCs w:val="18"/>
              </w:rPr>
              <w:t>Leadership of continuous improvement</w:t>
            </w:r>
          </w:p>
          <w:p w14:paraId="10894822" w14:textId="77777777" w:rsidR="00D50168" w:rsidRPr="00745E15" w:rsidRDefault="00D50168" w:rsidP="00D50168">
            <w:pPr>
              <w:rPr>
                <w:b/>
                <w:sz w:val="18"/>
                <w:szCs w:val="18"/>
              </w:rPr>
            </w:pPr>
            <w:r w:rsidRPr="00745E15">
              <w:rPr>
                <w:b/>
                <w:sz w:val="18"/>
                <w:szCs w:val="18"/>
              </w:rPr>
              <w:t>Children thrive and develop in quality spaces</w:t>
            </w:r>
          </w:p>
          <w:p w14:paraId="5AC319BD" w14:textId="77777777" w:rsidR="00D50168" w:rsidRPr="00745E15" w:rsidRDefault="00D50168" w:rsidP="00D50168">
            <w:pPr>
              <w:pStyle w:val="ListParagraph"/>
              <w:numPr>
                <w:ilvl w:val="0"/>
                <w:numId w:val="20"/>
              </w:numPr>
              <w:rPr>
                <w:sz w:val="18"/>
                <w:szCs w:val="18"/>
              </w:rPr>
            </w:pPr>
            <w:r w:rsidRPr="00745E15">
              <w:rPr>
                <w:sz w:val="18"/>
                <w:szCs w:val="18"/>
              </w:rPr>
              <w:t>Children experience high quality spaces</w:t>
            </w:r>
          </w:p>
          <w:p w14:paraId="1265BB0E" w14:textId="77777777" w:rsidR="00D50168" w:rsidRPr="00745E15" w:rsidRDefault="00D50168" w:rsidP="00D50168">
            <w:pPr>
              <w:rPr>
                <w:b/>
                <w:sz w:val="18"/>
                <w:szCs w:val="18"/>
              </w:rPr>
            </w:pPr>
            <w:r w:rsidRPr="00745E15">
              <w:rPr>
                <w:b/>
                <w:sz w:val="18"/>
                <w:szCs w:val="18"/>
              </w:rPr>
              <w:t>Children play and learn</w:t>
            </w:r>
          </w:p>
          <w:p w14:paraId="3DB3523B" w14:textId="77777777" w:rsidR="00D50168" w:rsidRPr="00745E15" w:rsidRDefault="00D50168" w:rsidP="00D50168">
            <w:pPr>
              <w:pStyle w:val="ListParagraph"/>
              <w:numPr>
                <w:ilvl w:val="0"/>
                <w:numId w:val="20"/>
              </w:numPr>
              <w:rPr>
                <w:sz w:val="18"/>
                <w:szCs w:val="18"/>
              </w:rPr>
            </w:pPr>
            <w:r w:rsidRPr="00745E15">
              <w:rPr>
                <w:sz w:val="18"/>
                <w:szCs w:val="18"/>
              </w:rPr>
              <w:t>Play and learning</w:t>
            </w:r>
          </w:p>
          <w:p w14:paraId="781F4098" w14:textId="77777777" w:rsidR="00D50168" w:rsidRPr="00745E15" w:rsidRDefault="00D50168" w:rsidP="00D50168">
            <w:pPr>
              <w:pStyle w:val="ListParagraph"/>
              <w:numPr>
                <w:ilvl w:val="0"/>
                <w:numId w:val="20"/>
              </w:numPr>
              <w:rPr>
                <w:sz w:val="18"/>
                <w:szCs w:val="18"/>
              </w:rPr>
            </w:pPr>
            <w:r w:rsidRPr="00745E15">
              <w:rPr>
                <w:sz w:val="18"/>
                <w:szCs w:val="18"/>
              </w:rPr>
              <w:t>Curriculum</w:t>
            </w:r>
          </w:p>
          <w:p w14:paraId="2377DA17" w14:textId="77777777" w:rsidR="00D50168" w:rsidRPr="00350783" w:rsidRDefault="00D50168" w:rsidP="00D50168">
            <w:pPr>
              <w:pStyle w:val="ListParagraph"/>
              <w:numPr>
                <w:ilvl w:val="0"/>
                <w:numId w:val="20"/>
              </w:numPr>
              <w:rPr>
                <w:b/>
                <w:color w:val="C45911" w:themeColor="accent2" w:themeShade="BF"/>
                <w:sz w:val="18"/>
                <w:szCs w:val="18"/>
              </w:rPr>
            </w:pPr>
            <w:r w:rsidRPr="00350783">
              <w:rPr>
                <w:b/>
                <w:color w:val="C45911" w:themeColor="accent2" w:themeShade="BF"/>
                <w:sz w:val="18"/>
                <w:szCs w:val="18"/>
              </w:rPr>
              <w:t>Learning, teaching and assessment</w:t>
            </w:r>
          </w:p>
          <w:p w14:paraId="094660DD" w14:textId="77777777" w:rsidR="00D50168" w:rsidRPr="00745E15" w:rsidRDefault="00D50168" w:rsidP="00D50168">
            <w:pPr>
              <w:rPr>
                <w:b/>
                <w:sz w:val="18"/>
                <w:szCs w:val="18"/>
              </w:rPr>
            </w:pPr>
            <w:r w:rsidRPr="00745E15">
              <w:rPr>
                <w:b/>
                <w:sz w:val="18"/>
                <w:szCs w:val="18"/>
              </w:rPr>
              <w:t>Children are supported to achieve</w:t>
            </w:r>
          </w:p>
          <w:p w14:paraId="1C1DDE6A" w14:textId="77777777" w:rsidR="00D50168" w:rsidRPr="00745E15" w:rsidRDefault="00D50168" w:rsidP="00D50168">
            <w:pPr>
              <w:pStyle w:val="ListParagraph"/>
              <w:numPr>
                <w:ilvl w:val="0"/>
                <w:numId w:val="21"/>
              </w:numPr>
              <w:rPr>
                <w:sz w:val="18"/>
                <w:szCs w:val="18"/>
              </w:rPr>
            </w:pPr>
            <w:r w:rsidRPr="00745E15">
              <w:rPr>
                <w:sz w:val="18"/>
                <w:szCs w:val="18"/>
              </w:rPr>
              <w:t>Nurturing care and support</w:t>
            </w:r>
          </w:p>
          <w:p w14:paraId="486C1057" w14:textId="77777777" w:rsidR="00D50168" w:rsidRPr="00745E15" w:rsidRDefault="00D50168" w:rsidP="00D50168">
            <w:pPr>
              <w:pStyle w:val="ListParagraph"/>
              <w:numPr>
                <w:ilvl w:val="0"/>
                <w:numId w:val="21"/>
              </w:numPr>
              <w:rPr>
                <w:sz w:val="18"/>
                <w:szCs w:val="18"/>
              </w:rPr>
            </w:pPr>
            <w:r w:rsidRPr="00745E15">
              <w:rPr>
                <w:sz w:val="18"/>
                <w:szCs w:val="18"/>
              </w:rPr>
              <w:t>Wellbeing inclusion and equality</w:t>
            </w:r>
          </w:p>
          <w:p w14:paraId="4426BF6C" w14:textId="77777777" w:rsidR="00D50168" w:rsidRPr="00350783" w:rsidRDefault="00D50168" w:rsidP="00D50168">
            <w:pPr>
              <w:pStyle w:val="ListParagraph"/>
              <w:numPr>
                <w:ilvl w:val="0"/>
                <w:numId w:val="21"/>
              </w:numPr>
              <w:rPr>
                <w:b/>
                <w:color w:val="C45911" w:themeColor="accent2" w:themeShade="BF"/>
                <w:sz w:val="18"/>
                <w:szCs w:val="18"/>
              </w:rPr>
            </w:pPr>
            <w:r w:rsidRPr="00350783">
              <w:rPr>
                <w:b/>
                <w:color w:val="C45911" w:themeColor="accent2" w:themeShade="BF"/>
                <w:sz w:val="18"/>
                <w:szCs w:val="18"/>
              </w:rPr>
              <w:t>Children’s progress</w:t>
            </w:r>
          </w:p>
          <w:p w14:paraId="0BF2FA1E" w14:textId="77777777" w:rsidR="00D50168" w:rsidRPr="00F41A01" w:rsidRDefault="00D50168" w:rsidP="00D50168">
            <w:pPr>
              <w:ind w:left="318" w:hanging="318"/>
              <w:rPr>
                <w:sz w:val="18"/>
                <w:szCs w:val="18"/>
              </w:rPr>
            </w:pPr>
            <w:r w:rsidRPr="007A4959">
              <w:rPr>
                <w:sz w:val="18"/>
                <w:szCs w:val="18"/>
              </w:rPr>
              <w:t>Safeguarding and child protection</w:t>
            </w:r>
          </w:p>
        </w:tc>
        <w:tc>
          <w:tcPr>
            <w:tcW w:w="3260" w:type="dxa"/>
            <w:gridSpan w:val="2"/>
          </w:tcPr>
          <w:p w14:paraId="1B6A78B1" w14:textId="77777777" w:rsidR="00D50168" w:rsidRPr="00350783" w:rsidRDefault="00D50168" w:rsidP="00D50168">
            <w:pPr>
              <w:pStyle w:val="ListParagraph"/>
              <w:numPr>
                <w:ilvl w:val="0"/>
                <w:numId w:val="4"/>
              </w:numPr>
              <w:spacing w:before="120"/>
              <w:ind w:left="223" w:hanging="223"/>
              <w:rPr>
                <w:b/>
                <w:color w:val="C45911" w:themeColor="accent2" w:themeShade="BF"/>
                <w:sz w:val="18"/>
                <w:szCs w:val="18"/>
              </w:rPr>
            </w:pPr>
            <w:r w:rsidRPr="00350783">
              <w:rPr>
                <w:b/>
                <w:color w:val="C45911" w:themeColor="accent2" w:themeShade="BF"/>
                <w:sz w:val="18"/>
                <w:szCs w:val="18"/>
              </w:rPr>
              <w:t>Best start for learners</w:t>
            </w:r>
          </w:p>
          <w:p w14:paraId="7F405C5E" w14:textId="77777777" w:rsidR="00D50168" w:rsidRDefault="00D50168" w:rsidP="00D50168">
            <w:pPr>
              <w:pStyle w:val="ListParagraph"/>
              <w:numPr>
                <w:ilvl w:val="0"/>
                <w:numId w:val="4"/>
              </w:numPr>
              <w:spacing w:before="120"/>
              <w:ind w:left="223" w:hanging="223"/>
              <w:rPr>
                <w:sz w:val="18"/>
                <w:szCs w:val="18"/>
              </w:rPr>
            </w:pPr>
            <w:r>
              <w:rPr>
                <w:sz w:val="18"/>
                <w:szCs w:val="18"/>
              </w:rPr>
              <w:t>Ambitious learners</w:t>
            </w:r>
          </w:p>
          <w:p w14:paraId="08C0F9AA" w14:textId="77777777" w:rsidR="00D50168" w:rsidRDefault="00D50168" w:rsidP="00D50168">
            <w:pPr>
              <w:pStyle w:val="ListParagraph"/>
              <w:numPr>
                <w:ilvl w:val="0"/>
                <w:numId w:val="4"/>
              </w:numPr>
              <w:spacing w:before="120"/>
              <w:ind w:left="223" w:hanging="223"/>
              <w:rPr>
                <w:sz w:val="18"/>
                <w:szCs w:val="18"/>
              </w:rPr>
            </w:pPr>
            <w:r>
              <w:rPr>
                <w:sz w:val="18"/>
                <w:szCs w:val="18"/>
              </w:rPr>
              <w:t>Nurtured learners</w:t>
            </w:r>
          </w:p>
          <w:p w14:paraId="37452902" w14:textId="77777777" w:rsidR="00D50168" w:rsidRDefault="00D50168" w:rsidP="00D50168">
            <w:pPr>
              <w:pStyle w:val="ListParagraph"/>
              <w:numPr>
                <w:ilvl w:val="0"/>
                <w:numId w:val="4"/>
              </w:numPr>
              <w:spacing w:before="120"/>
              <w:ind w:left="223" w:hanging="223"/>
              <w:rPr>
                <w:sz w:val="18"/>
                <w:szCs w:val="18"/>
              </w:rPr>
            </w:pPr>
            <w:r>
              <w:rPr>
                <w:sz w:val="18"/>
                <w:szCs w:val="18"/>
              </w:rPr>
              <w:t>Connected learners</w:t>
            </w:r>
          </w:p>
          <w:p w14:paraId="2269DE35" w14:textId="77777777" w:rsidR="00D50168" w:rsidRDefault="00D50168" w:rsidP="00D50168">
            <w:pPr>
              <w:pStyle w:val="ListParagraph"/>
              <w:numPr>
                <w:ilvl w:val="0"/>
                <w:numId w:val="4"/>
              </w:numPr>
              <w:spacing w:before="120"/>
              <w:ind w:left="223" w:hanging="223"/>
              <w:rPr>
                <w:sz w:val="18"/>
                <w:szCs w:val="18"/>
              </w:rPr>
            </w:pPr>
            <w:r>
              <w:rPr>
                <w:sz w:val="18"/>
                <w:szCs w:val="18"/>
              </w:rPr>
              <w:t>Lifelong learners</w:t>
            </w:r>
          </w:p>
          <w:p w14:paraId="2946DB82" w14:textId="77777777" w:rsidR="00D50168" w:rsidRPr="0022059B" w:rsidRDefault="00D50168" w:rsidP="00D50168">
            <w:pPr>
              <w:pStyle w:val="ListParagraph"/>
              <w:spacing w:before="120"/>
              <w:ind w:left="223"/>
              <w:rPr>
                <w:sz w:val="18"/>
                <w:szCs w:val="18"/>
              </w:rPr>
            </w:pPr>
          </w:p>
        </w:tc>
      </w:tr>
      <w:tr w:rsidR="00D50168" w:rsidRPr="00CA7B00" w14:paraId="48121026" w14:textId="77777777" w:rsidTr="00537559">
        <w:trPr>
          <w:cantSplit/>
        </w:trPr>
        <w:tc>
          <w:tcPr>
            <w:tcW w:w="7655" w:type="dxa"/>
            <w:gridSpan w:val="5"/>
            <w:shd w:val="clear" w:color="auto" w:fill="F2F2F2" w:themeFill="background1" w:themeFillShade="F2"/>
          </w:tcPr>
          <w:p w14:paraId="40B8FFD3" w14:textId="77777777" w:rsidR="00D50168" w:rsidRPr="00CA7B00" w:rsidRDefault="00D50168" w:rsidP="00D50168">
            <w:pPr>
              <w:spacing w:before="60" w:after="60"/>
              <w:rPr>
                <w:b/>
                <w:sz w:val="20"/>
                <w:szCs w:val="20"/>
              </w:rPr>
            </w:pPr>
            <w:r>
              <w:rPr>
                <w:b/>
                <w:sz w:val="20"/>
                <w:szCs w:val="20"/>
              </w:rPr>
              <w:lastRenderedPageBreak/>
              <w:t>Key Actions (How)</w:t>
            </w:r>
          </w:p>
        </w:tc>
        <w:tc>
          <w:tcPr>
            <w:tcW w:w="1701" w:type="dxa"/>
            <w:gridSpan w:val="4"/>
            <w:shd w:val="clear" w:color="auto" w:fill="F2F2F2" w:themeFill="background1" w:themeFillShade="F2"/>
          </w:tcPr>
          <w:p w14:paraId="3DF2E021" w14:textId="77777777" w:rsidR="00D50168" w:rsidRPr="00CA7B00" w:rsidRDefault="00D50168" w:rsidP="00D50168">
            <w:pPr>
              <w:spacing w:before="60" w:after="60"/>
              <w:rPr>
                <w:b/>
                <w:sz w:val="20"/>
                <w:szCs w:val="20"/>
              </w:rPr>
            </w:pPr>
            <w:r>
              <w:rPr>
                <w:b/>
                <w:sz w:val="20"/>
                <w:szCs w:val="20"/>
              </w:rPr>
              <w:t>Lead Person</w:t>
            </w:r>
          </w:p>
        </w:tc>
        <w:tc>
          <w:tcPr>
            <w:tcW w:w="2410" w:type="dxa"/>
            <w:gridSpan w:val="2"/>
            <w:shd w:val="clear" w:color="auto" w:fill="F2F2F2" w:themeFill="background1" w:themeFillShade="F2"/>
          </w:tcPr>
          <w:p w14:paraId="369F93BF" w14:textId="77777777" w:rsidR="00D50168" w:rsidRPr="00CA7B00" w:rsidRDefault="00D50168" w:rsidP="00D50168">
            <w:pPr>
              <w:spacing w:before="60" w:after="60"/>
              <w:rPr>
                <w:b/>
                <w:sz w:val="20"/>
                <w:szCs w:val="20"/>
              </w:rPr>
            </w:pPr>
            <w:r>
              <w:rPr>
                <w:b/>
                <w:sz w:val="20"/>
                <w:szCs w:val="20"/>
              </w:rPr>
              <w:t>Timescale</w:t>
            </w:r>
          </w:p>
        </w:tc>
        <w:tc>
          <w:tcPr>
            <w:tcW w:w="3260" w:type="dxa"/>
            <w:gridSpan w:val="2"/>
            <w:shd w:val="clear" w:color="auto" w:fill="F2F2F2" w:themeFill="background1" w:themeFillShade="F2"/>
          </w:tcPr>
          <w:p w14:paraId="3EA13443" w14:textId="77777777" w:rsidR="00D50168" w:rsidRPr="00CA7B00" w:rsidRDefault="00D50168" w:rsidP="00D50168">
            <w:pPr>
              <w:spacing w:before="60" w:after="60"/>
              <w:rPr>
                <w:b/>
                <w:sz w:val="20"/>
                <w:szCs w:val="20"/>
              </w:rPr>
            </w:pPr>
            <w:r>
              <w:rPr>
                <w:b/>
                <w:sz w:val="20"/>
                <w:szCs w:val="20"/>
              </w:rPr>
              <w:t>Success Criteria to facilitate evaluation of learners’ progress</w:t>
            </w:r>
          </w:p>
        </w:tc>
      </w:tr>
      <w:tr w:rsidR="00D50168" w:rsidRPr="004A6206" w14:paraId="7EAFB5DE" w14:textId="77777777" w:rsidTr="00537559">
        <w:tc>
          <w:tcPr>
            <w:tcW w:w="7655" w:type="dxa"/>
            <w:gridSpan w:val="5"/>
          </w:tcPr>
          <w:p w14:paraId="46E9D0D1" w14:textId="77777777" w:rsidR="00CE2978" w:rsidRPr="00CC6470" w:rsidRDefault="00CE2978" w:rsidP="00D50168">
            <w:pPr>
              <w:spacing w:before="60" w:after="60"/>
              <w:rPr>
                <w:rFonts w:ascii="Arial" w:hAnsi="Arial" w:cs="Arial"/>
                <w:sz w:val="20"/>
                <w:szCs w:val="20"/>
              </w:rPr>
            </w:pPr>
            <w:r w:rsidRPr="00CC6470">
              <w:rPr>
                <w:rFonts w:ascii="Arial" w:hAnsi="Arial" w:cs="Arial"/>
                <w:sz w:val="20"/>
                <w:szCs w:val="20"/>
              </w:rPr>
              <w:t>Baseline Staff confidence audit carried out to identify key starting points in understanding and confidence in documentation practice .</w:t>
            </w:r>
          </w:p>
          <w:p w14:paraId="34BA26BD" w14:textId="4B884BAE" w:rsidR="00CE2978" w:rsidRPr="00CC6470" w:rsidRDefault="00CE2978" w:rsidP="00D50168">
            <w:pPr>
              <w:spacing w:before="60" w:after="60"/>
              <w:rPr>
                <w:rFonts w:ascii="Arial" w:hAnsi="Arial" w:cs="Arial"/>
                <w:sz w:val="20"/>
                <w:szCs w:val="20"/>
              </w:rPr>
            </w:pPr>
          </w:p>
          <w:p w14:paraId="46CC339E" w14:textId="77777777" w:rsidR="00FC5AA3" w:rsidRPr="00CC6470" w:rsidRDefault="00FC5AA3" w:rsidP="00D50168">
            <w:pPr>
              <w:spacing w:before="60" w:after="60"/>
              <w:rPr>
                <w:rFonts w:ascii="Arial" w:hAnsi="Arial" w:cs="Arial"/>
                <w:sz w:val="20"/>
                <w:szCs w:val="20"/>
              </w:rPr>
            </w:pPr>
          </w:p>
          <w:p w14:paraId="1147013D" w14:textId="77777777" w:rsidR="00FC5AA3" w:rsidRPr="00CC6470" w:rsidRDefault="00CE2978" w:rsidP="00D50168">
            <w:pPr>
              <w:spacing w:before="60" w:after="60"/>
              <w:rPr>
                <w:rFonts w:ascii="Arial" w:hAnsi="Arial" w:cs="Arial"/>
                <w:sz w:val="20"/>
                <w:szCs w:val="20"/>
              </w:rPr>
            </w:pPr>
            <w:r w:rsidRPr="00CC6470">
              <w:rPr>
                <w:rFonts w:ascii="Arial" w:hAnsi="Arial" w:cs="Arial"/>
                <w:sz w:val="20"/>
                <w:szCs w:val="20"/>
              </w:rPr>
              <w:t>Staff engage in professional reading (e.g. Let’s Talk About Listening to Children, Let’s Talk About Pedagogy) and discuss key messages to establish shared understanding of purpose</w:t>
            </w:r>
            <w:r w:rsidR="00FC5AA3" w:rsidRPr="00CC6470">
              <w:rPr>
                <w:rFonts w:ascii="Arial" w:hAnsi="Arial" w:cs="Arial"/>
                <w:sz w:val="20"/>
                <w:szCs w:val="20"/>
              </w:rPr>
              <w:t>.</w:t>
            </w:r>
          </w:p>
          <w:p w14:paraId="22820CCF" w14:textId="6CC9219A" w:rsidR="00D50168"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Staff engage with Documentation : Both Mirror and Light by Pam Oken-Wright </w:t>
            </w:r>
            <w:r w:rsidR="00CE2978" w:rsidRPr="00CC6470">
              <w:rPr>
                <w:rFonts w:ascii="Arial" w:hAnsi="Arial" w:cs="Arial"/>
                <w:sz w:val="20"/>
                <w:szCs w:val="20"/>
              </w:rPr>
              <w:t xml:space="preserve"> </w:t>
            </w:r>
            <w:r w:rsidRPr="00CC6470">
              <w:rPr>
                <w:rFonts w:ascii="Arial" w:hAnsi="Arial" w:cs="Arial"/>
                <w:sz w:val="20"/>
                <w:szCs w:val="20"/>
              </w:rPr>
              <w:t>to deepen thinking around the role of documentation.</w:t>
            </w:r>
          </w:p>
          <w:p w14:paraId="7B1B0468" w14:textId="4BBD5771" w:rsidR="00FC5AA3" w:rsidRPr="00CC6470" w:rsidRDefault="00FC5AA3" w:rsidP="00D50168">
            <w:pPr>
              <w:spacing w:before="60" w:after="60"/>
              <w:rPr>
                <w:rFonts w:ascii="Arial" w:hAnsi="Arial" w:cs="Arial"/>
                <w:sz w:val="20"/>
                <w:szCs w:val="20"/>
              </w:rPr>
            </w:pPr>
          </w:p>
          <w:p w14:paraId="04AD15AB" w14:textId="77777777"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ELC PT receives pedagogical coaching from the Education Manager ELC</w:t>
            </w:r>
          </w:p>
          <w:p w14:paraId="25E3DB0B" w14:textId="77777777" w:rsidR="00FC5AA3" w:rsidRPr="00CC6470" w:rsidRDefault="00FC5AA3" w:rsidP="00D50168">
            <w:pPr>
              <w:spacing w:before="60" w:after="60"/>
              <w:rPr>
                <w:rFonts w:ascii="Arial" w:hAnsi="Arial" w:cs="Arial"/>
                <w:sz w:val="20"/>
                <w:szCs w:val="20"/>
              </w:rPr>
            </w:pPr>
          </w:p>
          <w:p w14:paraId="5ACFFC8E" w14:textId="77777777" w:rsidR="00CC6470" w:rsidRDefault="00CC6470" w:rsidP="00D50168">
            <w:pPr>
              <w:spacing w:before="60" w:after="60"/>
              <w:rPr>
                <w:rFonts w:ascii="Arial" w:hAnsi="Arial" w:cs="Arial"/>
                <w:sz w:val="20"/>
                <w:szCs w:val="20"/>
              </w:rPr>
            </w:pPr>
          </w:p>
          <w:p w14:paraId="39D078CC" w14:textId="61BE40FC"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Staff focus on  improving quality of observations to clearly identify next steps </w:t>
            </w:r>
          </w:p>
          <w:p w14:paraId="50C2E626" w14:textId="3F20023D" w:rsidR="00FC5AA3" w:rsidRPr="00CC6470" w:rsidRDefault="00FC5AA3" w:rsidP="00D50168">
            <w:pPr>
              <w:spacing w:before="60" w:after="60"/>
              <w:rPr>
                <w:rFonts w:ascii="Arial" w:hAnsi="Arial" w:cs="Arial"/>
                <w:sz w:val="20"/>
                <w:szCs w:val="20"/>
              </w:rPr>
            </w:pPr>
          </w:p>
          <w:p w14:paraId="4A02B587" w14:textId="1E7DE579" w:rsidR="00FC5AA3" w:rsidRPr="00CC6470" w:rsidRDefault="00FC5AA3" w:rsidP="00D50168">
            <w:pPr>
              <w:spacing w:before="60" w:after="60"/>
              <w:rPr>
                <w:rFonts w:ascii="Arial" w:hAnsi="Arial" w:cs="Arial"/>
                <w:sz w:val="20"/>
                <w:szCs w:val="20"/>
              </w:rPr>
            </w:pPr>
          </w:p>
          <w:p w14:paraId="020E4FB8" w14:textId="77777777" w:rsidR="00CC6470" w:rsidRPr="00CC6470" w:rsidRDefault="00CC6470" w:rsidP="00D50168">
            <w:pPr>
              <w:spacing w:before="60" w:after="60"/>
              <w:rPr>
                <w:rFonts w:ascii="Arial" w:hAnsi="Arial" w:cs="Arial"/>
                <w:sz w:val="20"/>
                <w:szCs w:val="20"/>
              </w:rPr>
            </w:pPr>
          </w:p>
          <w:p w14:paraId="2D39B3A4" w14:textId="77777777" w:rsidR="00CC6470"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Review current documentation and co-create </w:t>
            </w:r>
            <w:r w:rsidR="00CC6470" w:rsidRPr="00CC6470">
              <w:rPr>
                <w:rFonts w:ascii="Arial" w:hAnsi="Arial" w:cs="Arial"/>
                <w:sz w:val="20"/>
                <w:szCs w:val="20"/>
              </w:rPr>
              <w:t>a yearly overview of what to document and how.</w:t>
            </w:r>
          </w:p>
          <w:p w14:paraId="04A3F172" w14:textId="77777777" w:rsidR="00CC6470" w:rsidRPr="00CC6470" w:rsidRDefault="00CC6470" w:rsidP="00D50168">
            <w:pPr>
              <w:spacing w:before="60" w:after="60"/>
              <w:rPr>
                <w:rFonts w:ascii="Arial" w:hAnsi="Arial" w:cs="Arial"/>
                <w:sz w:val="20"/>
                <w:szCs w:val="20"/>
              </w:rPr>
            </w:pPr>
          </w:p>
          <w:p w14:paraId="0939D5F3"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Begin development and implementation of new comprehensive learning profiles for each child.</w:t>
            </w:r>
          </w:p>
          <w:p w14:paraId="7DAC4410" w14:textId="77777777" w:rsidR="00CC6470" w:rsidRPr="00CC6470" w:rsidRDefault="00CC6470" w:rsidP="00D50168">
            <w:pPr>
              <w:spacing w:before="60" w:after="60"/>
              <w:rPr>
                <w:rFonts w:ascii="Arial" w:hAnsi="Arial" w:cs="Arial"/>
                <w:sz w:val="20"/>
                <w:szCs w:val="20"/>
              </w:rPr>
            </w:pPr>
          </w:p>
          <w:p w14:paraId="18159078" w14:textId="77777777" w:rsidR="00CC6470" w:rsidRPr="00CC6470" w:rsidRDefault="00CC6470" w:rsidP="00D50168">
            <w:pPr>
              <w:spacing w:before="60" w:after="60"/>
              <w:rPr>
                <w:rFonts w:ascii="Arial" w:hAnsi="Arial" w:cs="Arial"/>
                <w:sz w:val="20"/>
                <w:szCs w:val="20"/>
              </w:rPr>
            </w:pPr>
          </w:p>
          <w:p w14:paraId="5ED92381" w14:textId="51497999" w:rsidR="00FC5AA3" w:rsidRPr="00CC6470" w:rsidRDefault="00CC6470" w:rsidP="00D50168">
            <w:pPr>
              <w:spacing w:before="60" w:after="60"/>
              <w:rPr>
                <w:rFonts w:ascii="Arial" w:hAnsi="Arial" w:cs="Arial"/>
                <w:sz w:val="20"/>
                <w:szCs w:val="20"/>
              </w:rPr>
            </w:pPr>
            <w:r w:rsidRPr="00CC6470">
              <w:rPr>
                <w:rFonts w:ascii="Arial" w:hAnsi="Arial" w:cs="Arial"/>
                <w:sz w:val="20"/>
                <w:szCs w:val="20"/>
              </w:rPr>
              <w:t xml:space="preserve">Carry out a staff confidence re-audit to measure growth and identify next steps   </w:t>
            </w:r>
          </w:p>
          <w:p w14:paraId="313B8F9F" w14:textId="77777777" w:rsidR="00CE2978" w:rsidRPr="00CC6470" w:rsidRDefault="00CE2978" w:rsidP="00D50168">
            <w:pPr>
              <w:spacing w:before="60" w:after="60"/>
              <w:rPr>
                <w:rFonts w:ascii="Arial" w:hAnsi="Arial" w:cs="Arial"/>
                <w:sz w:val="20"/>
                <w:szCs w:val="20"/>
              </w:rPr>
            </w:pPr>
          </w:p>
          <w:p w14:paraId="2E86F9B2" w14:textId="77777777" w:rsidR="00CC6470" w:rsidRDefault="00CC6470" w:rsidP="00D50168">
            <w:pPr>
              <w:spacing w:before="60" w:after="60"/>
              <w:rPr>
                <w:rFonts w:ascii="Arial" w:hAnsi="Arial" w:cs="Arial"/>
                <w:sz w:val="20"/>
                <w:szCs w:val="20"/>
              </w:rPr>
            </w:pPr>
          </w:p>
          <w:p w14:paraId="67AE3740" w14:textId="0C11CC67" w:rsidR="00CE2978" w:rsidRDefault="00CC6470" w:rsidP="00D50168">
            <w:pPr>
              <w:spacing w:before="60" w:after="60"/>
              <w:rPr>
                <w:rFonts w:ascii="Arial" w:hAnsi="Arial" w:cs="Arial"/>
                <w:sz w:val="20"/>
                <w:szCs w:val="20"/>
              </w:rPr>
            </w:pPr>
            <w:r w:rsidRPr="00CC6470">
              <w:rPr>
                <w:rFonts w:ascii="Arial" w:hAnsi="Arial" w:cs="Arial"/>
                <w:sz w:val="20"/>
                <w:szCs w:val="20"/>
              </w:rPr>
              <w:lastRenderedPageBreak/>
              <w:t xml:space="preserve">Gather Parent Views on documentation at two points in the year – linked to reporting </w:t>
            </w:r>
          </w:p>
          <w:p w14:paraId="21DB44BE" w14:textId="64DDBDAB" w:rsidR="00CC6470" w:rsidRDefault="00CC6470" w:rsidP="00D50168">
            <w:pPr>
              <w:spacing w:before="60" w:after="60"/>
              <w:rPr>
                <w:rFonts w:ascii="Arial" w:hAnsi="Arial" w:cs="Arial"/>
                <w:sz w:val="20"/>
                <w:szCs w:val="20"/>
              </w:rPr>
            </w:pPr>
          </w:p>
          <w:p w14:paraId="29C22FED" w14:textId="2C64D23F" w:rsidR="00CC6470" w:rsidRPr="00CC6470" w:rsidRDefault="005065E4" w:rsidP="00D50168">
            <w:pPr>
              <w:spacing w:before="60" w:after="60"/>
              <w:rPr>
                <w:rFonts w:ascii="Arial" w:hAnsi="Arial" w:cs="Arial"/>
                <w:sz w:val="20"/>
                <w:szCs w:val="20"/>
              </w:rPr>
            </w:pPr>
            <w:r>
              <w:rPr>
                <w:rFonts w:ascii="Arial" w:hAnsi="Arial" w:cs="Arial"/>
                <w:sz w:val="20"/>
                <w:szCs w:val="20"/>
              </w:rPr>
              <w:t xml:space="preserve">Evaluate impact , refine documentation approach and use findings to prepare for constructing ELC Rationale in 2026-27 </w:t>
            </w:r>
          </w:p>
          <w:p w14:paraId="6B0D4D6C" w14:textId="77777777" w:rsidR="00CE2978" w:rsidRPr="00CC6470" w:rsidRDefault="00CE2978" w:rsidP="00D50168">
            <w:pPr>
              <w:spacing w:before="60" w:after="60"/>
              <w:rPr>
                <w:rFonts w:ascii="Arial" w:hAnsi="Arial" w:cs="Arial"/>
                <w:sz w:val="20"/>
                <w:szCs w:val="20"/>
              </w:rPr>
            </w:pPr>
          </w:p>
          <w:p w14:paraId="7A7B3396" w14:textId="77777777" w:rsidR="00CE2978" w:rsidRPr="00CC6470" w:rsidRDefault="00CE2978" w:rsidP="00D50168">
            <w:pPr>
              <w:spacing w:before="60" w:after="60"/>
              <w:rPr>
                <w:rFonts w:ascii="Arial" w:hAnsi="Arial" w:cs="Arial"/>
                <w:sz w:val="20"/>
                <w:szCs w:val="20"/>
              </w:rPr>
            </w:pPr>
          </w:p>
          <w:p w14:paraId="1A0B2F69" w14:textId="77777777" w:rsidR="00CE2978" w:rsidRPr="00CC6470" w:rsidRDefault="00CE2978" w:rsidP="00D50168">
            <w:pPr>
              <w:spacing w:before="60" w:after="60"/>
              <w:rPr>
                <w:rFonts w:ascii="Arial" w:hAnsi="Arial" w:cs="Arial"/>
                <w:sz w:val="20"/>
                <w:szCs w:val="20"/>
              </w:rPr>
            </w:pPr>
          </w:p>
          <w:p w14:paraId="780E5F1E" w14:textId="77777777" w:rsidR="00CE2978" w:rsidRPr="00CC6470" w:rsidRDefault="00CE2978" w:rsidP="00D50168">
            <w:pPr>
              <w:spacing w:before="60" w:after="60"/>
              <w:rPr>
                <w:rFonts w:ascii="Arial" w:hAnsi="Arial" w:cs="Arial"/>
                <w:sz w:val="20"/>
                <w:szCs w:val="20"/>
              </w:rPr>
            </w:pPr>
          </w:p>
          <w:p w14:paraId="3548F3E5" w14:textId="77777777" w:rsidR="00CE2978" w:rsidRPr="00CC6470" w:rsidRDefault="00CE2978" w:rsidP="00D50168">
            <w:pPr>
              <w:spacing w:before="60" w:after="60"/>
              <w:rPr>
                <w:rFonts w:ascii="Arial" w:hAnsi="Arial" w:cs="Arial"/>
                <w:sz w:val="20"/>
                <w:szCs w:val="20"/>
              </w:rPr>
            </w:pPr>
          </w:p>
          <w:p w14:paraId="150C6900" w14:textId="77777777" w:rsidR="00CE2978" w:rsidRPr="00CC6470" w:rsidRDefault="00CE2978" w:rsidP="00D50168">
            <w:pPr>
              <w:spacing w:before="60" w:after="60"/>
              <w:rPr>
                <w:rFonts w:ascii="Arial" w:hAnsi="Arial" w:cs="Arial"/>
                <w:sz w:val="20"/>
                <w:szCs w:val="20"/>
              </w:rPr>
            </w:pPr>
          </w:p>
          <w:p w14:paraId="6073DF0E" w14:textId="77777777" w:rsidR="00CE2978" w:rsidRPr="00CC6470" w:rsidRDefault="00CE2978" w:rsidP="00D50168">
            <w:pPr>
              <w:spacing w:before="60" w:after="60"/>
              <w:rPr>
                <w:rFonts w:ascii="Arial" w:hAnsi="Arial" w:cs="Arial"/>
                <w:sz w:val="20"/>
                <w:szCs w:val="20"/>
              </w:rPr>
            </w:pPr>
          </w:p>
          <w:p w14:paraId="6106EDC7" w14:textId="77777777" w:rsidR="00CE2978" w:rsidRPr="00CC6470" w:rsidRDefault="00CE2978" w:rsidP="00D50168">
            <w:pPr>
              <w:spacing w:before="60" w:after="60"/>
              <w:rPr>
                <w:rFonts w:ascii="Arial" w:hAnsi="Arial" w:cs="Arial"/>
                <w:sz w:val="20"/>
                <w:szCs w:val="20"/>
              </w:rPr>
            </w:pPr>
          </w:p>
          <w:p w14:paraId="41B84C92" w14:textId="77777777" w:rsidR="00CE2978" w:rsidRPr="00CC6470" w:rsidRDefault="00CE2978" w:rsidP="00D50168">
            <w:pPr>
              <w:spacing w:before="60" w:after="60"/>
              <w:rPr>
                <w:rFonts w:ascii="Arial" w:hAnsi="Arial" w:cs="Arial"/>
                <w:sz w:val="20"/>
                <w:szCs w:val="20"/>
              </w:rPr>
            </w:pPr>
          </w:p>
          <w:p w14:paraId="126FD2ED" w14:textId="77777777" w:rsidR="00CE2978" w:rsidRPr="00CC6470" w:rsidRDefault="00CE2978" w:rsidP="00D50168">
            <w:pPr>
              <w:spacing w:before="60" w:after="60"/>
              <w:rPr>
                <w:rFonts w:ascii="Arial" w:hAnsi="Arial" w:cs="Arial"/>
                <w:sz w:val="20"/>
                <w:szCs w:val="20"/>
              </w:rPr>
            </w:pPr>
          </w:p>
          <w:p w14:paraId="081500BA" w14:textId="77777777" w:rsidR="00CE2978" w:rsidRPr="00CC6470" w:rsidRDefault="00CE2978" w:rsidP="00D50168">
            <w:pPr>
              <w:spacing w:before="60" w:after="60"/>
              <w:rPr>
                <w:rFonts w:ascii="Arial" w:hAnsi="Arial" w:cs="Arial"/>
                <w:sz w:val="20"/>
                <w:szCs w:val="20"/>
              </w:rPr>
            </w:pPr>
          </w:p>
          <w:p w14:paraId="1EFC7054" w14:textId="77777777" w:rsidR="00CE2978" w:rsidRPr="00CC6470" w:rsidRDefault="00CE2978" w:rsidP="00D50168">
            <w:pPr>
              <w:spacing w:before="60" w:after="60"/>
              <w:rPr>
                <w:rFonts w:ascii="Arial" w:hAnsi="Arial" w:cs="Arial"/>
                <w:sz w:val="20"/>
                <w:szCs w:val="20"/>
              </w:rPr>
            </w:pPr>
          </w:p>
          <w:p w14:paraId="034387AB" w14:textId="77777777" w:rsidR="00CE2978" w:rsidRPr="00CC6470" w:rsidRDefault="00CE2978" w:rsidP="00D50168">
            <w:pPr>
              <w:spacing w:before="60" w:after="60"/>
              <w:rPr>
                <w:rFonts w:ascii="Arial" w:hAnsi="Arial" w:cs="Arial"/>
                <w:sz w:val="20"/>
                <w:szCs w:val="20"/>
              </w:rPr>
            </w:pPr>
          </w:p>
          <w:p w14:paraId="7837EC4A" w14:textId="77777777" w:rsidR="00CE2978" w:rsidRPr="00CC6470" w:rsidRDefault="00CE2978" w:rsidP="00D50168">
            <w:pPr>
              <w:spacing w:before="60" w:after="60"/>
              <w:rPr>
                <w:rFonts w:ascii="Arial" w:hAnsi="Arial" w:cs="Arial"/>
                <w:sz w:val="20"/>
                <w:szCs w:val="20"/>
              </w:rPr>
            </w:pPr>
          </w:p>
          <w:p w14:paraId="56273A09" w14:textId="77777777" w:rsidR="00CE2978" w:rsidRPr="00CC6470" w:rsidRDefault="00CE2978" w:rsidP="00D50168">
            <w:pPr>
              <w:spacing w:before="60" w:after="60"/>
              <w:rPr>
                <w:rFonts w:ascii="Arial" w:hAnsi="Arial" w:cs="Arial"/>
                <w:sz w:val="20"/>
                <w:szCs w:val="20"/>
              </w:rPr>
            </w:pPr>
          </w:p>
          <w:p w14:paraId="488134E6" w14:textId="77777777" w:rsidR="00CE2978" w:rsidRPr="00CC6470" w:rsidRDefault="00CE2978" w:rsidP="00D50168">
            <w:pPr>
              <w:spacing w:before="60" w:after="60"/>
              <w:rPr>
                <w:rFonts w:ascii="Arial" w:hAnsi="Arial" w:cs="Arial"/>
                <w:sz w:val="20"/>
                <w:szCs w:val="20"/>
              </w:rPr>
            </w:pPr>
          </w:p>
          <w:p w14:paraId="252710B6" w14:textId="77777777" w:rsidR="00CE2978" w:rsidRPr="00CC6470" w:rsidRDefault="00CE2978" w:rsidP="00D50168">
            <w:pPr>
              <w:spacing w:before="60" w:after="60"/>
              <w:rPr>
                <w:rFonts w:ascii="Arial" w:hAnsi="Arial" w:cs="Arial"/>
                <w:sz w:val="20"/>
                <w:szCs w:val="20"/>
              </w:rPr>
            </w:pPr>
          </w:p>
          <w:p w14:paraId="23208827" w14:textId="77777777" w:rsidR="00CE2978" w:rsidRPr="00CC6470" w:rsidRDefault="00CE2978" w:rsidP="00D50168">
            <w:pPr>
              <w:spacing w:before="60" w:after="60"/>
              <w:rPr>
                <w:rFonts w:ascii="Arial" w:hAnsi="Arial" w:cs="Arial"/>
                <w:sz w:val="20"/>
                <w:szCs w:val="20"/>
              </w:rPr>
            </w:pPr>
          </w:p>
          <w:p w14:paraId="651A2D39" w14:textId="15258240" w:rsidR="00CE2978" w:rsidRDefault="00CE2978" w:rsidP="00D50168">
            <w:pPr>
              <w:spacing w:before="60" w:after="60"/>
              <w:rPr>
                <w:rFonts w:ascii="Arial" w:hAnsi="Arial" w:cs="Arial"/>
                <w:sz w:val="20"/>
                <w:szCs w:val="20"/>
              </w:rPr>
            </w:pPr>
          </w:p>
          <w:p w14:paraId="5B029D4D" w14:textId="095CB96E" w:rsidR="005065E4" w:rsidRDefault="005065E4" w:rsidP="00D50168">
            <w:pPr>
              <w:spacing w:before="60" w:after="60"/>
              <w:rPr>
                <w:rFonts w:ascii="Arial" w:hAnsi="Arial" w:cs="Arial"/>
                <w:sz w:val="20"/>
                <w:szCs w:val="20"/>
              </w:rPr>
            </w:pPr>
          </w:p>
          <w:p w14:paraId="4542548D" w14:textId="005A8CB1" w:rsidR="005065E4" w:rsidRDefault="005065E4" w:rsidP="00D50168">
            <w:pPr>
              <w:spacing w:before="60" w:after="60"/>
              <w:rPr>
                <w:rFonts w:ascii="Arial" w:hAnsi="Arial" w:cs="Arial"/>
                <w:sz w:val="20"/>
                <w:szCs w:val="20"/>
              </w:rPr>
            </w:pPr>
          </w:p>
          <w:p w14:paraId="2CD41AF3" w14:textId="77777777" w:rsidR="005065E4" w:rsidRPr="00CC6470" w:rsidRDefault="005065E4" w:rsidP="00D50168">
            <w:pPr>
              <w:spacing w:before="60" w:after="60"/>
              <w:rPr>
                <w:rFonts w:ascii="Arial" w:hAnsi="Arial" w:cs="Arial"/>
                <w:sz w:val="20"/>
                <w:szCs w:val="20"/>
              </w:rPr>
            </w:pPr>
          </w:p>
          <w:p w14:paraId="172A6BBB" w14:textId="663046D4" w:rsidR="00CE2978" w:rsidRPr="00CC6470" w:rsidRDefault="00CE2978" w:rsidP="00D50168">
            <w:pPr>
              <w:spacing w:before="60" w:after="60"/>
              <w:rPr>
                <w:rFonts w:ascii="Arial" w:hAnsi="Arial" w:cs="Arial"/>
                <w:sz w:val="20"/>
                <w:szCs w:val="20"/>
              </w:rPr>
            </w:pPr>
          </w:p>
        </w:tc>
        <w:tc>
          <w:tcPr>
            <w:tcW w:w="1701" w:type="dxa"/>
            <w:gridSpan w:val="4"/>
          </w:tcPr>
          <w:p w14:paraId="1C08AB21" w14:textId="36D47FBA" w:rsidR="00CE2978" w:rsidRDefault="00CE2978" w:rsidP="00D50168">
            <w:pPr>
              <w:spacing w:before="60" w:after="60"/>
              <w:rPr>
                <w:rFonts w:ascii="Arial" w:hAnsi="Arial" w:cs="Arial"/>
                <w:sz w:val="20"/>
                <w:szCs w:val="20"/>
              </w:rPr>
            </w:pPr>
            <w:r w:rsidRPr="00CC6470">
              <w:rPr>
                <w:rFonts w:ascii="Arial" w:hAnsi="Arial" w:cs="Arial"/>
                <w:sz w:val="20"/>
                <w:szCs w:val="20"/>
              </w:rPr>
              <w:lastRenderedPageBreak/>
              <w:t>CEW / PT</w:t>
            </w:r>
          </w:p>
          <w:p w14:paraId="1134C4CF" w14:textId="77777777" w:rsidR="00CC6470" w:rsidRPr="00CC6470" w:rsidRDefault="00CC6470" w:rsidP="00D50168">
            <w:pPr>
              <w:spacing w:before="60" w:after="60"/>
              <w:rPr>
                <w:rFonts w:ascii="Arial" w:hAnsi="Arial" w:cs="Arial"/>
                <w:sz w:val="20"/>
                <w:szCs w:val="20"/>
              </w:rPr>
            </w:pPr>
          </w:p>
          <w:p w14:paraId="78AC39C0" w14:textId="7E561152" w:rsidR="00FC5AA3" w:rsidRPr="00CC6470" w:rsidRDefault="00FC5AA3" w:rsidP="00D50168">
            <w:pPr>
              <w:spacing w:before="60" w:after="60"/>
              <w:rPr>
                <w:rFonts w:ascii="Arial" w:hAnsi="Arial" w:cs="Arial"/>
                <w:sz w:val="20"/>
                <w:szCs w:val="20"/>
              </w:rPr>
            </w:pPr>
          </w:p>
          <w:p w14:paraId="46E364EF" w14:textId="77777777" w:rsidR="00FC5AA3" w:rsidRPr="00CC6470" w:rsidRDefault="00FC5AA3" w:rsidP="00D50168">
            <w:pPr>
              <w:spacing w:before="60" w:after="60"/>
              <w:rPr>
                <w:rFonts w:ascii="Arial" w:hAnsi="Arial" w:cs="Arial"/>
                <w:sz w:val="20"/>
                <w:szCs w:val="20"/>
              </w:rPr>
            </w:pPr>
          </w:p>
          <w:p w14:paraId="7347F803" w14:textId="77777777" w:rsidR="00CE2978" w:rsidRPr="00CC6470" w:rsidRDefault="00CE2978" w:rsidP="00D50168">
            <w:pPr>
              <w:spacing w:before="60" w:after="60"/>
              <w:rPr>
                <w:rFonts w:ascii="Arial" w:hAnsi="Arial" w:cs="Arial"/>
                <w:sz w:val="20"/>
                <w:szCs w:val="20"/>
              </w:rPr>
            </w:pPr>
            <w:r w:rsidRPr="00CC6470">
              <w:rPr>
                <w:rFonts w:ascii="Arial" w:hAnsi="Arial" w:cs="Arial"/>
                <w:sz w:val="20"/>
                <w:szCs w:val="20"/>
              </w:rPr>
              <w:t>PT/ CEW</w:t>
            </w:r>
          </w:p>
          <w:p w14:paraId="368D3E7B" w14:textId="77777777" w:rsidR="00FC5AA3" w:rsidRPr="00CC6470" w:rsidRDefault="00FC5AA3" w:rsidP="00D50168">
            <w:pPr>
              <w:spacing w:before="60" w:after="60"/>
              <w:rPr>
                <w:rFonts w:ascii="Arial" w:hAnsi="Arial" w:cs="Arial"/>
                <w:sz w:val="20"/>
                <w:szCs w:val="20"/>
              </w:rPr>
            </w:pPr>
          </w:p>
          <w:p w14:paraId="7A66A15E" w14:textId="77777777" w:rsidR="00FC5AA3" w:rsidRPr="00CC6470" w:rsidRDefault="00FC5AA3" w:rsidP="00D50168">
            <w:pPr>
              <w:spacing w:before="60" w:after="60"/>
              <w:rPr>
                <w:rFonts w:ascii="Arial" w:hAnsi="Arial" w:cs="Arial"/>
                <w:sz w:val="20"/>
                <w:szCs w:val="20"/>
              </w:rPr>
            </w:pPr>
          </w:p>
          <w:p w14:paraId="103F7D94" w14:textId="77777777" w:rsidR="00FC5AA3" w:rsidRPr="00CC6470" w:rsidRDefault="00FC5AA3" w:rsidP="00D50168">
            <w:pPr>
              <w:spacing w:before="60" w:after="60"/>
              <w:rPr>
                <w:rFonts w:ascii="Arial" w:hAnsi="Arial" w:cs="Arial"/>
                <w:sz w:val="20"/>
                <w:szCs w:val="20"/>
              </w:rPr>
            </w:pPr>
          </w:p>
          <w:p w14:paraId="57E980EE" w14:textId="77777777" w:rsidR="00CC6470" w:rsidRDefault="00CC6470" w:rsidP="00D50168">
            <w:pPr>
              <w:spacing w:before="60" w:after="60"/>
              <w:rPr>
                <w:rFonts w:ascii="Arial" w:hAnsi="Arial" w:cs="Arial"/>
                <w:sz w:val="20"/>
                <w:szCs w:val="20"/>
              </w:rPr>
            </w:pPr>
          </w:p>
          <w:p w14:paraId="0E62978B" w14:textId="2E6E48BF"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MP / GM </w:t>
            </w:r>
          </w:p>
          <w:p w14:paraId="0AA478E7" w14:textId="77777777" w:rsidR="00FC5AA3" w:rsidRPr="00CC6470" w:rsidRDefault="00FC5AA3" w:rsidP="00D50168">
            <w:pPr>
              <w:spacing w:before="60" w:after="60"/>
              <w:rPr>
                <w:rFonts w:ascii="Arial" w:hAnsi="Arial" w:cs="Arial"/>
                <w:sz w:val="20"/>
                <w:szCs w:val="20"/>
              </w:rPr>
            </w:pPr>
          </w:p>
          <w:p w14:paraId="3A5E99CA" w14:textId="77777777" w:rsidR="00CC6470" w:rsidRDefault="00CC6470" w:rsidP="00D50168">
            <w:pPr>
              <w:spacing w:before="60" w:after="60"/>
              <w:rPr>
                <w:rFonts w:ascii="Arial" w:hAnsi="Arial" w:cs="Arial"/>
                <w:sz w:val="20"/>
                <w:szCs w:val="20"/>
              </w:rPr>
            </w:pPr>
          </w:p>
          <w:p w14:paraId="46CC1EA4" w14:textId="28400077"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CEW/PT</w:t>
            </w:r>
          </w:p>
          <w:p w14:paraId="79C21F19" w14:textId="77777777" w:rsidR="00CC6470" w:rsidRPr="00CC6470" w:rsidRDefault="00CC6470" w:rsidP="00D50168">
            <w:pPr>
              <w:spacing w:before="60" w:after="60"/>
              <w:rPr>
                <w:rFonts w:ascii="Arial" w:hAnsi="Arial" w:cs="Arial"/>
                <w:sz w:val="20"/>
                <w:szCs w:val="20"/>
              </w:rPr>
            </w:pPr>
          </w:p>
          <w:p w14:paraId="1EC7D1DD" w14:textId="77777777" w:rsidR="00CC6470" w:rsidRPr="00CC6470" w:rsidRDefault="00CC6470" w:rsidP="00D50168">
            <w:pPr>
              <w:spacing w:before="60" w:after="60"/>
              <w:rPr>
                <w:rFonts w:ascii="Arial" w:hAnsi="Arial" w:cs="Arial"/>
                <w:sz w:val="20"/>
                <w:szCs w:val="20"/>
              </w:rPr>
            </w:pPr>
          </w:p>
          <w:p w14:paraId="2B94E08A" w14:textId="77777777" w:rsidR="00CC6470" w:rsidRPr="00CC6470" w:rsidRDefault="00CC6470" w:rsidP="00D50168">
            <w:pPr>
              <w:spacing w:before="60" w:after="60"/>
              <w:rPr>
                <w:rFonts w:ascii="Arial" w:hAnsi="Arial" w:cs="Arial"/>
                <w:sz w:val="20"/>
                <w:szCs w:val="20"/>
              </w:rPr>
            </w:pPr>
          </w:p>
          <w:p w14:paraId="4B25D23B"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CEW/PT</w:t>
            </w:r>
          </w:p>
          <w:p w14:paraId="1A990A26" w14:textId="77777777" w:rsidR="00CC6470" w:rsidRPr="00CC6470" w:rsidRDefault="00CC6470" w:rsidP="00D50168">
            <w:pPr>
              <w:spacing w:before="60" w:after="60"/>
              <w:rPr>
                <w:rFonts w:ascii="Arial" w:hAnsi="Arial" w:cs="Arial"/>
                <w:sz w:val="20"/>
                <w:szCs w:val="20"/>
              </w:rPr>
            </w:pPr>
          </w:p>
          <w:p w14:paraId="3B7BAFA7" w14:textId="77777777" w:rsidR="00CC6470" w:rsidRPr="00CC6470" w:rsidRDefault="00CC6470" w:rsidP="00D50168">
            <w:pPr>
              <w:spacing w:before="60" w:after="60"/>
              <w:rPr>
                <w:rFonts w:ascii="Arial" w:hAnsi="Arial" w:cs="Arial"/>
                <w:sz w:val="20"/>
                <w:szCs w:val="20"/>
              </w:rPr>
            </w:pPr>
          </w:p>
          <w:p w14:paraId="3E350FB1"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CEW/PT</w:t>
            </w:r>
          </w:p>
          <w:p w14:paraId="63319144" w14:textId="77777777" w:rsidR="00CC6470" w:rsidRPr="00CC6470" w:rsidRDefault="00CC6470" w:rsidP="00D50168">
            <w:pPr>
              <w:spacing w:before="60" w:after="60"/>
              <w:rPr>
                <w:rFonts w:ascii="Arial" w:hAnsi="Arial" w:cs="Arial"/>
                <w:sz w:val="20"/>
                <w:szCs w:val="20"/>
              </w:rPr>
            </w:pPr>
          </w:p>
          <w:p w14:paraId="09A383ED" w14:textId="77777777" w:rsidR="00CC6470" w:rsidRPr="00CC6470" w:rsidRDefault="00CC6470" w:rsidP="00D50168">
            <w:pPr>
              <w:spacing w:before="60" w:after="60"/>
              <w:rPr>
                <w:rFonts w:ascii="Arial" w:hAnsi="Arial" w:cs="Arial"/>
                <w:sz w:val="20"/>
                <w:szCs w:val="20"/>
              </w:rPr>
            </w:pPr>
          </w:p>
          <w:p w14:paraId="7C02540B" w14:textId="77777777" w:rsidR="00CC6470" w:rsidRPr="00CC6470" w:rsidRDefault="00CC6470" w:rsidP="00D50168">
            <w:pPr>
              <w:spacing w:before="60" w:after="60"/>
              <w:rPr>
                <w:rFonts w:ascii="Arial" w:hAnsi="Arial" w:cs="Arial"/>
                <w:sz w:val="20"/>
                <w:szCs w:val="20"/>
              </w:rPr>
            </w:pPr>
          </w:p>
          <w:p w14:paraId="3DF79CED" w14:textId="4F3146CC"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PT/ CEW</w:t>
            </w:r>
          </w:p>
          <w:p w14:paraId="3075DB73" w14:textId="72E4EC67" w:rsidR="00CC6470" w:rsidRPr="00CC6470" w:rsidRDefault="00CC6470" w:rsidP="00D50168">
            <w:pPr>
              <w:spacing w:before="60" w:after="60"/>
              <w:rPr>
                <w:rFonts w:ascii="Arial" w:hAnsi="Arial" w:cs="Arial"/>
                <w:sz w:val="20"/>
                <w:szCs w:val="20"/>
              </w:rPr>
            </w:pPr>
          </w:p>
          <w:p w14:paraId="534E2D15" w14:textId="1F4C2E4A" w:rsidR="00CC6470" w:rsidRPr="00CC6470" w:rsidRDefault="00CC6470" w:rsidP="00D50168">
            <w:pPr>
              <w:spacing w:before="60" w:after="60"/>
              <w:rPr>
                <w:rFonts w:ascii="Arial" w:hAnsi="Arial" w:cs="Arial"/>
                <w:sz w:val="20"/>
                <w:szCs w:val="20"/>
              </w:rPr>
            </w:pPr>
          </w:p>
          <w:p w14:paraId="2DB81F0F" w14:textId="77777777" w:rsidR="00CC6470" w:rsidRDefault="00CC6470" w:rsidP="00D50168">
            <w:pPr>
              <w:spacing w:before="60" w:after="60"/>
              <w:rPr>
                <w:rFonts w:ascii="Arial" w:hAnsi="Arial" w:cs="Arial"/>
                <w:sz w:val="20"/>
                <w:szCs w:val="20"/>
              </w:rPr>
            </w:pPr>
          </w:p>
          <w:p w14:paraId="48989976" w14:textId="0A192BE7" w:rsidR="00CC6470" w:rsidRDefault="00CC6470" w:rsidP="00D50168">
            <w:pPr>
              <w:spacing w:before="60" w:after="60"/>
              <w:rPr>
                <w:rFonts w:ascii="Arial" w:hAnsi="Arial" w:cs="Arial"/>
                <w:sz w:val="20"/>
                <w:szCs w:val="20"/>
              </w:rPr>
            </w:pPr>
            <w:r w:rsidRPr="00CC6470">
              <w:rPr>
                <w:rFonts w:ascii="Arial" w:hAnsi="Arial" w:cs="Arial"/>
                <w:sz w:val="20"/>
                <w:szCs w:val="20"/>
              </w:rPr>
              <w:lastRenderedPageBreak/>
              <w:t>CEW/PT</w:t>
            </w:r>
          </w:p>
          <w:p w14:paraId="02B5F8CA" w14:textId="7E00823F" w:rsidR="005065E4" w:rsidRDefault="005065E4" w:rsidP="00D50168">
            <w:pPr>
              <w:spacing w:before="60" w:after="60"/>
              <w:rPr>
                <w:rFonts w:ascii="Arial" w:hAnsi="Arial" w:cs="Arial"/>
                <w:sz w:val="20"/>
                <w:szCs w:val="20"/>
              </w:rPr>
            </w:pPr>
          </w:p>
          <w:p w14:paraId="7491B161" w14:textId="4CFB1C62" w:rsidR="005065E4" w:rsidRDefault="005065E4" w:rsidP="00D50168">
            <w:pPr>
              <w:spacing w:before="60" w:after="60"/>
              <w:rPr>
                <w:rFonts w:ascii="Arial" w:hAnsi="Arial" w:cs="Arial"/>
                <w:sz w:val="20"/>
                <w:szCs w:val="20"/>
              </w:rPr>
            </w:pPr>
          </w:p>
          <w:p w14:paraId="587CC506" w14:textId="1700FF03" w:rsidR="005065E4" w:rsidRPr="00CC6470" w:rsidRDefault="005065E4" w:rsidP="00D50168">
            <w:pPr>
              <w:spacing w:before="60" w:after="60"/>
              <w:rPr>
                <w:rFonts w:ascii="Arial" w:hAnsi="Arial" w:cs="Arial"/>
                <w:sz w:val="20"/>
                <w:szCs w:val="20"/>
              </w:rPr>
            </w:pPr>
            <w:r>
              <w:rPr>
                <w:rFonts w:ascii="Arial" w:hAnsi="Arial" w:cs="Arial"/>
                <w:sz w:val="20"/>
                <w:szCs w:val="20"/>
              </w:rPr>
              <w:t>CEW/PT</w:t>
            </w:r>
          </w:p>
          <w:p w14:paraId="4D0B9221" w14:textId="77777777" w:rsidR="00CC6470" w:rsidRPr="00CC6470" w:rsidRDefault="00CC6470" w:rsidP="00D50168">
            <w:pPr>
              <w:spacing w:before="60" w:after="60"/>
              <w:rPr>
                <w:rFonts w:ascii="Arial" w:hAnsi="Arial" w:cs="Arial"/>
                <w:sz w:val="20"/>
                <w:szCs w:val="20"/>
              </w:rPr>
            </w:pPr>
          </w:p>
          <w:p w14:paraId="047EF91A" w14:textId="77777777" w:rsidR="00CC6470" w:rsidRPr="00CC6470" w:rsidRDefault="00CC6470" w:rsidP="00D50168">
            <w:pPr>
              <w:spacing w:before="60" w:after="60"/>
              <w:rPr>
                <w:rFonts w:ascii="Arial" w:hAnsi="Arial" w:cs="Arial"/>
                <w:sz w:val="20"/>
                <w:szCs w:val="20"/>
              </w:rPr>
            </w:pPr>
          </w:p>
          <w:p w14:paraId="4E473F94" w14:textId="2EDEDB0E" w:rsidR="00CC6470" w:rsidRPr="00CC6470" w:rsidRDefault="00CC6470" w:rsidP="00D50168">
            <w:pPr>
              <w:spacing w:before="60" w:after="60"/>
              <w:rPr>
                <w:rFonts w:ascii="Arial" w:hAnsi="Arial" w:cs="Arial"/>
                <w:sz w:val="20"/>
                <w:szCs w:val="20"/>
              </w:rPr>
            </w:pPr>
          </w:p>
        </w:tc>
        <w:tc>
          <w:tcPr>
            <w:tcW w:w="2410" w:type="dxa"/>
            <w:gridSpan w:val="2"/>
          </w:tcPr>
          <w:p w14:paraId="2750175A" w14:textId="77777777" w:rsidR="00D50168" w:rsidRPr="00CC6470" w:rsidRDefault="00CE2978" w:rsidP="00D50168">
            <w:pPr>
              <w:spacing w:before="60" w:after="60"/>
              <w:rPr>
                <w:rFonts w:ascii="Arial" w:hAnsi="Arial" w:cs="Arial"/>
                <w:sz w:val="20"/>
                <w:szCs w:val="20"/>
              </w:rPr>
            </w:pPr>
            <w:r w:rsidRPr="00CC6470">
              <w:rPr>
                <w:rFonts w:ascii="Arial" w:hAnsi="Arial" w:cs="Arial"/>
                <w:sz w:val="20"/>
                <w:szCs w:val="20"/>
              </w:rPr>
              <w:lastRenderedPageBreak/>
              <w:t>August 25</w:t>
            </w:r>
          </w:p>
          <w:p w14:paraId="7C6E1D1F" w14:textId="77777777" w:rsidR="00CE2978" w:rsidRPr="00CC6470" w:rsidRDefault="00CE2978" w:rsidP="00D50168">
            <w:pPr>
              <w:spacing w:before="60" w:after="60"/>
              <w:rPr>
                <w:rFonts w:ascii="Arial" w:hAnsi="Arial" w:cs="Arial"/>
                <w:sz w:val="20"/>
                <w:szCs w:val="20"/>
              </w:rPr>
            </w:pPr>
          </w:p>
          <w:p w14:paraId="66B15C51" w14:textId="77777777" w:rsidR="00CE2978" w:rsidRPr="00CC6470" w:rsidRDefault="00CE2978" w:rsidP="00D50168">
            <w:pPr>
              <w:spacing w:before="60" w:after="60"/>
              <w:rPr>
                <w:rFonts w:ascii="Arial" w:hAnsi="Arial" w:cs="Arial"/>
                <w:sz w:val="20"/>
                <w:szCs w:val="20"/>
              </w:rPr>
            </w:pPr>
          </w:p>
          <w:p w14:paraId="18B3DA65" w14:textId="77777777" w:rsidR="00FC5AA3" w:rsidRPr="00CC6470" w:rsidRDefault="00FC5AA3" w:rsidP="00D50168">
            <w:pPr>
              <w:spacing w:before="60" w:after="60"/>
              <w:rPr>
                <w:rFonts w:ascii="Arial" w:hAnsi="Arial" w:cs="Arial"/>
                <w:sz w:val="20"/>
                <w:szCs w:val="20"/>
              </w:rPr>
            </w:pPr>
          </w:p>
          <w:p w14:paraId="6EBADEB7" w14:textId="748E788E" w:rsidR="00CE2978" w:rsidRPr="00CC6470" w:rsidRDefault="00CE2978" w:rsidP="00D50168">
            <w:pPr>
              <w:spacing w:before="60" w:after="60"/>
              <w:rPr>
                <w:rFonts w:ascii="Arial" w:hAnsi="Arial" w:cs="Arial"/>
                <w:sz w:val="20"/>
                <w:szCs w:val="20"/>
              </w:rPr>
            </w:pPr>
            <w:r w:rsidRPr="00CC6470">
              <w:rPr>
                <w:rFonts w:ascii="Arial" w:hAnsi="Arial" w:cs="Arial"/>
                <w:sz w:val="20"/>
                <w:szCs w:val="20"/>
              </w:rPr>
              <w:t>Aug – Oct 25</w:t>
            </w:r>
          </w:p>
          <w:p w14:paraId="370AAFBD" w14:textId="77777777" w:rsidR="00FC5AA3" w:rsidRPr="00CC6470" w:rsidRDefault="00FC5AA3" w:rsidP="00D50168">
            <w:pPr>
              <w:spacing w:before="60" w:after="60"/>
              <w:rPr>
                <w:rFonts w:ascii="Arial" w:hAnsi="Arial" w:cs="Arial"/>
                <w:sz w:val="20"/>
                <w:szCs w:val="20"/>
              </w:rPr>
            </w:pPr>
          </w:p>
          <w:p w14:paraId="5EE7F8DD" w14:textId="77777777"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Ongoing </w:t>
            </w:r>
          </w:p>
          <w:p w14:paraId="01ED7997" w14:textId="77777777" w:rsidR="00FC5AA3" w:rsidRPr="00CC6470" w:rsidRDefault="00FC5AA3" w:rsidP="00D50168">
            <w:pPr>
              <w:spacing w:before="60" w:after="60"/>
              <w:rPr>
                <w:rFonts w:ascii="Arial" w:hAnsi="Arial" w:cs="Arial"/>
                <w:sz w:val="20"/>
                <w:szCs w:val="20"/>
              </w:rPr>
            </w:pPr>
          </w:p>
          <w:p w14:paraId="76CDEFE1" w14:textId="77777777" w:rsidR="00FC5AA3" w:rsidRPr="00CC6470" w:rsidRDefault="00FC5AA3" w:rsidP="00D50168">
            <w:pPr>
              <w:spacing w:before="60" w:after="60"/>
              <w:rPr>
                <w:rFonts w:ascii="Arial" w:hAnsi="Arial" w:cs="Arial"/>
                <w:sz w:val="20"/>
                <w:szCs w:val="20"/>
              </w:rPr>
            </w:pPr>
          </w:p>
          <w:p w14:paraId="44AF6883" w14:textId="77777777"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Sep 25- March 26</w:t>
            </w:r>
          </w:p>
          <w:p w14:paraId="6F19421D" w14:textId="77777777" w:rsidR="00FC5AA3" w:rsidRPr="00CC6470" w:rsidRDefault="00FC5AA3" w:rsidP="00D50168">
            <w:pPr>
              <w:spacing w:before="60" w:after="60"/>
              <w:rPr>
                <w:rFonts w:ascii="Arial" w:hAnsi="Arial" w:cs="Arial"/>
                <w:sz w:val="20"/>
                <w:szCs w:val="20"/>
              </w:rPr>
            </w:pPr>
          </w:p>
          <w:p w14:paraId="137ED77B" w14:textId="77777777" w:rsidR="00CC6470" w:rsidRDefault="00CC6470" w:rsidP="00D50168">
            <w:pPr>
              <w:spacing w:before="60" w:after="60"/>
              <w:rPr>
                <w:rFonts w:ascii="Arial" w:hAnsi="Arial" w:cs="Arial"/>
                <w:sz w:val="20"/>
                <w:szCs w:val="20"/>
              </w:rPr>
            </w:pPr>
          </w:p>
          <w:p w14:paraId="335855A6" w14:textId="4250093A"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Ongoing from Sep 25</w:t>
            </w:r>
          </w:p>
          <w:p w14:paraId="2C8A07D7" w14:textId="77777777" w:rsidR="00CC6470" w:rsidRPr="00CC6470" w:rsidRDefault="00CC6470" w:rsidP="00D50168">
            <w:pPr>
              <w:spacing w:before="60" w:after="60"/>
              <w:rPr>
                <w:rFonts w:ascii="Arial" w:hAnsi="Arial" w:cs="Arial"/>
                <w:sz w:val="20"/>
                <w:szCs w:val="20"/>
              </w:rPr>
            </w:pPr>
          </w:p>
          <w:p w14:paraId="62EE53E0" w14:textId="77777777" w:rsidR="00CC6470" w:rsidRPr="00CC6470" w:rsidRDefault="00CC6470" w:rsidP="00D50168">
            <w:pPr>
              <w:spacing w:before="60" w:after="60"/>
              <w:rPr>
                <w:rFonts w:ascii="Arial" w:hAnsi="Arial" w:cs="Arial"/>
                <w:sz w:val="20"/>
                <w:szCs w:val="20"/>
              </w:rPr>
            </w:pPr>
          </w:p>
          <w:p w14:paraId="1455D4D3" w14:textId="77777777" w:rsidR="00CC6470" w:rsidRPr="00CC6470" w:rsidRDefault="00CC6470" w:rsidP="00D50168">
            <w:pPr>
              <w:spacing w:before="60" w:after="60"/>
              <w:rPr>
                <w:rFonts w:ascii="Arial" w:hAnsi="Arial" w:cs="Arial"/>
                <w:sz w:val="20"/>
                <w:szCs w:val="20"/>
              </w:rPr>
            </w:pPr>
          </w:p>
          <w:p w14:paraId="2DCFFFEC"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 xml:space="preserve">Nov 25 </w:t>
            </w:r>
          </w:p>
          <w:p w14:paraId="690E1F04" w14:textId="77777777" w:rsidR="00CC6470" w:rsidRPr="00CC6470" w:rsidRDefault="00CC6470" w:rsidP="00D50168">
            <w:pPr>
              <w:spacing w:before="60" w:after="60"/>
              <w:rPr>
                <w:rFonts w:ascii="Arial" w:hAnsi="Arial" w:cs="Arial"/>
                <w:sz w:val="20"/>
                <w:szCs w:val="20"/>
              </w:rPr>
            </w:pPr>
          </w:p>
          <w:p w14:paraId="52D95DBE" w14:textId="77777777" w:rsidR="00CC6470" w:rsidRPr="00CC6470" w:rsidRDefault="00CC6470" w:rsidP="00D50168">
            <w:pPr>
              <w:spacing w:before="60" w:after="60"/>
              <w:rPr>
                <w:rFonts w:ascii="Arial" w:hAnsi="Arial" w:cs="Arial"/>
                <w:sz w:val="20"/>
                <w:szCs w:val="20"/>
              </w:rPr>
            </w:pPr>
          </w:p>
          <w:p w14:paraId="14DD6FE2"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From Nov 25</w:t>
            </w:r>
          </w:p>
          <w:p w14:paraId="6A4EBC08" w14:textId="77777777" w:rsidR="00CC6470" w:rsidRPr="00CC6470" w:rsidRDefault="00CC6470" w:rsidP="00D50168">
            <w:pPr>
              <w:spacing w:before="60" w:after="60"/>
              <w:rPr>
                <w:rFonts w:ascii="Arial" w:hAnsi="Arial" w:cs="Arial"/>
                <w:sz w:val="20"/>
                <w:szCs w:val="20"/>
              </w:rPr>
            </w:pPr>
          </w:p>
          <w:p w14:paraId="73D46478" w14:textId="77777777" w:rsidR="00CC6470" w:rsidRPr="00CC6470" w:rsidRDefault="00CC6470" w:rsidP="00D50168">
            <w:pPr>
              <w:spacing w:before="60" w:after="60"/>
              <w:rPr>
                <w:rFonts w:ascii="Arial" w:hAnsi="Arial" w:cs="Arial"/>
                <w:sz w:val="20"/>
                <w:szCs w:val="20"/>
              </w:rPr>
            </w:pPr>
          </w:p>
          <w:p w14:paraId="27ED8289" w14:textId="77777777" w:rsidR="00CC6470" w:rsidRPr="00CC6470" w:rsidRDefault="00CC6470" w:rsidP="00D50168">
            <w:pPr>
              <w:spacing w:before="60" w:after="60"/>
              <w:rPr>
                <w:rFonts w:ascii="Arial" w:hAnsi="Arial" w:cs="Arial"/>
                <w:sz w:val="20"/>
                <w:szCs w:val="20"/>
              </w:rPr>
            </w:pPr>
          </w:p>
          <w:p w14:paraId="71D27020"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May 26</w:t>
            </w:r>
          </w:p>
          <w:p w14:paraId="3812B8EF" w14:textId="77777777" w:rsidR="00CC6470" w:rsidRPr="00CC6470" w:rsidRDefault="00CC6470" w:rsidP="00D50168">
            <w:pPr>
              <w:spacing w:before="60" w:after="60"/>
              <w:rPr>
                <w:rFonts w:ascii="Arial" w:hAnsi="Arial" w:cs="Arial"/>
                <w:sz w:val="20"/>
                <w:szCs w:val="20"/>
              </w:rPr>
            </w:pPr>
          </w:p>
          <w:p w14:paraId="548C9C98" w14:textId="77777777" w:rsidR="00CC6470" w:rsidRPr="00CC6470" w:rsidRDefault="00CC6470" w:rsidP="00D50168">
            <w:pPr>
              <w:spacing w:before="60" w:after="60"/>
              <w:rPr>
                <w:rFonts w:ascii="Arial" w:hAnsi="Arial" w:cs="Arial"/>
                <w:sz w:val="20"/>
                <w:szCs w:val="20"/>
              </w:rPr>
            </w:pPr>
          </w:p>
          <w:p w14:paraId="1572A152" w14:textId="77777777" w:rsidR="00CC6470" w:rsidRDefault="00CC6470" w:rsidP="00D50168">
            <w:pPr>
              <w:spacing w:before="60" w:after="60"/>
              <w:rPr>
                <w:rFonts w:ascii="Arial" w:hAnsi="Arial" w:cs="Arial"/>
                <w:sz w:val="20"/>
                <w:szCs w:val="20"/>
              </w:rPr>
            </w:pPr>
          </w:p>
          <w:p w14:paraId="13EB3A25" w14:textId="77777777" w:rsidR="00CC6470" w:rsidRDefault="00CC6470" w:rsidP="00D50168">
            <w:pPr>
              <w:spacing w:before="60" w:after="60"/>
              <w:rPr>
                <w:rFonts w:ascii="Arial" w:hAnsi="Arial" w:cs="Arial"/>
                <w:sz w:val="20"/>
                <w:szCs w:val="20"/>
              </w:rPr>
            </w:pPr>
            <w:r w:rsidRPr="00CC6470">
              <w:rPr>
                <w:rFonts w:ascii="Arial" w:hAnsi="Arial" w:cs="Arial"/>
                <w:sz w:val="20"/>
                <w:szCs w:val="20"/>
              </w:rPr>
              <w:lastRenderedPageBreak/>
              <w:t>Nov 25 &amp; March 26</w:t>
            </w:r>
          </w:p>
          <w:p w14:paraId="57A49DDD" w14:textId="77777777" w:rsidR="005065E4" w:rsidRDefault="005065E4" w:rsidP="00D50168">
            <w:pPr>
              <w:spacing w:before="60" w:after="60"/>
              <w:rPr>
                <w:rFonts w:ascii="Arial" w:hAnsi="Arial" w:cs="Arial"/>
                <w:sz w:val="20"/>
                <w:szCs w:val="20"/>
              </w:rPr>
            </w:pPr>
          </w:p>
          <w:p w14:paraId="2D14AC4A" w14:textId="77777777" w:rsidR="005065E4" w:rsidRDefault="005065E4" w:rsidP="00D50168">
            <w:pPr>
              <w:spacing w:before="60" w:after="60"/>
              <w:rPr>
                <w:rFonts w:ascii="Arial" w:hAnsi="Arial" w:cs="Arial"/>
                <w:sz w:val="20"/>
                <w:szCs w:val="20"/>
              </w:rPr>
            </w:pPr>
          </w:p>
          <w:p w14:paraId="577A1098" w14:textId="26F99DF8" w:rsidR="005065E4" w:rsidRPr="00CC6470" w:rsidRDefault="005065E4" w:rsidP="00D50168">
            <w:pPr>
              <w:spacing w:before="60" w:after="60"/>
              <w:rPr>
                <w:rFonts w:ascii="Arial" w:hAnsi="Arial" w:cs="Arial"/>
                <w:sz w:val="20"/>
                <w:szCs w:val="20"/>
              </w:rPr>
            </w:pPr>
            <w:r>
              <w:rPr>
                <w:rFonts w:ascii="Arial" w:hAnsi="Arial" w:cs="Arial"/>
                <w:sz w:val="20"/>
                <w:szCs w:val="20"/>
              </w:rPr>
              <w:t>June 26</w:t>
            </w:r>
          </w:p>
        </w:tc>
        <w:tc>
          <w:tcPr>
            <w:tcW w:w="3260" w:type="dxa"/>
            <w:gridSpan w:val="2"/>
          </w:tcPr>
          <w:p w14:paraId="555C2FB6" w14:textId="77777777" w:rsidR="00D50168" w:rsidRPr="00CC6470" w:rsidRDefault="00CE2978" w:rsidP="00D50168">
            <w:pPr>
              <w:spacing w:before="60" w:after="60"/>
              <w:rPr>
                <w:rFonts w:ascii="Arial" w:hAnsi="Arial" w:cs="Arial"/>
                <w:sz w:val="20"/>
                <w:szCs w:val="20"/>
              </w:rPr>
            </w:pPr>
            <w:r w:rsidRPr="00CC6470">
              <w:rPr>
                <w:rFonts w:ascii="Arial" w:hAnsi="Arial" w:cs="Arial"/>
                <w:sz w:val="20"/>
                <w:szCs w:val="20"/>
              </w:rPr>
              <w:lastRenderedPageBreak/>
              <w:t>Audit shows increased confidence from baseline in August to May 26</w:t>
            </w:r>
          </w:p>
          <w:p w14:paraId="4EA3E9BE" w14:textId="77777777" w:rsidR="00FC5AA3" w:rsidRPr="00CC6470" w:rsidRDefault="00FC5AA3" w:rsidP="00D50168">
            <w:pPr>
              <w:spacing w:before="60" w:after="60"/>
              <w:rPr>
                <w:rFonts w:ascii="Arial" w:hAnsi="Arial" w:cs="Arial"/>
                <w:sz w:val="20"/>
                <w:szCs w:val="20"/>
              </w:rPr>
            </w:pPr>
          </w:p>
          <w:p w14:paraId="7EA087A0" w14:textId="77777777" w:rsidR="00CC6470" w:rsidRDefault="00CC6470" w:rsidP="00D50168">
            <w:pPr>
              <w:spacing w:before="60" w:after="60"/>
              <w:rPr>
                <w:rFonts w:ascii="Arial" w:hAnsi="Arial" w:cs="Arial"/>
                <w:sz w:val="20"/>
                <w:szCs w:val="20"/>
              </w:rPr>
            </w:pPr>
          </w:p>
          <w:p w14:paraId="438A654E" w14:textId="60A51908" w:rsidR="00FC5AA3" w:rsidRDefault="00FC5AA3" w:rsidP="00D50168">
            <w:pPr>
              <w:spacing w:before="60" w:after="60"/>
              <w:rPr>
                <w:rFonts w:ascii="Arial" w:hAnsi="Arial" w:cs="Arial"/>
                <w:sz w:val="20"/>
                <w:szCs w:val="20"/>
              </w:rPr>
            </w:pPr>
            <w:r w:rsidRPr="00CC6470">
              <w:rPr>
                <w:rFonts w:ascii="Arial" w:hAnsi="Arial" w:cs="Arial"/>
                <w:sz w:val="20"/>
                <w:szCs w:val="20"/>
              </w:rPr>
              <w:t>Staff can articulate the Why of documentation linked to current theory and guidance.</w:t>
            </w:r>
          </w:p>
          <w:p w14:paraId="38BE1F33" w14:textId="411B2744" w:rsidR="005065E4" w:rsidRPr="00CC6470" w:rsidRDefault="005065E4" w:rsidP="00D50168">
            <w:pPr>
              <w:spacing w:before="60" w:after="60"/>
              <w:rPr>
                <w:rFonts w:ascii="Arial" w:hAnsi="Arial" w:cs="Arial"/>
                <w:sz w:val="20"/>
                <w:szCs w:val="20"/>
              </w:rPr>
            </w:pPr>
            <w:r>
              <w:rPr>
                <w:rFonts w:ascii="Arial" w:hAnsi="Arial" w:cs="Arial"/>
                <w:sz w:val="20"/>
                <w:szCs w:val="20"/>
              </w:rPr>
              <w:t>Floor book evidences reflective ad responsive professional learning.</w:t>
            </w:r>
          </w:p>
          <w:p w14:paraId="68CB13FB" w14:textId="77777777" w:rsidR="00FC5AA3" w:rsidRPr="00CC6470" w:rsidRDefault="00FC5AA3" w:rsidP="00D50168">
            <w:pPr>
              <w:spacing w:before="60" w:after="60"/>
              <w:rPr>
                <w:rFonts w:ascii="Arial" w:hAnsi="Arial" w:cs="Arial"/>
                <w:sz w:val="20"/>
                <w:szCs w:val="20"/>
              </w:rPr>
            </w:pPr>
          </w:p>
          <w:p w14:paraId="5FADDB94" w14:textId="7DFDC94D"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The PT will successfully lead and support improvement in all 3 settings. </w:t>
            </w:r>
          </w:p>
          <w:p w14:paraId="562B909D" w14:textId="77777777" w:rsidR="00FC5AA3" w:rsidRPr="00CC6470" w:rsidRDefault="00FC5AA3" w:rsidP="00D50168">
            <w:pPr>
              <w:spacing w:before="60" w:after="60"/>
              <w:rPr>
                <w:rFonts w:ascii="Arial" w:hAnsi="Arial" w:cs="Arial"/>
                <w:sz w:val="20"/>
                <w:szCs w:val="20"/>
              </w:rPr>
            </w:pPr>
            <w:r w:rsidRPr="00CC6470">
              <w:rPr>
                <w:rFonts w:ascii="Arial" w:hAnsi="Arial" w:cs="Arial"/>
                <w:sz w:val="20"/>
                <w:szCs w:val="20"/>
              </w:rPr>
              <w:t xml:space="preserve">Observations are purposeful and clearly linked to children’s learning and next steps </w:t>
            </w:r>
          </w:p>
          <w:p w14:paraId="70111DD0" w14:textId="77777777" w:rsidR="00CC6470" w:rsidRPr="00CC6470" w:rsidRDefault="00CC6470" w:rsidP="00D50168">
            <w:pPr>
              <w:spacing w:before="60" w:after="60"/>
              <w:rPr>
                <w:rFonts w:ascii="Arial" w:hAnsi="Arial" w:cs="Arial"/>
                <w:sz w:val="20"/>
                <w:szCs w:val="20"/>
              </w:rPr>
            </w:pPr>
          </w:p>
          <w:p w14:paraId="393B7800"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 xml:space="preserve">Yearly documentation overview is used confidently by all staff </w:t>
            </w:r>
          </w:p>
          <w:p w14:paraId="55382FFA" w14:textId="77777777" w:rsidR="00CC6470" w:rsidRPr="00CC6470" w:rsidRDefault="00CC6470" w:rsidP="00D50168">
            <w:pPr>
              <w:spacing w:before="60" w:after="60"/>
              <w:rPr>
                <w:rFonts w:ascii="Arial" w:hAnsi="Arial" w:cs="Arial"/>
                <w:sz w:val="20"/>
                <w:szCs w:val="20"/>
              </w:rPr>
            </w:pPr>
          </w:p>
          <w:p w14:paraId="0EE3051B" w14:textId="77777777" w:rsidR="00CC6470" w:rsidRPr="00CC6470" w:rsidRDefault="00CC6470" w:rsidP="00D50168">
            <w:pPr>
              <w:spacing w:before="60" w:after="60"/>
              <w:rPr>
                <w:rFonts w:ascii="Arial" w:hAnsi="Arial" w:cs="Arial"/>
                <w:sz w:val="20"/>
                <w:szCs w:val="20"/>
              </w:rPr>
            </w:pPr>
            <w:r w:rsidRPr="00CC6470">
              <w:rPr>
                <w:rFonts w:ascii="Arial" w:hAnsi="Arial" w:cs="Arial"/>
                <w:sz w:val="20"/>
                <w:szCs w:val="20"/>
              </w:rPr>
              <w:t>Learning Profiles are updated regularly. Holistic and valued by families.</w:t>
            </w:r>
          </w:p>
          <w:p w14:paraId="17E0C7FF" w14:textId="77777777" w:rsidR="00CC6470" w:rsidRPr="00CC6470" w:rsidRDefault="00CC6470" w:rsidP="00D50168">
            <w:pPr>
              <w:spacing w:before="60" w:after="60"/>
              <w:rPr>
                <w:rFonts w:ascii="Arial" w:hAnsi="Arial" w:cs="Arial"/>
                <w:sz w:val="20"/>
                <w:szCs w:val="20"/>
              </w:rPr>
            </w:pPr>
          </w:p>
          <w:p w14:paraId="5CAE32A0" w14:textId="77777777" w:rsidR="00CC6470" w:rsidRDefault="00CC6470" w:rsidP="00CC6470">
            <w:pPr>
              <w:spacing w:before="60" w:after="60"/>
              <w:rPr>
                <w:rFonts w:ascii="Arial" w:hAnsi="Arial" w:cs="Arial"/>
                <w:sz w:val="20"/>
                <w:szCs w:val="20"/>
              </w:rPr>
            </w:pPr>
          </w:p>
          <w:p w14:paraId="1816390E" w14:textId="4F6E7C95" w:rsidR="00CC6470" w:rsidRPr="00CC6470" w:rsidRDefault="00CC6470" w:rsidP="00CC6470">
            <w:pPr>
              <w:spacing w:before="60" w:after="60"/>
              <w:rPr>
                <w:rFonts w:ascii="Arial" w:hAnsi="Arial" w:cs="Arial"/>
                <w:sz w:val="20"/>
                <w:szCs w:val="20"/>
              </w:rPr>
            </w:pPr>
            <w:r w:rsidRPr="00CC6470">
              <w:rPr>
                <w:rFonts w:ascii="Arial" w:hAnsi="Arial" w:cs="Arial"/>
                <w:sz w:val="20"/>
                <w:szCs w:val="20"/>
              </w:rPr>
              <w:t>Audit shows increased confidence from baseline in August to May 26</w:t>
            </w:r>
          </w:p>
          <w:p w14:paraId="2C3B43AA" w14:textId="77777777" w:rsidR="005065E4" w:rsidRDefault="005065E4" w:rsidP="00D50168">
            <w:pPr>
              <w:spacing w:before="60" w:after="60"/>
              <w:rPr>
                <w:rFonts w:ascii="Arial" w:hAnsi="Arial" w:cs="Arial"/>
                <w:sz w:val="20"/>
                <w:szCs w:val="20"/>
              </w:rPr>
            </w:pPr>
          </w:p>
          <w:p w14:paraId="56F21937" w14:textId="5ACAAC27" w:rsidR="00CC6470" w:rsidRDefault="00CC6470" w:rsidP="00D50168">
            <w:pPr>
              <w:spacing w:before="60" w:after="60"/>
              <w:rPr>
                <w:rFonts w:ascii="Arial" w:hAnsi="Arial" w:cs="Arial"/>
                <w:sz w:val="20"/>
                <w:szCs w:val="20"/>
              </w:rPr>
            </w:pPr>
            <w:r w:rsidRPr="00CC6470">
              <w:rPr>
                <w:rFonts w:ascii="Arial" w:hAnsi="Arial" w:cs="Arial"/>
                <w:sz w:val="20"/>
                <w:szCs w:val="20"/>
              </w:rPr>
              <w:lastRenderedPageBreak/>
              <w:t>Confidence and family engagement data shows measureable improvement.</w:t>
            </w:r>
          </w:p>
          <w:p w14:paraId="1F9F28EC" w14:textId="24FBA3B3" w:rsidR="005065E4" w:rsidRPr="00CC6470" w:rsidRDefault="005065E4" w:rsidP="00D50168">
            <w:pPr>
              <w:spacing w:before="60" w:after="60"/>
              <w:rPr>
                <w:rFonts w:ascii="Arial" w:hAnsi="Arial" w:cs="Arial"/>
                <w:sz w:val="20"/>
                <w:szCs w:val="20"/>
              </w:rPr>
            </w:pPr>
            <w:r>
              <w:rPr>
                <w:rFonts w:ascii="Arial" w:hAnsi="Arial" w:cs="Arial"/>
                <w:sz w:val="20"/>
                <w:szCs w:val="20"/>
              </w:rPr>
              <w:t>Team is ready to co-create a values based rationale for their setting in session 2026-27</w:t>
            </w:r>
          </w:p>
        </w:tc>
      </w:tr>
      <w:tr w:rsidR="00E532ED" w:rsidRPr="00CA7B00" w14:paraId="13F170F8" w14:textId="77777777" w:rsidTr="00537559">
        <w:trPr>
          <w:cantSplit/>
        </w:trPr>
        <w:tc>
          <w:tcPr>
            <w:tcW w:w="12049" w:type="dxa"/>
            <w:gridSpan w:val="12"/>
            <w:shd w:val="clear" w:color="auto" w:fill="538135" w:themeFill="accent6" w:themeFillShade="BF"/>
          </w:tcPr>
          <w:p w14:paraId="52D760E4" w14:textId="77777777" w:rsidR="00E532ED" w:rsidRPr="002F2B32" w:rsidRDefault="00E532ED" w:rsidP="00E532ED">
            <w:pPr>
              <w:spacing w:before="120" w:after="120"/>
              <w:rPr>
                <w:b/>
                <w:sz w:val="28"/>
                <w:szCs w:val="28"/>
              </w:rPr>
            </w:pPr>
            <w:r>
              <w:lastRenderedPageBreak/>
              <w:br w:type="page"/>
            </w:r>
            <w:r>
              <w:br w:type="page"/>
            </w:r>
            <w:r>
              <w:br w:type="page"/>
            </w:r>
            <w:r>
              <w:br w:type="page"/>
            </w:r>
            <w:r w:rsidRPr="002F2B32">
              <w:rPr>
                <w:b/>
                <w:color w:val="FFFFFF" w:themeColor="background1"/>
                <w:sz w:val="28"/>
                <w:szCs w:val="28"/>
              </w:rPr>
              <w:t>Operational Improvement Planning (Action Plan) for Establishment:</w:t>
            </w:r>
          </w:p>
        </w:tc>
        <w:tc>
          <w:tcPr>
            <w:tcW w:w="2977" w:type="dxa"/>
            <w:shd w:val="clear" w:color="auto" w:fill="auto"/>
          </w:tcPr>
          <w:p w14:paraId="55BEA698"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14F1C4EF" w14:textId="77777777" w:rsidTr="00537559">
        <w:trPr>
          <w:cantSplit/>
        </w:trPr>
        <w:tc>
          <w:tcPr>
            <w:tcW w:w="3119" w:type="dxa"/>
            <w:shd w:val="clear" w:color="auto" w:fill="auto"/>
          </w:tcPr>
          <w:p w14:paraId="0E548E56" w14:textId="77777777" w:rsidR="00DD3AE1" w:rsidRPr="00CA7B00" w:rsidRDefault="00512BF5" w:rsidP="00335719">
            <w:pPr>
              <w:rPr>
                <w:b/>
              </w:rPr>
            </w:pPr>
            <w:r>
              <w:rPr>
                <w:b/>
              </w:rPr>
              <w:t>Strategic Priority GME:</w:t>
            </w:r>
          </w:p>
        </w:tc>
        <w:tc>
          <w:tcPr>
            <w:tcW w:w="11907" w:type="dxa"/>
            <w:gridSpan w:val="12"/>
            <w:shd w:val="clear" w:color="auto" w:fill="auto"/>
          </w:tcPr>
          <w:p w14:paraId="16B495AE" w14:textId="42B56BAD" w:rsidR="00E532ED" w:rsidRPr="003B692E" w:rsidRDefault="00E532ED" w:rsidP="003B692E">
            <w:pPr>
              <w:rPr>
                <w:b/>
                <w:color w:val="525252" w:themeColor="accent3" w:themeShade="80"/>
                <w:u w:val="single"/>
              </w:rPr>
            </w:pPr>
            <w:r w:rsidRPr="003B692E">
              <w:rPr>
                <w:b/>
                <w:color w:val="525252" w:themeColor="accent3" w:themeShade="80"/>
                <w:u w:val="single"/>
              </w:rPr>
              <w:t>Title</w:t>
            </w:r>
            <w:r w:rsidR="00EE30CB" w:rsidRPr="003B692E">
              <w:rPr>
                <w:b/>
                <w:color w:val="525252" w:themeColor="accent3" w:themeShade="80"/>
                <w:u w:val="single"/>
              </w:rPr>
              <w:t xml:space="preserve">: </w:t>
            </w:r>
            <w:r w:rsidR="003B692E" w:rsidRPr="003B692E">
              <w:rPr>
                <w:b/>
                <w:color w:val="525252" w:themeColor="accent3" w:themeShade="80"/>
                <w:u w:val="single"/>
              </w:rPr>
              <w:t xml:space="preserve">Using </w:t>
            </w:r>
            <w:r w:rsidR="003B692E" w:rsidRPr="003B692E">
              <w:rPr>
                <w:rFonts w:cs="Arial"/>
                <w:b/>
                <w:color w:val="525252" w:themeColor="accent3" w:themeShade="80"/>
                <w:sz w:val="20"/>
                <w:szCs w:val="20"/>
                <w:u w:val="single"/>
              </w:rPr>
              <w:t>Freumhan Cànain to further Improve Language and Communication</w:t>
            </w:r>
          </w:p>
        </w:tc>
      </w:tr>
      <w:tr w:rsidR="00E532ED" w:rsidRPr="00F41A01" w14:paraId="7F691A37" w14:textId="77777777" w:rsidTr="00FB7DBA">
        <w:trPr>
          <w:cantSplit/>
        </w:trPr>
        <w:tc>
          <w:tcPr>
            <w:tcW w:w="8647" w:type="dxa"/>
            <w:gridSpan w:val="7"/>
          </w:tcPr>
          <w:p w14:paraId="091DB06A" w14:textId="77777777" w:rsidR="00E532ED" w:rsidRPr="0054225B" w:rsidRDefault="00E532ED" w:rsidP="00537559">
            <w:pPr>
              <w:rPr>
                <w:b/>
                <w:sz w:val="18"/>
              </w:rPr>
            </w:pPr>
            <w:r w:rsidRPr="0054225B">
              <w:rPr>
                <w:b/>
                <w:sz w:val="18"/>
              </w:rPr>
              <w:t xml:space="preserve">National Improvement Framework Key </w:t>
            </w:r>
            <w:r w:rsidR="00512BF5" w:rsidRPr="0054225B">
              <w:rPr>
                <w:b/>
                <w:sz w:val="18"/>
              </w:rPr>
              <w:t>Outcomes</w:t>
            </w:r>
          </w:p>
          <w:p w14:paraId="22D43ECF" w14:textId="77777777" w:rsidR="00512BF5" w:rsidRPr="00721618" w:rsidRDefault="00512BF5" w:rsidP="00537559">
            <w:pPr>
              <w:pStyle w:val="ListParagraph"/>
              <w:numPr>
                <w:ilvl w:val="0"/>
                <w:numId w:val="5"/>
              </w:numPr>
              <w:rPr>
                <w:rFonts w:eastAsia="Times New Roman" w:cstheme="minorHAnsi"/>
                <w:sz w:val="18"/>
                <w:szCs w:val="18"/>
                <w:lang w:eastAsia="en-GB"/>
              </w:rPr>
            </w:pPr>
            <w:r w:rsidRPr="003B692E">
              <w:rPr>
                <w:rFonts w:eastAsia="Times New Roman" w:cstheme="minorHAnsi"/>
                <w:b/>
                <w:color w:val="525252" w:themeColor="accent3" w:themeShade="80"/>
                <w:sz w:val="18"/>
                <w:szCs w:val="18"/>
                <w:u w:val="single"/>
                <w:lang w:eastAsia="en-GB"/>
              </w:rPr>
              <w:t>A globally respected and accountable education system that empowers learners with the skills and knowledge to succeed</w:t>
            </w:r>
            <w:r w:rsidRPr="00721618">
              <w:rPr>
                <w:rFonts w:eastAsia="Times New Roman" w:cstheme="minorHAnsi"/>
                <w:sz w:val="18"/>
                <w:szCs w:val="18"/>
                <w:lang w:eastAsia="en-GB"/>
              </w:rPr>
              <w:t>.</w:t>
            </w:r>
          </w:p>
          <w:p w14:paraId="4092AF80" w14:textId="77777777" w:rsidR="00512BF5" w:rsidRPr="00721618" w:rsidRDefault="00512BF5" w:rsidP="00537559">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67E647E0" w14:textId="77777777" w:rsidR="00512BF5" w:rsidRPr="00721618" w:rsidRDefault="00512BF5" w:rsidP="00537559">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7745BE05" w14:textId="77777777" w:rsidR="00512BF5" w:rsidRPr="00486BEC" w:rsidRDefault="00512BF5" w:rsidP="00537559">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52386B28" w14:textId="77777777" w:rsidR="00512BF5" w:rsidRPr="00486BEC" w:rsidRDefault="00512BF5" w:rsidP="00537559">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7A166D1" w14:textId="77777777" w:rsidR="00512BF5" w:rsidRPr="00721618" w:rsidRDefault="00512BF5" w:rsidP="00537559">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4E2D1F7B" w14:textId="77777777" w:rsidR="00E532ED" w:rsidRPr="00E532ED" w:rsidRDefault="00512BF5" w:rsidP="00537559">
            <w:pPr>
              <w:pStyle w:val="ListParagraph"/>
              <w:numPr>
                <w:ilvl w:val="0"/>
                <w:numId w:val="5"/>
              </w:numPr>
              <w:rPr>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6379" w:type="dxa"/>
            <w:gridSpan w:val="6"/>
          </w:tcPr>
          <w:p w14:paraId="5B77A28D" w14:textId="77777777" w:rsidR="00E532ED" w:rsidRPr="0054225B" w:rsidRDefault="00E532ED" w:rsidP="0054225B">
            <w:pPr>
              <w:spacing w:after="120"/>
              <w:rPr>
                <w:b/>
                <w:sz w:val="18"/>
              </w:rPr>
            </w:pPr>
            <w:r w:rsidRPr="0054225B">
              <w:rPr>
                <w:b/>
                <w:sz w:val="18"/>
              </w:rPr>
              <w:t>Argyll and Bute Gaelic Language Plan Targets</w:t>
            </w:r>
          </w:p>
          <w:p w14:paraId="6F25D03E" w14:textId="77777777" w:rsidR="00E532ED" w:rsidRPr="003B692E" w:rsidRDefault="00192197" w:rsidP="00192197">
            <w:pPr>
              <w:spacing w:before="120" w:after="120"/>
              <w:contextualSpacing/>
              <w:rPr>
                <w:b/>
                <w:color w:val="525252" w:themeColor="accent3" w:themeShade="80"/>
                <w:sz w:val="18"/>
                <w:szCs w:val="18"/>
                <w:u w:val="single"/>
              </w:rPr>
            </w:pPr>
            <w:r w:rsidRPr="003B692E">
              <w:rPr>
                <w:b/>
                <w:color w:val="525252" w:themeColor="accent3" w:themeShade="80"/>
                <w:sz w:val="18"/>
                <w:szCs w:val="18"/>
                <w:u w:val="single"/>
              </w:rPr>
              <w:t>GLP 1</w:t>
            </w:r>
            <w:r w:rsidRPr="003B692E">
              <w:rPr>
                <w:b/>
                <w:color w:val="525252" w:themeColor="accent3" w:themeShade="80"/>
                <w:sz w:val="18"/>
                <w:szCs w:val="18"/>
                <w:u w:val="single"/>
              </w:rPr>
              <w:tab/>
            </w:r>
            <w:r w:rsidR="00E532ED" w:rsidRPr="003B692E">
              <w:rPr>
                <w:b/>
                <w:color w:val="525252" w:themeColor="accent3" w:themeShade="80"/>
                <w:sz w:val="18"/>
                <w:szCs w:val="18"/>
                <w:u w:val="single"/>
              </w:rPr>
              <w:t>Promoting a positive image of Gaelic</w:t>
            </w:r>
          </w:p>
          <w:p w14:paraId="3AD9F47B" w14:textId="77777777" w:rsidR="00E532ED" w:rsidRPr="003B692E" w:rsidRDefault="00192197" w:rsidP="00192197">
            <w:pPr>
              <w:spacing w:before="120" w:after="120"/>
              <w:contextualSpacing/>
              <w:rPr>
                <w:b/>
                <w:color w:val="525252" w:themeColor="accent3" w:themeShade="80"/>
                <w:sz w:val="18"/>
                <w:szCs w:val="18"/>
                <w:u w:val="single"/>
              </w:rPr>
            </w:pPr>
            <w:r w:rsidRPr="003B692E">
              <w:rPr>
                <w:b/>
                <w:color w:val="525252" w:themeColor="accent3" w:themeShade="80"/>
                <w:sz w:val="18"/>
                <w:szCs w:val="18"/>
                <w:u w:val="single"/>
              </w:rPr>
              <w:t>GLP 2</w:t>
            </w:r>
            <w:r w:rsidRPr="003B692E">
              <w:rPr>
                <w:b/>
                <w:color w:val="525252" w:themeColor="accent3" w:themeShade="80"/>
                <w:sz w:val="18"/>
                <w:szCs w:val="18"/>
                <w:u w:val="single"/>
              </w:rPr>
              <w:tab/>
            </w:r>
            <w:r w:rsidR="00E532ED" w:rsidRPr="003B692E">
              <w:rPr>
                <w:b/>
                <w:color w:val="525252" w:themeColor="accent3" w:themeShade="80"/>
                <w:sz w:val="18"/>
                <w:szCs w:val="18"/>
                <w:u w:val="single"/>
              </w:rPr>
              <w:t>Increasing the learning of Gaelic</w:t>
            </w:r>
          </w:p>
          <w:p w14:paraId="57430D53" w14:textId="77777777" w:rsidR="00E532ED" w:rsidRPr="003B692E" w:rsidRDefault="00192197" w:rsidP="00192197">
            <w:pPr>
              <w:spacing w:before="120" w:after="120"/>
              <w:contextualSpacing/>
              <w:rPr>
                <w:b/>
                <w:color w:val="525252" w:themeColor="accent3" w:themeShade="80"/>
                <w:sz w:val="18"/>
                <w:szCs w:val="18"/>
                <w:u w:val="single"/>
              </w:rPr>
            </w:pPr>
            <w:r w:rsidRPr="003B692E">
              <w:rPr>
                <w:b/>
                <w:color w:val="525252" w:themeColor="accent3" w:themeShade="80"/>
                <w:sz w:val="18"/>
                <w:szCs w:val="18"/>
                <w:u w:val="single"/>
              </w:rPr>
              <w:t>GLP 3</w:t>
            </w:r>
            <w:r w:rsidRPr="003B692E">
              <w:rPr>
                <w:b/>
                <w:color w:val="525252" w:themeColor="accent3" w:themeShade="80"/>
                <w:sz w:val="18"/>
                <w:szCs w:val="18"/>
                <w:u w:val="single"/>
              </w:rPr>
              <w:tab/>
            </w:r>
            <w:r w:rsidR="00E532ED" w:rsidRPr="003B692E">
              <w:rPr>
                <w:b/>
                <w:color w:val="525252" w:themeColor="accent3" w:themeShade="80"/>
                <w:sz w:val="18"/>
                <w:szCs w:val="18"/>
                <w:u w:val="single"/>
              </w:rPr>
              <w:t>Increasing the use of Gaelic</w:t>
            </w:r>
          </w:p>
          <w:p w14:paraId="5997CC1D" w14:textId="77777777" w:rsidR="00E532ED" w:rsidRPr="00785311" w:rsidRDefault="00E532ED" w:rsidP="00E532ED">
            <w:pPr>
              <w:spacing w:before="120" w:after="120"/>
              <w:rPr>
                <w:b/>
                <w:sz w:val="18"/>
                <w:szCs w:val="18"/>
                <w:highlight w:val="yellow"/>
              </w:rPr>
            </w:pPr>
          </w:p>
        </w:tc>
      </w:tr>
      <w:tr w:rsidR="007A4959" w:rsidRPr="00F41A01" w14:paraId="64399C2A" w14:textId="77777777" w:rsidTr="00537559">
        <w:trPr>
          <w:cantSplit/>
        </w:trPr>
        <w:tc>
          <w:tcPr>
            <w:tcW w:w="3119" w:type="dxa"/>
            <w:shd w:val="clear" w:color="auto" w:fill="F2F2F2" w:themeFill="background1" w:themeFillShade="F2"/>
          </w:tcPr>
          <w:p w14:paraId="6878B125" w14:textId="77777777" w:rsidR="007A4959" w:rsidRPr="00F41A01" w:rsidRDefault="007A4959"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4961" w:type="dxa"/>
            <w:gridSpan w:val="5"/>
            <w:shd w:val="clear" w:color="auto" w:fill="F2F2F2" w:themeFill="background1" w:themeFillShade="F2"/>
          </w:tcPr>
          <w:p w14:paraId="539A6895" w14:textId="20932583" w:rsidR="007A4959" w:rsidRPr="00F41A01" w:rsidRDefault="007A4959" w:rsidP="0054225B">
            <w:pPr>
              <w:jc w:val="center"/>
              <w:rPr>
                <w:b/>
                <w:sz w:val="18"/>
                <w:szCs w:val="18"/>
              </w:rPr>
            </w:pPr>
            <w:r w:rsidRPr="00F41A01">
              <w:rPr>
                <w:b/>
                <w:sz w:val="18"/>
                <w:szCs w:val="18"/>
              </w:rPr>
              <w:t>HGIOS 4</w:t>
            </w:r>
          </w:p>
        </w:tc>
        <w:tc>
          <w:tcPr>
            <w:tcW w:w="3969" w:type="dxa"/>
            <w:gridSpan w:val="6"/>
            <w:shd w:val="clear" w:color="auto" w:fill="F2F2F2" w:themeFill="background1" w:themeFillShade="F2"/>
          </w:tcPr>
          <w:p w14:paraId="3701F2B4" w14:textId="77777777" w:rsidR="007A4959"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2977" w:type="dxa"/>
            <w:shd w:val="clear" w:color="auto" w:fill="F2F2F2" w:themeFill="background1" w:themeFillShade="F2"/>
          </w:tcPr>
          <w:p w14:paraId="4A0663BE" w14:textId="77777777" w:rsidR="007A4959" w:rsidRPr="00F41A01" w:rsidRDefault="007A4959" w:rsidP="0054225B">
            <w:pPr>
              <w:jc w:val="center"/>
              <w:rPr>
                <w:b/>
                <w:sz w:val="18"/>
                <w:szCs w:val="18"/>
              </w:rPr>
            </w:pPr>
            <w:r w:rsidRPr="00F41A01">
              <w:rPr>
                <w:b/>
                <w:sz w:val="18"/>
                <w:szCs w:val="18"/>
              </w:rPr>
              <w:t>Argyll an</w:t>
            </w:r>
            <w:r>
              <w:rPr>
                <w:b/>
                <w:sz w:val="18"/>
                <w:szCs w:val="18"/>
              </w:rPr>
              <w:t>d Bute Education Key Objectives</w:t>
            </w:r>
          </w:p>
        </w:tc>
      </w:tr>
      <w:tr w:rsidR="007A4959" w:rsidRPr="0022059B" w14:paraId="6F1CB6AB" w14:textId="77777777" w:rsidTr="00537559">
        <w:trPr>
          <w:cantSplit/>
        </w:trPr>
        <w:tc>
          <w:tcPr>
            <w:tcW w:w="3119" w:type="dxa"/>
          </w:tcPr>
          <w:p w14:paraId="4EAB1B28"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153DBAB4"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7C3057D0"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65A5D141" w14:textId="77777777" w:rsidR="00A75864" w:rsidRPr="003B692E" w:rsidRDefault="00A75864" w:rsidP="00A75864">
            <w:pPr>
              <w:pStyle w:val="ListParagraph"/>
              <w:numPr>
                <w:ilvl w:val="0"/>
                <w:numId w:val="6"/>
              </w:numPr>
              <w:spacing w:before="120"/>
              <w:rPr>
                <w:b/>
                <w:color w:val="525252" w:themeColor="accent3" w:themeShade="80"/>
                <w:sz w:val="18"/>
                <w:szCs w:val="18"/>
              </w:rPr>
            </w:pPr>
            <w:r w:rsidRPr="003B692E">
              <w:rPr>
                <w:b/>
                <w:color w:val="525252" w:themeColor="accent3" w:themeShade="80"/>
                <w:sz w:val="18"/>
                <w:szCs w:val="18"/>
              </w:rPr>
              <w:t>Improvement in skills and sustained, positive school-leaver destinations for all young people.</w:t>
            </w:r>
          </w:p>
          <w:p w14:paraId="3AA107D3" w14:textId="25598CD9" w:rsidR="007A4959" w:rsidRPr="00E532ED"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4961" w:type="dxa"/>
            <w:gridSpan w:val="5"/>
          </w:tcPr>
          <w:p w14:paraId="6F02FFC9" w14:textId="1A7C5BC2" w:rsidR="007A4959" w:rsidRPr="003B692E" w:rsidRDefault="007A4959" w:rsidP="00E532ED">
            <w:pPr>
              <w:rPr>
                <w:b/>
                <w:color w:val="525252" w:themeColor="accent3" w:themeShade="80"/>
                <w:sz w:val="18"/>
                <w:szCs w:val="18"/>
              </w:rPr>
            </w:pPr>
            <w:r w:rsidRPr="003B692E">
              <w:rPr>
                <w:b/>
                <w:color w:val="525252" w:themeColor="accent3" w:themeShade="80"/>
                <w:sz w:val="18"/>
                <w:szCs w:val="18"/>
              </w:rPr>
              <w:t xml:space="preserve">1.1  </w:t>
            </w:r>
            <w:r w:rsidR="00371F06" w:rsidRPr="003B692E">
              <w:rPr>
                <w:b/>
                <w:color w:val="525252" w:themeColor="accent3" w:themeShade="80"/>
                <w:sz w:val="18"/>
                <w:szCs w:val="18"/>
              </w:rPr>
              <w:t>Self-e</w:t>
            </w:r>
            <w:r w:rsidRPr="003B692E">
              <w:rPr>
                <w:b/>
                <w:color w:val="525252" w:themeColor="accent3" w:themeShade="80"/>
                <w:sz w:val="18"/>
                <w:szCs w:val="18"/>
              </w:rPr>
              <w:t>valuation for self-improvement</w:t>
            </w:r>
          </w:p>
          <w:p w14:paraId="3A557B09" w14:textId="77777777" w:rsidR="007A4959" w:rsidRPr="003B692E" w:rsidRDefault="007A4959" w:rsidP="00E532ED">
            <w:pPr>
              <w:rPr>
                <w:b/>
                <w:color w:val="525252" w:themeColor="accent3" w:themeShade="80"/>
                <w:sz w:val="18"/>
                <w:szCs w:val="18"/>
              </w:rPr>
            </w:pPr>
            <w:r w:rsidRPr="003B692E">
              <w:rPr>
                <w:b/>
                <w:color w:val="525252" w:themeColor="accent3" w:themeShade="80"/>
                <w:sz w:val="18"/>
                <w:szCs w:val="18"/>
              </w:rPr>
              <w:t>1.2  Leadership for learning</w:t>
            </w:r>
          </w:p>
          <w:p w14:paraId="4A039943" w14:textId="77777777" w:rsidR="007A4959" w:rsidRPr="00F41A01" w:rsidRDefault="007A4959" w:rsidP="00E532ED">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75920E3A" w14:textId="77777777" w:rsidR="007A4959" w:rsidRPr="00F41A01" w:rsidRDefault="007A4959"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13A77B44" w14:textId="77777777" w:rsidR="007A4959" w:rsidRPr="00F41A01" w:rsidRDefault="007A4959" w:rsidP="00E532ED">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11E41CFF" w14:textId="77777777" w:rsidR="007A4959" w:rsidRPr="00F41A01" w:rsidRDefault="007A4959" w:rsidP="00E532ED">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1B6D21B4" w14:textId="77777777" w:rsidR="007A4959" w:rsidRPr="00F41A01" w:rsidRDefault="007A4959" w:rsidP="00E532ED">
            <w:pPr>
              <w:rPr>
                <w:sz w:val="18"/>
                <w:szCs w:val="18"/>
              </w:rPr>
            </w:pPr>
            <w:r w:rsidRPr="00F41A01">
              <w:rPr>
                <w:sz w:val="18"/>
                <w:szCs w:val="18"/>
              </w:rPr>
              <w:t xml:space="preserve">2.2 </w:t>
            </w:r>
            <w:r>
              <w:rPr>
                <w:sz w:val="18"/>
                <w:szCs w:val="18"/>
              </w:rPr>
              <w:t xml:space="preserve"> </w:t>
            </w:r>
            <w:r w:rsidRPr="00F41A01">
              <w:rPr>
                <w:sz w:val="18"/>
                <w:szCs w:val="18"/>
              </w:rPr>
              <w:t>Curriculum</w:t>
            </w:r>
          </w:p>
          <w:p w14:paraId="5B8E8D66" w14:textId="5AC5234C" w:rsidR="007A4959" w:rsidRPr="003B692E" w:rsidRDefault="007A4959" w:rsidP="00E532ED">
            <w:pPr>
              <w:rPr>
                <w:b/>
                <w:color w:val="525252" w:themeColor="accent3" w:themeShade="80"/>
                <w:sz w:val="18"/>
                <w:szCs w:val="18"/>
              </w:rPr>
            </w:pPr>
            <w:r w:rsidRPr="003B692E">
              <w:rPr>
                <w:b/>
                <w:color w:val="525252" w:themeColor="accent3" w:themeShade="80"/>
                <w:sz w:val="18"/>
                <w:szCs w:val="18"/>
              </w:rPr>
              <w:t>2.3  Learning</w:t>
            </w:r>
            <w:r w:rsidR="00371F06" w:rsidRPr="003B692E">
              <w:rPr>
                <w:b/>
                <w:color w:val="525252" w:themeColor="accent3" w:themeShade="80"/>
                <w:sz w:val="18"/>
                <w:szCs w:val="18"/>
              </w:rPr>
              <w:t>,</w:t>
            </w:r>
            <w:r w:rsidRPr="003B692E">
              <w:rPr>
                <w:b/>
                <w:color w:val="525252" w:themeColor="accent3" w:themeShade="80"/>
                <w:sz w:val="18"/>
                <w:szCs w:val="18"/>
              </w:rPr>
              <w:t xml:space="preserve"> teaching and assessment</w:t>
            </w:r>
          </w:p>
          <w:p w14:paraId="587C48A4" w14:textId="77777777" w:rsidR="007A4959" w:rsidRPr="003B692E" w:rsidRDefault="007A4959" w:rsidP="007A4959">
            <w:pPr>
              <w:rPr>
                <w:b/>
                <w:color w:val="525252" w:themeColor="accent3" w:themeShade="80"/>
                <w:sz w:val="18"/>
                <w:szCs w:val="18"/>
              </w:rPr>
            </w:pPr>
            <w:r w:rsidRPr="003B692E">
              <w:rPr>
                <w:b/>
                <w:color w:val="525252" w:themeColor="accent3" w:themeShade="80"/>
                <w:sz w:val="18"/>
                <w:szCs w:val="18"/>
              </w:rPr>
              <w:t>2.4  Personalised support</w:t>
            </w:r>
          </w:p>
          <w:p w14:paraId="5BDB4AB9" w14:textId="77777777" w:rsidR="007A4959" w:rsidRPr="003B692E" w:rsidRDefault="007A4959" w:rsidP="007A4959">
            <w:pPr>
              <w:rPr>
                <w:b/>
                <w:color w:val="525252" w:themeColor="accent3" w:themeShade="80"/>
                <w:sz w:val="18"/>
                <w:szCs w:val="18"/>
              </w:rPr>
            </w:pPr>
            <w:r w:rsidRPr="003B692E">
              <w:rPr>
                <w:b/>
                <w:color w:val="525252" w:themeColor="accent3" w:themeShade="80"/>
                <w:sz w:val="18"/>
                <w:szCs w:val="18"/>
              </w:rPr>
              <w:t>2.5  Family learning</w:t>
            </w:r>
          </w:p>
          <w:p w14:paraId="5D22BB26" w14:textId="77777777" w:rsidR="007A4959" w:rsidRPr="003B692E" w:rsidRDefault="007A4959" w:rsidP="007A4959">
            <w:pPr>
              <w:rPr>
                <w:b/>
                <w:color w:val="525252" w:themeColor="accent3" w:themeShade="80"/>
                <w:sz w:val="18"/>
                <w:szCs w:val="18"/>
              </w:rPr>
            </w:pPr>
            <w:r w:rsidRPr="003B692E">
              <w:rPr>
                <w:b/>
                <w:color w:val="525252" w:themeColor="accent3" w:themeShade="80"/>
                <w:sz w:val="18"/>
                <w:szCs w:val="18"/>
              </w:rPr>
              <w:t>2.6  Transitions</w:t>
            </w:r>
          </w:p>
          <w:p w14:paraId="0F185FEE" w14:textId="77777777" w:rsidR="007A4959" w:rsidRPr="003B692E" w:rsidRDefault="007A4959" w:rsidP="007A4959">
            <w:pPr>
              <w:rPr>
                <w:b/>
                <w:color w:val="525252" w:themeColor="accent3" w:themeShade="80"/>
                <w:sz w:val="18"/>
                <w:szCs w:val="18"/>
              </w:rPr>
            </w:pPr>
            <w:r w:rsidRPr="003B692E">
              <w:rPr>
                <w:b/>
                <w:color w:val="525252" w:themeColor="accent3" w:themeShade="80"/>
                <w:sz w:val="18"/>
                <w:szCs w:val="18"/>
              </w:rPr>
              <w:t>2.7  Partnership</w:t>
            </w:r>
          </w:p>
          <w:p w14:paraId="3F043BEA" w14:textId="77777777" w:rsidR="007A4959" w:rsidRPr="00F41A01" w:rsidRDefault="007A4959" w:rsidP="007A4959">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72577C5F" w14:textId="77777777" w:rsidR="007A4959" w:rsidRPr="003B692E" w:rsidRDefault="007A4959" w:rsidP="007A4959">
            <w:pPr>
              <w:rPr>
                <w:b/>
                <w:color w:val="525252" w:themeColor="accent3" w:themeShade="80"/>
                <w:sz w:val="18"/>
                <w:szCs w:val="18"/>
              </w:rPr>
            </w:pPr>
            <w:r w:rsidRPr="003B692E">
              <w:rPr>
                <w:b/>
                <w:color w:val="525252" w:themeColor="accent3" w:themeShade="80"/>
                <w:sz w:val="18"/>
                <w:szCs w:val="18"/>
              </w:rPr>
              <w:t xml:space="preserve">3.2  Raising attainment and achievement/Securing children's progress </w:t>
            </w:r>
          </w:p>
          <w:p w14:paraId="2C2EF418" w14:textId="77777777" w:rsidR="007A4959" w:rsidRPr="00F41A01" w:rsidRDefault="007A4959" w:rsidP="007A4959">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969" w:type="dxa"/>
            <w:gridSpan w:val="6"/>
          </w:tcPr>
          <w:p w14:paraId="6EBD85BC" w14:textId="77777777" w:rsidR="007A4959" w:rsidRPr="00745E15" w:rsidRDefault="007A4959" w:rsidP="007A4959">
            <w:pPr>
              <w:ind w:left="318" w:hanging="318"/>
              <w:rPr>
                <w:b/>
                <w:sz w:val="18"/>
                <w:szCs w:val="18"/>
              </w:rPr>
            </w:pPr>
            <w:r w:rsidRPr="00745E15">
              <w:rPr>
                <w:b/>
                <w:sz w:val="18"/>
                <w:szCs w:val="18"/>
              </w:rPr>
              <w:t>Leadership</w:t>
            </w:r>
          </w:p>
          <w:p w14:paraId="4117C086" w14:textId="77777777" w:rsidR="007A4959" w:rsidRPr="00745E15" w:rsidRDefault="007A4959" w:rsidP="007A4959">
            <w:pPr>
              <w:pStyle w:val="ListParagraph"/>
              <w:numPr>
                <w:ilvl w:val="0"/>
                <w:numId w:val="19"/>
              </w:numPr>
              <w:rPr>
                <w:sz w:val="18"/>
                <w:szCs w:val="18"/>
              </w:rPr>
            </w:pPr>
            <w:r w:rsidRPr="00745E15">
              <w:rPr>
                <w:sz w:val="18"/>
                <w:szCs w:val="18"/>
              </w:rPr>
              <w:t>Leadership and management of staff and resources</w:t>
            </w:r>
          </w:p>
          <w:p w14:paraId="22D3FDD2" w14:textId="77777777" w:rsidR="007A4959" w:rsidRPr="00745E15" w:rsidRDefault="007A4959" w:rsidP="007A4959">
            <w:pPr>
              <w:pStyle w:val="ListParagraph"/>
              <w:numPr>
                <w:ilvl w:val="0"/>
                <w:numId w:val="19"/>
              </w:numPr>
              <w:rPr>
                <w:sz w:val="18"/>
                <w:szCs w:val="18"/>
              </w:rPr>
            </w:pPr>
            <w:r w:rsidRPr="00745E15">
              <w:rPr>
                <w:sz w:val="18"/>
                <w:szCs w:val="18"/>
              </w:rPr>
              <w:t>Staff skills, knowledge, values and deployment</w:t>
            </w:r>
          </w:p>
          <w:p w14:paraId="584AA9FD" w14:textId="77777777" w:rsidR="007A4959" w:rsidRPr="00745E15" w:rsidRDefault="007A4959" w:rsidP="007A4959">
            <w:pPr>
              <w:pStyle w:val="ListParagraph"/>
              <w:numPr>
                <w:ilvl w:val="0"/>
                <w:numId w:val="19"/>
              </w:numPr>
              <w:rPr>
                <w:sz w:val="18"/>
                <w:szCs w:val="18"/>
              </w:rPr>
            </w:pPr>
            <w:r w:rsidRPr="00745E15">
              <w:rPr>
                <w:sz w:val="18"/>
                <w:szCs w:val="18"/>
              </w:rPr>
              <w:t>Leadership of continuous improvement</w:t>
            </w:r>
          </w:p>
          <w:p w14:paraId="605E55FB" w14:textId="77777777" w:rsidR="007A4959" w:rsidRPr="00745E15" w:rsidRDefault="007A4959" w:rsidP="007A4959">
            <w:pPr>
              <w:rPr>
                <w:b/>
                <w:sz w:val="18"/>
                <w:szCs w:val="18"/>
              </w:rPr>
            </w:pPr>
            <w:r w:rsidRPr="00745E15">
              <w:rPr>
                <w:b/>
                <w:sz w:val="18"/>
                <w:szCs w:val="18"/>
              </w:rPr>
              <w:t>Children thrive and develop in quality spaces</w:t>
            </w:r>
          </w:p>
          <w:p w14:paraId="14DC6062" w14:textId="77777777" w:rsidR="007A4959" w:rsidRPr="00745E15" w:rsidRDefault="007A4959" w:rsidP="007A4959">
            <w:pPr>
              <w:pStyle w:val="ListParagraph"/>
              <w:numPr>
                <w:ilvl w:val="0"/>
                <w:numId w:val="20"/>
              </w:numPr>
              <w:rPr>
                <w:sz w:val="18"/>
                <w:szCs w:val="18"/>
              </w:rPr>
            </w:pPr>
            <w:r w:rsidRPr="00745E15">
              <w:rPr>
                <w:sz w:val="18"/>
                <w:szCs w:val="18"/>
              </w:rPr>
              <w:t>Children experience high quality spaces</w:t>
            </w:r>
          </w:p>
          <w:p w14:paraId="412ED1F3" w14:textId="77777777" w:rsidR="007A4959" w:rsidRPr="00745E15" w:rsidRDefault="007A4959" w:rsidP="007A4959">
            <w:pPr>
              <w:rPr>
                <w:b/>
                <w:sz w:val="18"/>
                <w:szCs w:val="18"/>
              </w:rPr>
            </w:pPr>
            <w:r w:rsidRPr="00745E15">
              <w:rPr>
                <w:b/>
                <w:sz w:val="18"/>
                <w:szCs w:val="18"/>
              </w:rPr>
              <w:t>Children play and learn</w:t>
            </w:r>
          </w:p>
          <w:p w14:paraId="0B85BFA3" w14:textId="77777777" w:rsidR="007A4959" w:rsidRPr="00745E15" w:rsidRDefault="007A4959" w:rsidP="007A4959">
            <w:pPr>
              <w:pStyle w:val="ListParagraph"/>
              <w:numPr>
                <w:ilvl w:val="0"/>
                <w:numId w:val="20"/>
              </w:numPr>
              <w:rPr>
                <w:sz w:val="18"/>
                <w:szCs w:val="18"/>
              </w:rPr>
            </w:pPr>
            <w:r w:rsidRPr="00745E15">
              <w:rPr>
                <w:sz w:val="18"/>
                <w:szCs w:val="18"/>
              </w:rPr>
              <w:t>Play and learning</w:t>
            </w:r>
          </w:p>
          <w:p w14:paraId="082B138A" w14:textId="77777777" w:rsidR="007A4959" w:rsidRPr="00745E15" w:rsidRDefault="007A4959" w:rsidP="007A4959">
            <w:pPr>
              <w:pStyle w:val="ListParagraph"/>
              <w:numPr>
                <w:ilvl w:val="0"/>
                <w:numId w:val="20"/>
              </w:numPr>
              <w:rPr>
                <w:sz w:val="18"/>
                <w:szCs w:val="18"/>
              </w:rPr>
            </w:pPr>
            <w:r w:rsidRPr="00745E15">
              <w:rPr>
                <w:sz w:val="18"/>
                <w:szCs w:val="18"/>
              </w:rPr>
              <w:t>Curriculum</w:t>
            </w:r>
          </w:p>
          <w:p w14:paraId="73563024" w14:textId="77777777" w:rsidR="007A4959" w:rsidRPr="00745E15" w:rsidRDefault="007A4959" w:rsidP="007A4959">
            <w:pPr>
              <w:pStyle w:val="ListParagraph"/>
              <w:numPr>
                <w:ilvl w:val="0"/>
                <w:numId w:val="20"/>
              </w:numPr>
              <w:rPr>
                <w:sz w:val="18"/>
                <w:szCs w:val="18"/>
              </w:rPr>
            </w:pPr>
            <w:r w:rsidRPr="00745E15">
              <w:rPr>
                <w:sz w:val="18"/>
                <w:szCs w:val="18"/>
              </w:rPr>
              <w:t>Learning, teaching and assessment</w:t>
            </w:r>
          </w:p>
          <w:p w14:paraId="4B246932" w14:textId="77777777" w:rsidR="007A4959" w:rsidRPr="00745E15" w:rsidRDefault="007A4959" w:rsidP="007A4959">
            <w:pPr>
              <w:rPr>
                <w:b/>
                <w:sz w:val="18"/>
                <w:szCs w:val="18"/>
              </w:rPr>
            </w:pPr>
            <w:r w:rsidRPr="00745E15">
              <w:rPr>
                <w:b/>
                <w:sz w:val="18"/>
                <w:szCs w:val="18"/>
              </w:rPr>
              <w:t>Children are supported to achieve</w:t>
            </w:r>
          </w:p>
          <w:p w14:paraId="613F8DA0" w14:textId="77777777" w:rsidR="007A4959" w:rsidRPr="00745E15" w:rsidRDefault="007A4959" w:rsidP="007A4959">
            <w:pPr>
              <w:pStyle w:val="ListParagraph"/>
              <w:numPr>
                <w:ilvl w:val="0"/>
                <w:numId w:val="21"/>
              </w:numPr>
              <w:rPr>
                <w:sz w:val="18"/>
                <w:szCs w:val="18"/>
              </w:rPr>
            </w:pPr>
            <w:r w:rsidRPr="00745E15">
              <w:rPr>
                <w:sz w:val="18"/>
                <w:szCs w:val="18"/>
              </w:rPr>
              <w:t>Nurturing care and support</w:t>
            </w:r>
          </w:p>
          <w:p w14:paraId="1E069962" w14:textId="77777777" w:rsidR="007A4959" w:rsidRPr="00745E15" w:rsidRDefault="007A4959" w:rsidP="007A4959">
            <w:pPr>
              <w:pStyle w:val="ListParagraph"/>
              <w:numPr>
                <w:ilvl w:val="0"/>
                <w:numId w:val="21"/>
              </w:numPr>
              <w:rPr>
                <w:sz w:val="18"/>
                <w:szCs w:val="18"/>
              </w:rPr>
            </w:pPr>
            <w:r w:rsidRPr="00745E15">
              <w:rPr>
                <w:sz w:val="18"/>
                <w:szCs w:val="18"/>
              </w:rPr>
              <w:t>Wellbeing inclusion and equality</w:t>
            </w:r>
          </w:p>
          <w:p w14:paraId="1445B252" w14:textId="77777777" w:rsidR="007A4959" w:rsidRPr="00745E15" w:rsidRDefault="007A4959" w:rsidP="007A4959">
            <w:pPr>
              <w:pStyle w:val="ListParagraph"/>
              <w:numPr>
                <w:ilvl w:val="0"/>
                <w:numId w:val="21"/>
              </w:numPr>
              <w:rPr>
                <w:sz w:val="18"/>
                <w:szCs w:val="18"/>
              </w:rPr>
            </w:pPr>
            <w:r w:rsidRPr="00745E15">
              <w:rPr>
                <w:sz w:val="18"/>
                <w:szCs w:val="18"/>
              </w:rPr>
              <w:t>Children’s progress</w:t>
            </w:r>
          </w:p>
          <w:p w14:paraId="529AF820" w14:textId="77777777" w:rsidR="007A4959" w:rsidRDefault="007A4959" w:rsidP="007A4959">
            <w:pPr>
              <w:pStyle w:val="ListParagraph"/>
              <w:numPr>
                <w:ilvl w:val="0"/>
                <w:numId w:val="21"/>
              </w:numPr>
              <w:rPr>
                <w:sz w:val="18"/>
                <w:szCs w:val="18"/>
              </w:rPr>
            </w:pPr>
            <w:r w:rsidRPr="007A4959">
              <w:rPr>
                <w:sz w:val="18"/>
                <w:szCs w:val="18"/>
              </w:rPr>
              <w:t>Safeguarding and child protection</w:t>
            </w:r>
          </w:p>
          <w:p w14:paraId="60085233" w14:textId="77777777" w:rsidR="003B692E" w:rsidRDefault="003B692E" w:rsidP="003B692E">
            <w:pPr>
              <w:rPr>
                <w:sz w:val="18"/>
                <w:szCs w:val="18"/>
              </w:rPr>
            </w:pPr>
          </w:p>
          <w:p w14:paraId="308932E1" w14:textId="77777777" w:rsidR="003B692E" w:rsidRDefault="003B692E" w:rsidP="003B692E">
            <w:pPr>
              <w:rPr>
                <w:sz w:val="18"/>
                <w:szCs w:val="18"/>
              </w:rPr>
            </w:pPr>
          </w:p>
          <w:p w14:paraId="6707838E" w14:textId="77777777" w:rsidR="003B692E" w:rsidRDefault="003B692E" w:rsidP="003B692E">
            <w:pPr>
              <w:rPr>
                <w:sz w:val="18"/>
                <w:szCs w:val="18"/>
              </w:rPr>
            </w:pPr>
          </w:p>
          <w:p w14:paraId="14EDC98D" w14:textId="509108B2" w:rsidR="003B692E" w:rsidRPr="003B692E" w:rsidRDefault="003B692E" w:rsidP="003B692E">
            <w:pPr>
              <w:rPr>
                <w:sz w:val="18"/>
                <w:szCs w:val="18"/>
              </w:rPr>
            </w:pPr>
          </w:p>
        </w:tc>
        <w:tc>
          <w:tcPr>
            <w:tcW w:w="2977" w:type="dxa"/>
          </w:tcPr>
          <w:p w14:paraId="3B1A5C43" w14:textId="77777777" w:rsidR="007A4959" w:rsidRDefault="007A4959" w:rsidP="00DD3AE1">
            <w:pPr>
              <w:pStyle w:val="ListParagraph"/>
              <w:numPr>
                <w:ilvl w:val="0"/>
                <w:numId w:val="4"/>
              </w:numPr>
              <w:spacing w:before="120"/>
              <w:ind w:left="223" w:hanging="223"/>
              <w:rPr>
                <w:sz w:val="18"/>
                <w:szCs w:val="18"/>
              </w:rPr>
            </w:pPr>
            <w:r>
              <w:rPr>
                <w:sz w:val="18"/>
                <w:szCs w:val="18"/>
              </w:rPr>
              <w:t>Best start for learners</w:t>
            </w:r>
          </w:p>
          <w:p w14:paraId="602E1877" w14:textId="77777777" w:rsidR="007A4959" w:rsidRDefault="007A4959" w:rsidP="00DD3AE1">
            <w:pPr>
              <w:pStyle w:val="ListParagraph"/>
              <w:numPr>
                <w:ilvl w:val="0"/>
                <w:numId w:val="4"/>
              </w:numPr>
              <w:spacing w:before="120"/>
              <w:ind w:left="223" w:hanging="223"/>
              <w:rPr>
                <w:sz w:val="18"/>
                <w:szCs w:val="18"/>
              </w:rPr>
            </w:pPr>
            <w:r>
              <w:rPr>
                <w:sz w:val="18"/>
                <w:szCs w:val="18"/>
              </w:rPr>
              <w:t>Ambitious learners</w:t>
            </w:r>
          </w:p>
          <w:p w14:paraId="5D4976B9" w14:textId="77777777" w:rsidR="007A4959" w:rsidRDefault="007A4959" w:rsidP="00DD3AE1">
            <w:pPr>
              <w:pStyle w:val="ListParagraph"/>
              <w:numPr>
                <w:ilvl w:val="0"/>
                <w:numId w:val="4"/>
              </w:numPr>
              <w:spacing w:before="120"/>
              <w:ind w:left="223" w:hanging="223"/>
              <w:rPr>
                <w:sz w:val="18"/>
                <w:szCs w:val="18"/>
              </w:rPr>
            </w:pPr>
            <w:r>
              <w:rPr>
                <w:sz w:val="18"/>
                <w:szCs w:val="18"/>
              </w:rPr>
              <w:t>Nurtured learners</w:t>
            </w:r>
          </w:p>
          <w:p w14:paraId="14BBDD7A" w14:textId="77777777" w:rsidR="007A4959" w:rsidRDefault="007A4959" w:rsidP="00DD3AE1">
            <w:pPr>
              <w:pStyle w:val="ListParagraph"/>
              <w:numPr>
                <w:ilvl w:val="0"/>
                <w:numId w:val="4"/>
              </w:numPr>
              <w:spacing w:before="120"/>
              <w:ind w:left="223" w:hanging="223"/>
              <w:rPr>
                <w:sz w:val="18"/>
                <w:szCs w:val="18"/>
              </w:rPr>
            </w:pPr>
            <w:r>
              <w:rPr>
                <w:sz w:val="18"/>
                <w:szCs w:val="18"/>
              </w:rPr>
              <w:t>Connected learners</w:t>
            </w:r>
          </w:p>
          <w:p w14:paraId="548DA233" w14:textId="77777777" w:rsidR="007A4959" w:rsidRPr="003B692E" w:rsidRDefault="007A4959" w:rsidP="00DD3AE1">
            <w:pPr>
              <w:pStyle w:val="ListParagraph"/>
              <w:numPr>
                <w:ilvl w:val="0"/>
                <w:numId w:val="4"/>
              </w:numPr>
              <w:spacing w:before="120"/>
              <w:ind w:left="223" w:hanging="223"/>
              <w:rPr>
                <w:b/>
                <w:color w:val="525252" w:themeColor="accent3" w:themeShade="80"/>
                <w:sz w:val="18"/>
                <w:szCs w:val="18"/>
              </w:rPr>
            </w:pPr>
            <w:r w:rsidRPr="003B692E">
              <w:rPr>
                <w:b/>
                <w:color w:val="525252" w:themeColor="accent3" w:themeShade="80"/>
                <w:sz w:val="18"/>
                <w:szCs w:val="18"/>
              </w:rPr>
              <w:t>Lifelong learners</w:t>
            </w:r>
          </w:p>
          <w:p w14:paraId="110FFD37" w14:textId="77777777" w:rsidR="007A4959" w:rsidRPr="0022059B" w:rsidRDefault="007A4959" w:rsidP="00E532ED">
            <w:pPr>
              <w:pStyle w:val="ListParagraph"/>
              <w:spacing w:before="120"/>
              <w:ind w:left="223"/>
              <w:rPr>
                <w:sz w:val="18"/>
                <w:szCs w:val="18"/>
              </w:rPr>
            </w:pPr>
          </w:p>
        </w:tc>
      </w:tr>
      <w:tr w:rsidR="00E532ED" w:rsidRPr="00CA7B00" w14:paraId="57E57134" w14:textId="77777777" w:rsidTr="00537559">
        <w:trPr>
          <w:cantSplit/>
        </w:trPr>
        <w:tc>
          <w:tcPr>
            <w:tcW w:w="8080" w:type="dxa"/>
            <w:gridSpan w:val="6"/>
            <w:shd w:val="clear" w:color="auto" w:fill="F2F2F2" w:themeFill="background1" w:themeFillShade="F2"/>
          </w:tcPr>
          <w:p w14:paraId="20886AAD" w14:textId="77777777" w:rsidR="00E532ED" w:rsidRPr="00CA7B00" w:rsidRDefault="00E532ED" w:rsidP="00537559">
            <w:pPr>
              <w:rPr>
                <w:b/>
                <w:sz w:val="20"/>
                <w:szCs w:val="20"/>
              </w:rPr>
            </w:pPr>
            <w:r>
              <w:rPr>
                <w:b/>
                <w:sz w:val="20"/>
                <w:szCs w:val="20"/>
              </w:rPr>
              <w:lastRenderedPageBreak/>
              <w:t>Key Actions (How)</w:t>
            </w:r>
          </w:p>
        </w:tc>
        <w:tc>
          <w:tcPr>
            <w:tcW w:w="1276" w:type="dxa"/>
            <w:gridSpan w:val="3"/>
            <w:shd w:val="clear" w:color="auto" w:fill="F2F2F2" w:themeFill="background1" w:themeFillShade="F2"/>
          </w:tcPr>
          <w:p w14:paraId="1C32F1F5" w14:textId="77777777" w:rsidR="00E532ED" w:rsidRPr="00CA7B00" w:rsidRDefault="00E532ED" w:rsidP="00537559">
            <w:pPr>
              <w:rPr>
                <w:b/>
                <w:sz w:val="20"/>
                <w:szCs w:val="20"/>
              </w:rPr>
            </w:pPr>
            <w:r>
              <w:rPr>
                <w:b/>
                <w:sz w:val="20"/>
                <w:szCs w:val="20"/>
              </w:rPr>
              <w:t>Lead Person</w:t>
            </w:r>
          </w:p>
        </w:tc>
        <w:tc>
          <w:tcPr>
            <w:tcW w:w="2693" w:type="dxa"/>
            <w:gridSpan w:val="3"/>
            <w:shd w:val="clear" w:color="auto" w:fill="F2F2F2" w:themeFill="background1" w:themeFillShade="F2"/>
          </w:tcPr>
          <w:p w14:paraId="110825E8" w14:textId="77777777" w:rsidR="00E532ED" w:rsidRPr="00CA7B00" w:rsidRDefault="00E532ED" w:rsidP="00537559">
            <w:pPr>
              <w:rPr>
                <w:b/>
                <w:sz w:val="20"/>
                <w:szCs w:val="20"/>
              </w:rPr>
            </w:pPr>
            <w:r>
              <w:rPr>
                <w:b/>
                <w:sz w:val="20"/>
                <w:szCs w:val="20"/>
              </w:rPr>
              <w:t>Timescale</w:t>
            </w:r>
          </w:p>
        </w:tc>
        <w:tc>
          <w:tcPr>
            <w:tcW w:w="2977" w:type="dxa"/>
            <w:shd w:val="clear" w:color="auto" w:fill="F2F2F2" w:themeFill="background1" w:themeFillShade="F2"/>
          </w:tcPr>
          <w:p w14:paraId="5A34FB91" w14:textId="77777777" w:rsidR="00E532ED" w:rsidRPr="00CA7B00" w:rsidRDefault="00E532ED" w:rsidP="00537559">
            <w:pPr>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E532ED" w:rsidRPr="004A6206" w14:paraId="348CA71C" w14:textId="77777777" w:rsidTr="00537559">
        <w:tc>
          <w:tcPr>
            <w:tcW w:w="8080" w:type="dxa"/>
            <w:gridSpan w:val="6"/>
          </w:tcPr>
          <w:p w14:paraId="3E9C20F6" w14:textId="77777777" w:rsidR="00E532ED" w:rsidRDefault="003B692E" w:rsidP="00E532ED">
            <w:pPr>
              <w:spacing w:before="60" w:after="60"/>
              <w:rPr>
                <w:rFonts w:ascii="Arial" w:hAnsi="Arial" w:cs="Arial"/>
                <w:sz w:val="20"/>
                <w:szCs w:val="20"/>
              </w:rPr>
            </w:pPr>
            <w:r w:rsidRPr="003B692E">
              <w:rPr>
                <w:rFonts w:ascii="Arial" w:hAnsi="Arial" w:cs="Arial"/>
                <w:sz w:val="20"/>
                <w:szCs w:val="20"/>
              </w:rPr>
              <w:t xml:space="preserve">Audit Current </w:t>
            </w:r>
            <w:r>
              <w:rPr>
                <w:rFonts w:ascii="Arial" w:hAnsi="Arial" w:cs="Arial"/>
                <w:sz w:val="20"/>
                <w:szCs w:val="20"/>
              </w:rPr>
              <w:t xml:space="preserve">GME Planning against </w:t>
            </w:r>
            <w:r w:rsidRPr="003B692E">
              <w:rPr>
                <w:rFonts w:ascii="Arial" w:hAnsi="Arial" w:cs="Arial"/>
                <w:sz w:val="20"/>
                <w:szCs w:val="20"/>
              </w:rPr>
              <w:t>Freumhan Cànain</w:t>
            </w:r>
            <w:r>
              <w:rPr>
                <w:rFonts w:ascii="Arial" w:hAnsi="Arial" w:cs="Arial"/>
                <w:sz w:val="20"/>
                <w:szCs w:val="20"/>
              </w:rPr>
              <w:t xml:space="preserve"> strands </w:t>
            </w:r>
          </w:p>
          <w:p w14:paraId="59DDA2DD" w14:textId="77777777" w:rsidR="003B692E" w:rsidRDefault="003B692E" w:rsidP="00E532ED">
            <w:pPr>
              <w:spacing w:before="60" w:after="60"/>
              <w:rPr>
                <w:rFonts w:ascii="Arial" w:hAnsi="Arial" w:cs="Arial"/>
                <w:sz w:val="20"/>
                <w:szCs w:val="20"/>
              </w:rPr>
            </w:pPr>
            <w:r>
              <w:rPr>
                <w:rFonts w:ascii="Arial" w:hAnsi="Arial" w:cs="Arial"/>
                <w:sz w:val="20"/>
                <w:szCs w:val="20"/>
              </w:rPr>
              <w:t xml:space="preserve">Introduce progression pathways into planning and tracking formats </w:t>
            </w:r>
          </w:p>
          <w:p w14:paraId="64AE9160" w14:textId="77777777" w:rsidR="003B692E" w:rsidRDefault="003B692E" w:rsidP="00E532ED">
            <w:pPr>
              <w:spacing w:before="60" w:after="60"/>
              <w:rPr>
                <w:rFonts w:ascii="Arial" w:hAnsi="Arial" w:cs="Arial"/>
                <w:sz w:val="20"/>
                <w:szCs w:val="20"/>
              </w:rPr>
            </w:pPr>
          </w:p>
          <w:p w14:paraId="78A8E614" w14:textId="77777777" w:rsidR="003B692E" w:rsidRDefault="003B692E" w:rsidP="00E532ED">
            <w:pPr>
              <w:spacing w:before="60" w:after="60"/>
              <w:rPr>
                <w:rFonts w:ascii="Arial" w:hAnsi="Arial" w:cs="Arial"/>
                <w:sz w:val="20"/>
                <w:szCs w:val="20"/>
              </w:rPr>
            </w:pPr>
          </w:p>
          <w:p w14:paraId="30AC4CA8" w14:textId="77777777" w:rsidR="003B692E" w:rsidRDefault="003B692E" w:rsidP="00E532ED">
            <w:pPr>
              <w:spacing w:before="60" w:after="60"/>
              <w:rPr>
                <w:rFonts w:ascii="Arial" w:hAnsi="Arial" w:cs="Arial"/>
                <w:sz w:val="20"/>
                <w:szCs w:val="20"/>
              </w:rPr>
            </w:pPr>
            <w:r>
              <w:rPr>
                <w:rFonts w:ascii="Arial" w:hAnsi="Arial" w:cs="Arial"/>
                <w:sz w:val="20"/>
                <w:szCs w:val="20"/>
              </w:rPr>
              <w:t xml:space="preserve">Develop child friendly versions of </w:t>
            </w:r>
            <w:r w:rsidRPr="003B692E">
              <w:rPr>
                <w:rFonts w:ascii="Arial" w:hAnsi="Arial" w:cs="Arial"/>
                <w:sz w:val="20"/>
                <w:szCs w:val="20"/>
              </w:rPr>
              <w:t>Freumhan Cànain</w:t>
            </w:r>
            <w:r>
              <w:rPr>
                <w:rFonts w:ascii="Arial" w:hAnsi="Arial" w:cs="Arial"/>
                <w:sz w:val="20"/>
                <w:szCs w:val="20"/>
              </w:rPr>
              <w:t xml:space="preserve"> strands and introduce with pupils </w:t>
            </w:r>
          </w:p>
          <w:p w14:paraId="41D2C722" w14:textId="77777777" w:rsidR="00635E24" w:rsidRDefault="00635E24" w:rsidP="00E532ED">
            <w:pPr>
              <w:spacing w:before="60" w:after="60"/>
              <w:rPr>
                <w:rFonts w:ascii="Arial" w:hAnsi="Arial" w:cs="Arial"/>
                <w:sz w:val="20"/>
                <w:szCs w:val="20"/>
              </w:rPr>
            </w:pPr>
            <w:r>
              <w:rPr>
                <w:rFonts w:ascii="Arial" w:hAnsi="Arial" w:cs="Arial"/>
                <w:sz w:val="20"/>
                <w:szCs w:val="20"/>
              </w:rPr>
              <w:t>Plan opportunities for learners to self-assess and set goals using these tools.</w:t>
            </w:r>
          </w:p>
          <w:p w14:paraId="5F68F503" w14:textId="77777777" w:rsidR="00635E24" w:rsidRDefault="00635E24" w:rsidP="00E532ED">
            <w:pPr>
              <w:spacing w:before="60" w:after="60"/>
              <w:rPr>
                <w:rFonts w:ascii="Arial" w:hAnsi="Arial" w:cs="Arial"/>
                <w:sz w:val="20"/>
                <w:szCs w:val="20"/>
              </w:rPr>
            </w:pPr>
          </w:p>
          <w:p w14:paraId="5350B0EB" w14:textId="77777777" w:rsidR="00635E24" w:rsidRDefault="00635E24" w:rsidP="00E532ED">
            <w:pPr>
              <w:spacing w:before="60" w:after="60"/>
              <w:rPr>
                <w:rFonts w:ascii="Arial" w:hAnsi="Arial" w:cs="Arial"/>
                <w:sz w:val="20"/>
                <w:szCs w:val="20"/>
              </w:rPr>
            </w:pPr>
            <w:r>
              <w:rPr>
                <w:rFonts w:ascii="Arial" w:hAnsi="Arial" w:cs="Arial"/>
                <w:sz w:val="20"/>
                <w:szCs w:val="20"/>
              </w:rPr>
              <w:t xml:space="preserve">Engage in Moderation activities with cluster (LA Cluster) </w:t>
            </w:r>
          </w:p>
          <w:p w14:paraId="2B56D9B1" w14:textId="77777777" w:rsidR="00635E24" w:rsidRDefault="00635E24" w:rsidP="00E532ED">
            <w:pPr>
              <w:spacing w:before="60" w:after="60"/>
              <w:rPr>
                <w:rFonts w:ascii="Arial" w:hAnsi="Arial" w:cs="Arial"/>
                <w:sz w:val="20"/>
                <w:szCs w:val="20"/>
              </w:rPr>
            </w:pPr>
          </w:p>
          <w:p w14:paraId="0F8C7045" w14:textId="77777777" w:rsidR="00635E24" w:rsidRDefault="00635E24" w:rsidP="00E532ED">
            <w:pPr>
              <w:spacing w:before="60" w:after="60"/>
              <w:rPr>
                <w:rFonts w:ascii="Arial" w:hAnsi="Arial" w:cs="Arial"/>
                <w:sz w:val="20"/>
                <w:szCs w:val="20"/>
              </w:rPr>
            </w:pPr>
          </w:p>
          <w:p w14:paraId="05A902C8" w14:textId="13D01135" w:rsidR="00635E24" w:rsidRPr="003B692E" w:rsidRDefault="00635E24" w:rsidP="00E532ED">
            <w:pPr>
              <w:spacing w:before="60" w:after="60"/>
              <w:rPr>
                <w:rFonts w:ascii="Arial" w:hAnsi="Arial" w:cs="Arial"/>
                <w:sz w:val="20"/>
                <w:szCs w:val="20"/>
              </w:rPr>
            </w:pPr>
            <w:r>
              <w:rPr>
                <w:rFonts w:ascii="Arial" w:hAnsi="Arial" w:cs="Arial"/>
                <w:sz w:val="20"/>
                <w:szCs w:val="20"/>
              </w:rPr>
              <w:t xml:space="preserve">Track and analyse progress twice a year using consistent language data tools </w:t>
            </w:r>
          </w:p>
        </w:tc>
        <w:tc>
          <w:tcPr>
            <w:tcW w:w="1276" w:type="dxa"/>
            <w:gridSpan w:val="3"/>
          </w:tcPr>
          <w:p w14:paraId="716B1B2B" w14:textId="77777777" w:rsidR="00E532ED" w:rsidRDefault="003B692E" w:rsidP="00E532ED">
            <w:pPr>
              <w:spacing w:before="60" w:after="60"/>
            </w:pPr>
            <w:r>
              <w:t>CJ/PT</w:t>
            </w:r>
          </w:p>
          <w:p w14:paraId="641AB4C6" w14:textId="77777777" w:rsidR="003B692E" w:rsidRDefault="003B692E" w:rsidP="00E532ED">
            <w:pPr>
              <w:spacing w:before="60" w:after="60"/>
            </w:pPr>
            <w:r>
              <w:t>CT/PT</w:t>
            </w:r>
          </w:p>
          <w:p w14:paraId="2CB4BD26" w14:textId="77777777" w:rsidR="003B692E" w:rsidRDefault="003B692E" w:rsidP="00E532ED">
            <w:pPr>
              <w:spacing w:before="60" w:after="60"/>
            </w:pPr>
          </w:p>
          <w:p w14:paraId="79413365" w14:textId="77777777" w:rsidR="003B692E" w:rsidRDefault="003B692E" w:rsidP="00E532ED">
            <w:pPr>
              <w:spacing w:before="60" w:after="60"/>
            </w:pPr>
            <w:r>
              <w:t xml:space="preserve">CTs </w:t>
            </w:r>
          </w:p>
          <w:p w14:paraId="28CEF0C1" w14:textId="77777777" w:rsidR="00635E24" w:rsidRDefault="00635E24" w:rsidP="00E532ED">
            <w:pPr>
              <w:spacing w:before="60" w:after="60"/>
            </w:pPr>
          </w:p>
          <w:p w14:paraId="297417E4" w14:textId="77777777" w:rsidR="00635E24" w:rsidRDefault="00635E24" w:rsidP="00E532ED">
            <w:pPr>
              <w:spacing w:before="60" w:after="60"/>
            </w:pPr>
          </w:p>
          <w:p w14:paraId="2E86FC27" w14:textId="77777777" w:rsidR="00635E24" w:rsidRDefault="00635E24" w:rsidP="00E532ED">
            <w:pPr>
              <w:spacing w:before="60" w:after="60"/>
            </w:pPr>
            <w:r>
              <w:t xml:space="preserve">PT/CTs </w:t>
            </w:r>
          </w:p>
          <w:p w14:paraId="11D34BAE" w14:textId="77777777" w:rsidR="00635E24" w:rsidRDefault="00635E24" w:rsidP="00E532ED">
            <w:pPr>
              <w:spacing w:before="60" w:after="60"/>
            </w:pPr>
          </w:p>
          <w:p w14:paraId="58752C13" w14:textId="77777777" w:rsidR="00635E24" w:rsidRDefault="00635E24" w:rsidP="00E532ED">
            <w:pPr>
              <w:spacing w:before="60" w:after="60"/>
            </w:pPr>
          </w:p>
          <w:p w14:paraId="5A47D3E5" w14:textId="6525A328" w:rsidR="00635E24" w:rsidRPr="004A6206" w:rsidRDefault="00635E24" w:rsidP="00E532ED">
            <w:pPr>
              <w:spacing w:before="60" w:after="60"/>
              <w:rPr>
                <w:sz w:val="20"/>
                <w:szCs w:val="20"/>
              </w:rPr>
            </w:pPr>
            <w:r>
              <w:t>CJ/CTs</w:t>
            </w:r>
          </w:p>
        </w:tc>
        <w:tc>
          <w:tcPr>
            <w:tcW w:w="2693" w:type="dxa"/>
            <w:gridSpan w:val="3"/>
          </w:tcPr>
          <w:p w14:paraId="3462BB0D" w14:textId="77777777" w:rsidR="00E532ED" w:rsidRDefault="003B692E" w:rsidP="00E532ED">
            <w:pPr>
              <w:spacing w:before="60" w:after="60"/>
            </w:pPr>
            <w:r>
              <w:t>Aug – Sep 25</w:t>
            </w:r>
          </w:p>
          <w:p w14:paraId="5FA69D9D" w14:textId="77777777" w:rsidR="003B692E" w:rsidRDefault="003B692E" w:rsidP="00E532ED">
            <w:pPr>
              <w:spacing w:before="60" w:after="60"/>
            </w:pPr>
            <w:r>
              <w:t>Sep- Oct 25</w:t>
            </w:r>
          </w:p>
          <w:p w14:paraId="242C8238" w14:textId="77777777" w:rsidR="003B692E" w:rsidRDefault="003B692E" w:rsidP="00E532ED">
            <w:pPr>
              <w:spacing w:before="60" w:after="60"/>
            </w:pPr>
          </w:p>
          <w:p w14:paraId="0F9FAFCE" w14:textId="77777777" w:rsidR="003B692E" w:rsidRDefault="003B692E" w:rsidP="00E532ED">
            <w:pPr>
              <w:spacing w:before="60" w:after="60"/>
            </w:pPr>
            <w:r>
              <w:t>Oct-Nov 25</w:t>
            </w:r>
          </w:p>
          <w:p w14:paraId="57A56173" w14:textId="77777777" w:rsidR="00635E24" w:rsidRDefault="00635E24" w:rsidP="00E532ED">
            <w:pPr>
              <w:spacing w:before="60" w:after="60"/>
            </w:pPr>
            <w:r>
              <w:t xml:space="preserve">Ongoing </w:t>
            </w:r>
          </w:p>
          <w:p w14:paraId="4AC09072" w14:textId="77777777" w:rsidR="00635E24" w:rsidRDefault="00635E24" w:rsidP="00E532ED">
            <w:pPr>
              <w:spacing w:before="60" w:after="60"/>
            </w:pPr>
          </w:p>
          <w:p w14:paraId="25EFFA2F" w14:textId="77777777" w:rsidR="00635E24" w:rsidRDefault="00635E24" w:rsidP="00E532ED">
            <w:pPr>
              <w:spacing w:before="60" w:after="60"/>
            </w:pPr>
            <w:r>
              <w:t>Termly from Nov 25</w:t>
            </w:r>
          </w:p>
          <w:p w14:paraId="627C8AA0" w14:textId="77777777" w:rsidR="00635E24" w:rsidRDefault="00635E24" w:rsidP="00E532ED">
            <w:pPr>
              <w:spacing w:before="60" w:after="60"/>
            </w:pPr>
          </w:p>
          <w:p w14:paraId="39CA5259" w14:textId="77777777" w:rsidR="00635E24" w:rsidRDefault="00635E24" w:rsidP="00E532ED">
            <w:pPr>
              <w:spacing w:before="60" w:after="60"/>
            </w:pPr>
          </w:p>
          <w:p w14:paraId="75AB5844" w14:textId="228B3F32" w:rsidR="00635E24" w:rsidRPr="004A6206" w:rsidRDefault="00635E24" w:rsidP="00E532ED">
            <w:pPr>
              <w:spacing w:before="60" w:after="60"/>
              <w:rPr>
                <w:sz w:val="20"/>
                <w:szCs w:val="20"/>
              </w:rPr>
            </w:pPr>
            <w:r>
              <w:t>Nov 25, June 26</w:t>
            </w:r>
          </w:p>
        </w:tc>
        <w:tc>
          <w:tcPr>
            <w:tcW w:w="2977" w:type="dxa"/>
          </w:tcPr>
          <w:p w14:paraId="2EFC9FC8" w14:textId="77777777" w:rsidR="00FB7DBA" w:rsidRDefault="003B692E" w:rsidP="00E532ED">
            <w:pPr>
              <w:spacing w:before="60" w:after="60"/>
              <w:rPr>
                <w:rFonts w:ascii="Arial" w:hAnsi="Arial" w:cs="Arial"/>
                <w:sz w:val="20"/>
                <w:szCs w:val="20"/>
              </w:rPr>
            </w:pPr>
            <w:r w:rsidRPr="003B692E">
              <w:rPr>
                <w:rFonts w:ascii="Arial" w:hAnsi="Arial" w:cs="Arial"/>
                <w:sz w:val="20"/>
                <w:szCs w:val="20"/>
              </w:rPr>
              <w:t>Freumhan Cànain</w:t>
            </w:r>
            <w:r>
              <w:rPr>
                <w:rFonts w:ascii="Arial" w:hAnsi="Arial" w:cs="Arial"/>
                <w:sz w:val="20"/>
                <w:szCs w:val="20"/>
              </w:rPr>
              <w:t xml:space="preserve"> framework is embedded in planning and visible in classroom practice.</w:t>
            </w:r>
          </w:p>
          <w:p w14:paraId="6A89483C" w14:textId="77777777" w:rsidR="003B692E" w:rsidRDefault="003B692E" w:rsidP="00E532ED">
            <w:pPr>
              <w:spacing w:before="60" w:after="60"/>
              <w:rPr>
                <w:rFonts w:ascii="Arial" w:hAnsi="Arial" w:cs="Arial"/>
                <w:sz w:val="20"/>
                <w:szCs w:val="20"/>
              </w:rPr>
            </w:pPr>
          </w:p>
          <w:p w14:paraId="380A4EBE" w14:textId="77777777" w:rsidR="003B692E" w:rsidRDefault="003B692E" w:rsidP="00E532ED">
            <w:pPr>
              <w:spacing w:before="60" w:after="60"/>
              <w:rPr>
                <w:rFonts w:ascii="Arial" w:hAnsi="Arial" w:cs="Arial"/>
                <w:sz w:val="20"/>
                <w:szCs w:val="20"/>
              </w:rPr>
            </w:pPr>
            <w:r>
              <w:rPr>
                <w:rFonts w:ascii="Arial" w:hAnsi="Arial" w:cs="Arial"/>
                <w:sz w:val="20"/>
                <w:szCs w:val="20"/>
              </w:rPr>
              <w:t xml:space="preserve">Pupils can discuss their learning in Gaelic and describe what they are working on. </w:t>
            </w:r>
          </w:p>
          <w:p w14:paraId="17778D6E" w14:textId="22FC362B" w:rsidR="00635E24" w:rsidRDefault="00635E24" w:rsidP="00E532ED">
            <w:pPr>
              <w:spacing w:before="60" w:after="60"/>
              <w:rPr>
                <w:rFonts w:ascii="Arial" w:hAnsi="Arial" w:cs="Arial"/>
                <w:sz w:val="20"/>
                <w:szCs w:val="20"/>
              </w:rPr>
            </w:pPr>
            <w:r>
              <w:rPr>
                <w:rFonts w:ascii="Arial" w:hAnsi="Arial" w:cs="Arial"/>
                <w:sz w:val="20"/>
                <w:szCs w:val="20"/>
              </w:rPr>
              <w:t>Staff confidence in assessing Gaelic language progression increases.</w:t>
            </w:r>
          </w:p>
          <w:p w14:paraId="6881292F" w14:textId="77777777" w:rsidR="00635E24" w:rsidRDefault="00635E24" w:rsidP="00E532ED">
            <w:pPr>
              <w:spacing w:before="60" w:after="60"/>
              <w:rPr>
                <w:rFonts w:ascii="Arial" w:hAnsi="Arial" w:cs="Arial"/>
                <w:sz w:val="20"/>
                <w:szCs w:val="20"/>
              </w:rPr>
            </w:pPr>
          </w:p>
          <w:p w14:paraId="03652F31" w14:textId="43B90358" w:rsidR="00635E24" w:rsidRDefault="00702E4F" w:rsidP="00E532ED">
            <w:pPr>
              <w:spacing w:before="60" w:after="60"/>
              <w:rPr>
                <w:rFonts w:ascii="Arial" w:hAnsi="Arial" w:cs="Arial"/>
                <w:sz w:val="20"/>
                <w:szCs w:val="20"/>
              </w:rPr>
            </w:pPr>
            <w:r>
              <w:rPr>
                <w:rFonts w:ascii="Arial" w:hAnsi="Arial" w:cs="Arial"/>
                <w:sz w:val="20"/>
                <w:szCs w:val="20"/>
              </w:rPr>
              <w:t xml:space="preserve"> </w:t>
            </w:r>
            <w:r w:rsidR="00635E24">
              <w:rPr>
                <w:rFonts w:ascii="Arial" w:hAnsi="Arial" w:cs="Arial"/>
                <w:sz w:val="20"/>
                <w:szCs w:val="20"/>
              </w:rPr>
              <w:t>Learners use extended language more confidently and accurately.</w:t>
            </w:r>
          </w:p>
          <w:p w14:paraId="0B40E12B" w14:textId="77777777" w:rsidR="00635E24" w:rsidRDefault="00635E24" w:rsidP="00E532ED">
            <w:pPr>
              <w:spacing w:before="60" w:after="60"/>
              <w:rPr>
                <w:rFonts w:ascii="Arial" w:hAnsi="Arial" w:cs="Arial"/>
                <w:sz w:val="20"/>
                <w:szCs w:val="20"/>
              </w:rPr>
            </w:pPr>
            <w:r>
              <w:rPr>
                <w:rFonts w:ascii="Arial" w:hAnsi="Arial" w:cs="Arial"/>
                <w:sz w:val="20"/>
                <w:szCs w:val="20"/>
              </w:rPr>
              <w:t>Majority of learners (90%) are on track in talking and Listening by June 2026.</w:t>
            </w:r>
          </w:p>
          <w:p w14:paraId="1BCB6221" w14:textId="77777777" w:rsidR="00635E24" w:rsidRDefault="00635E24" w:rsidP="00E532ED">
            <w:pPr>
              <w:spacing w:before="60" w:after="60"/>
              <w:rPr>
                <w:rFonts w:ascii="Arial" w:hAnsi="Arial" w:cs="Arial"/>
                <w:sz w:val="20"/>
                <w:szCs w:val="20"/>
              </w:rPr>
            </w:pPr>
          </w:p>
          <w:p w14:paraId="21D73DF7" w14:textId="77777777" w:rsidR="00635E24" w:rsidRDefault="00635E24" w:rsidP="00E532ED">
            <w:pPr>
              <w:spacing w:before="60" w:after="60"/>
              <w:rPr>
                <w:rFonts w:ascii="Arial" w:hAnsi="Arial" w:cs="Arial"/>
                <w:sz w:val="20"/>
                <w:szCs w:val="20"/>
              </w:rPr>
            </w:pPr>
          </w:p>
          <w:p w14:paraId="2D192FA9" w14:textId="77777777" w:rsidR="00635E24" w:rsidRDefault="00635E24" w:rsidP="00E532ED">
            <w:pPr>
              <w:spacing w:before="60" w:after="60"/>
              <w:rPr>
                <w:rFonts w:ascii="Arial" w:hAnsi="Arial" w:cs="Arial"/>
                <w:sz w:val="20"/>
                <w:szCs w:val="20"/>
              </w:rPr>
            </w:pPr>
          </w:p>
          <w:p w14:paraId="2411C4D1" w14:textId="77777777" w:rsidR="00635E24" w:rsidRDefault="00635E24" w:rsidP="00E532ED">
            <w:pPr>
              <w:spacing w:before="60" w:after="60"/>
              <w:rPr>
                <w:rFonts w:ascii="Arial" w:hAnsi="Arial" w:cs="Arial"/>
                <w:sz w:val="20"/>
                <w:szCs w:val="20"/>
              </w:rPr>
            </w:pPr>
          </w:p>
          <w:p w14:paraId="6CDCAED2" w14:textId="77777777" w:rsidR="00635E24" w:rsidRDefault="00635E24" w:rsidP="00E532ED">
            <w:pPr>
              <w:spacing w:before="60" w:after="60"/>
              <w:rPr>
                <w:rFonts w:ascii="Arial" w:hAnsi="Arial" w:cs="Arial"/>
                <w:sz w:val="20"/>
                <w:szCs w:val="20"/>
              </w:rPr>
            </w:pPr>
          </w:p>
          <w:p w14:paraId="596B223B" w14:textId="77777777" w:rsidR="00635E24" w:rsidRDefault="00635E24" w:rsidP="00E532ED">
            <w:pPr>
              <w:spacing w:before="60" w:after="60"/>
              <w:rPr>
                <w:rFonts w:ascii="Arial" w:hAnsi="Arial" w:cs="Arial"/>
                <w:sz w:val="20"/>
                <w:szCs w:val="20"/>
              </w:rPr>
            </w:pPr>
          </w:p>
          <w:p w14:paraId="1FA91B47" w14:textId="77777777" w:rsidR="00635E24" w:rsidRDefault="00635E24" w:rsidP="00E532ED">
            <w:pPr>
              <w:spacing w:before="60" w:after="60"/>
              <w:rPr>
                <w:rFonts w:ascii="Arial" w:hAnsi="Arial" w:cs="Arial"/>
                <w:sz w:val="20"/>
                <w:szCs w:val="20"/>
              </w:rPr>
            </w:pPr>
          </w:p>
          <w:p w14:paraId="35048B95" w14:textId="77777777" w:rsidR="00635E24" w:rsidRDefault="00635E24" w:rsidP="00E532ED">
            <w:pPr>
              <w:spacing w:before="60" w:after="60"/>
              <w:rPr>
                <w:rFonts w:ascii="Arial" w:hAnsi="Arial" w:cs="Arial"/>
                <w:sz w:val="20"/>
                <w:szCs w:val="20"/>
              </w:rPr>
            </w:pPr>
          </w:p>
          <w:p w14:paraId="78B2AC9A" w14:textId="77777777" w:rsidR="00635E24" w:rsidRDefault="00635E24" w:rsidP="00E532ED">
            <w:pPr>
              <w:spacing w:before="60" w:after="60"/>
              <w:rPr>
                <w:rFonts w:ascii="Arial" w:hAnsi="Arial" w:cs="Arial"/>
                <w:sz w:val="20"/>
                <w:szCs w:val="20"/>
              </w:rPr>
            </w:pPr>
          </w:p>
          <w:p w14:paraId="1AC56370" w14:textId="77777777" w:rsidR="00635E24" w:rsidRDefault="00635E24" w:rsidP="00E532ED">
            <w:pPr>
              <w:spacing w:before="60" w:after="60"/>
              <w:rPr>
                <w:rFonts w:ascii="Arial" w:hAnsi="Arial" w:cs="Arial"/>
                <w:sz w:val="20"/>
                <w:szCs w:val="20"/>
              </w:rPr>
            </w:pPr>
          </w:p>
          <w:p w14:paraId="2E55E147" w14:textId="150C7A88" w:rsidR="00635E24" w:rsidRPr="004A6206" w:rsidRDefault="00635E24" w:rsidP="00E532ED">
            <w:pPr>
              <w:spacing w:before="60" w:after="60"/>
              <w:rPr>
                <w:sz w:val="20"/>
                <w:szCs w:val="20"/>
              </w:rPr>
            </w:pPr>
          </w:p>
        </w:tc>
      </w:tr>
      <w:tr w:rsidR="00B577D2" w:rsidRPr="00CA7B00" w14:paraId="2F5D94BA" w14:textId="77777777" w:rsidTr="00C728F0">
        <w:trPr>
          <w:cantSplit/>
        </w:trPr>
        <w:tc>
          <w:tcPr>
            <w:tcW w:w="11341" w:type="dxa"/>
            <w:gridSpan w:val="10"/>
            <w:shd w:val="clear" w:color="auto" w:fill="7030A0"/>
          </w:tcPr>
          <w:p w14:paraId="14CFD906" w14:textId="77777777" w:rsidR="00B577D2" w:rsidRPr="002F2B32" w:rsidRDefault="00B577D2" w:rsidP="00B577D2">
            <w:pPr>
              <w:spacing w:before="120" w:after="120"/>
              <w:rPr>
                <w:b/>
                <w:sz w:val="28"/>
                <w:szCs w:val="28"/>
              </w:rPr>
            </w:pPr>
            <w:r>
              <w:lastRenderedPageBreak/>
              <w:br w:type="page"/>
            </w:r>
            <w:r>
              <w:br w:type="page"/>
            </w:r>
            <w:r w:rsidRPr="002F2B32">
              <w:rPr>
                <w:b/>
                <w:color w:val="FFFFFF" w:themeColor="background1"/>
                <w:sz w:val="28"/>
                <w:szCs w:val="28"/>
              </w:rPr>
              <w:t>Establishment Maintenance Improvement Planning</w:t>
            </w:r>
            <w:r w:rsidR="00AC75A8">
              <w:rPr>
                <w:b/>
                <w:color w:val="FFFFFF" w:themeColor="background1"/>
                <w:sz w:val="28"/>
                <w:szCs w:val="28"/>
              </w:rPr>
              <w:t xml:space="preserve"> </w:t>
            </w:r>
            <w:r w:rsidR="00FB7DBA">
              <w:rPr>
                <w:b/>
                <w:color w:val="FFFFFF" w:themeColor="background1"/>
                <w:sz w:val="28"/>
                <w:szCs w:val="28"/>
              </w:rPr>
              <w:t>–</w:t>
            </w:r>
            <w:r w:rsidR="00E532ED">
              <w:rPr>
                <w:b/>
                <w:color w:val="FFFFFF" w:themeColor="background1"/>
                <w:sz w:val="28"/>
                <w:szCs w:val="28"/>
              </w:rPr>
              <w:t xml:space="preserve"> Optional</w:t>
            </w:r>
          </w:p>
        </w:tc>
        <w:tc>
          <w:tcPr>
            <w:tcW w:w="3685" w:type="dxa"/>
            <w:gridSpan w:val="3"/>
            <w:shd w:val="clear" w:color="auto" w:fill="auto"/>
          </w:tcPr>
          <w:p w14:paraId="14701252" w14:textId="20A10241" w:rsidR="00B577D2" w:rsidRPr="00CA7B00" w:rsidRDefault="00B577D2" w:rsidP="004C4991">
            <w:pPr>
              <w:spacing w:before="120" w:after="120"/>
              <w:rPr>
                <w:sz w:val="28"/>
                <w:szCs w:val="28"/>
              </w:rPr>
            </w:pPr>
            <w:r w:rsidRPr="00CA7B00">
              <w:rPr>
                <w:sz w:val="28"/>
                <w:szCs w:val="28"/>
              </w:rPr>
              <w:t xml:space="preserve">Session: </w:t>
            </w:r>
            <w:r w:rsidR="004C4991">
              <w:t>2025-26</w:t>
            </w:r>
          </w:p>
        </w:tc>
      </w:tr>
      <w:tr w:rsidR="00B577D2" w:rsidRPr="00F41A01" w14:paraId="72DD646B" w14:textId="77777777" w:rsidTr="00E532ED">
        <w:trPr>
          <w:cantSplit/>
        </w:trPr>
        <w:tc>
          <w:tcPr>
            <w:tcW w:w="15026" w:type="dxa"/>
            <w:gridSpan w:val="13"/>
          </w:tcPr>
          <w:p w14:paraId="1A92C0C7" w14:textId="77777777" w:rsidR="00B577D2" w:rsidRPr="0054225B" w:rsidRDefault="00B577D2" w:rsidP="0054225B">
            <w:pPr>
              <w:rPr>
                <w:b/>
                <w:sz w:val="18"/>
              </w:rPr>
            </w:pPr>
            <w:r w:rsidRPr="0054225B">
              <w:rPr>
                <w:b/>
                <w:sz w:val="18"/>
              </w:rPr>
              <w:t xml:space="preserve">National Improvement Framework Key </w:t>
            </w:r>
            <w:r w:rsidR="008636AC" w:rsidRPr="0054225B">
              <w:rPr>
                <w:b/>
                <w:sz w:val="18"/>
              </w:rPr>
              <w:t>Outcomes</w:t>
            </w:r>
          </w:p>
          <w:p w14:paraId="333F58E8"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17CCE40B"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40985939" w14:textId="77777777" w:rsidR="00512BF5" w:rsidRPr="004C4991" w:rsidRDefault="00512BF5" w:rsidP="00512BF5">
            <w:pPr>
              <w:pStyle w:val="ListParagraph"/>
              <w:numPr>
                <w:ilvl w:val="0"/>
                <w:numId w:val="5"/>
              </w:numPr>
              <w:rPr>
                <w:rFonts w:eastAsia="Times New Roman" w:cstheme="minorHAnsi"/>
                <w:b/>
                <w:sz w:val="18"/>
                <w:szCs w:val="18"/>
                <w:lang w:eastAsia="en-GB"/>
              </w:rPr>
            </w:pPr>
            <w:r w:rsidRPr="004C4991">
              <w:rPr>
                <w:rFonts w:eastAsia="Times New Roman" w:cstheme="minorHAnsi"/>
                <w:b/>
                <w:color w:val="7030A0"/>
                <w:sz w:val="18"/>
                <w:szCs w:val="18"/>
                <w:lang w:eastAsia="en-GB"/>
              </w:rPr>
              <w:t>An inclusive and relevant curriculum that equips learners for society and a sustainable future.</w:t>
            </w:r>
          </w:p>
          <w:p w14:paraId="14DE7978"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1EDB85AE" w14:textId="77777777" w:rsidR="00512BF5" w:rsidRPr="00486BEC" w:rsidRDefault="00512BF5" w:rsidP="00335719">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5E248F5F" w14:textId="77777777" w:rsidR="00512BF5" w:rsidRPr="004C4991" w:rsidRDefault="00512BF5" w:rsidP="00335719">
            <w:pPr>
              <w:pStyle w:val="ListParagraph"/>
              <w:numPr>
                <w:ilvl w:val="0"/>
                <w:numId w:val="5"/>
              </w:numPr>
              <w:rPr>
                <w:b/>
                <w:color w:val="7030A0"/>
                <w:sz w:val="18"/>
                <w:szCs w:val="18"/>
              </w:rPr>
            </w:pPr>
            <w:r w:rsidRPr="004C4991">
              <w:rPr>
                <w:rFonts w:eastAsia="Times New Roman" w:cstheme="minorHAnsi"/>
                <w:b/>
                <w:color w:val="7030A0"/>
                <w:sz w:val="18"/>
                <w:szCs w:val="18"/>
                <w:lang w:eastAsia="en-GB"/>
              </w:rPr>
              <w:t>Positive relationships, improved attendance, and a culture of dignity, respect, and engagement.</w:t>
            </w:r>
          </w:p>
          <w:p w14:paraId="31FA9EE0" w14:textId="77777777" w:rsidR="00B577D2" w:rsidRPr="00F41A01" w:rsidRDefault="00512BF5" w:rsidP="00335719">
            <w:pPr>
              <w:pStyle w:val="ListParagraph"/>
              <w:numPr>
                <w:ilvl w:val="0"/>
                <w:numId w:val="5"/>
              </w:numPr>
              <w:spacing w:before="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A4959" w:rsidRPr="00F41A01" w14:paraId="31A4AA33" w14:textId="77777777" w:rsidTr="00335719">
        <w:trPr>
          <w:cantSplit/>
        </w:trPr>
        <w:tc>
          <w:tcPr>
            <w:tcW w:w="3261" w:type="dxa"/>
            <w:gridSpan w:val="2"/>
            <w:shd w:val="clear" w:color="auto" w:fill="F2F2F2" w:themeFill="background1" w:themeFillShade="F2"/>
          </w:tcPr>
          <w:p w14:paraId="3BCAA543" w14:textId="77777777" w:rsidR="007A4959" w:rsidRPr="00F41A01" w:rsidRDefault="007A4959"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4252" w:type="dxa"/>
            <w:gridSpan w:val="2"/>
            <w:shd w:val="clear" w:color="auto" w:fill="F2F2F2" w:themeFill="background1" w:themeFillShade="F2"/>
          </w:tcPr>
          <w:p w14:paraId="57042B2E" w14:textId="61B2752F" w:rsidR="007A4959" w:rsidRPr="00F41A01" w:rsidRDefault="007A4959" w:rsidP="0054225B">
            <w:pPr>
              <w:jc w:val="center"/>
              <w:rPr>
                <w:b/>
                <w:sz w:val="18"/>
                <w:szCs w:val="18"/>
              </w:rPr>
            </w:pPr>
            <w:r w:rsidRPr="00F41A01">
              <w:rPr>
                <w:b/>
                <w:sz w:val="18"/>
                <w:szCs w:val="18"/>
              </w:rPr>
              <w:t>HGIOS 4</w:t>
            </w:r>
          </w:p>
        </w:tc>
        <w:tc>
          <w:tcPr>
            <w:tcW w:w="3828" w:type="dxa"/>
            <w:gridSpan w:val="6"/>
            <w:shd w:val="clear" w:color="auto" w:fill="F2F2F2" w:themeFill="background1" w:themeFillShade="F2"/>
          </w:tcPr>
          <w:p w14:paraId="1FC0757C" w14:textId="77777777" w:rsidR="007A4959"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685" w:type="dxa"/>
            <w:gridSpan w:val="3"/>
            <w:shd w:val="clear" w:color="auto" w:fill="F2F2F2" w:themeFill="background1" w:themeFillShade="F2"/>
          </w:tcPr>
          <w:p w14:paraId="335F9491" w14:textId="77777777" w:rsidR="007A4959" w:rsidRPr="00F41A01" w:rsidRDefault="007A4959" w:rsidP="0054225B">
            <w:pPr>
              <w:jc w:val="center"/>
              <w:rPr>
                <w:b/>
                <w:sz w:val="18"/>
                <w:szCs w:val="18"/>
              </w:rPr>
            </w:pPr>
            <w:r w:rsidRPr="00F41A01">
              <w:rPr>
                <w:b/>
                <w:sz w:val="18"/>
                <w:szCs w:val="18"/>
              </w:rPr>
              <w:t>Argyll an</w:t>
            </w:r>
            <w:r>
              <w:rPr>
                <w:b/>
                <w:sz w:val="18"/>
                <w:szCs w:val="18"/>
              </w:rPr>
              <w:t>d Bute Education Key Objectives</w:t>
            </w:r>
          </w:p>
        </w:tc>
      </w:tr>
      <w:tr w:rsidR="007A4959" w:rsidRPr="0022059B" w14:paraId="6B1DBD72" w14:textId="77777777" w:rsidTr="00DE542D">
        <w:trPr>
          <w:cantSplit/>
          <w:trHeight w:val="4370"/>
        </w:trPr>
        <w:tc>
          <w:tcPr>
            <w:tcW w:w="3261" w:type="dxa"/>
            <w:gridSpan w:val="2"/>
          </w:tcPr>
          <w:p w14:paraId="54447205" w14:textId="77777777" w:rsidR="00A75864" w:rsidRPr="00FF70CF" w:rsidRDefault="00A75864" w:rsidP="00A75864">
            <w:pPr>
              <w:pStyle w:val="ListParagraph"/>
              <w:numPr>
                <w:ilvl w:val="0"/>
                <w:numId w:val="6"/>
              </w:numPr>
              <w:spacing w:before="120"/>
              <w:rPr>
                <w:sz w:val="18"/>
                <w:szCs w:val="18"/>
              </w:rPr>
            </w:pPr>
            <w:r w:rsidRPr="004C4991">
              <w:rPr>
                <w:b/>
                <w:color w:val="7030A0"/>
                <w:sz w:val="18"/>
                <w:szCs w:val="18"/>
              </w:rPr>
              <w:t>Placing the human rights and needs of every child and young person at the centre of education</w:t>
            </w:r>
            <w:r>
              <w:rPr>
                <w:sz w:val="18"/>
                <w:szCs w:val="18"/>
              </w:rPr>
              <w:t>.</w:t>
            </w:r>
          </w:p>
          <w:p w14:paraId="60D706CD"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342CD046"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363ED330"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6BA16731" w14:textId="2338B666" w:rsidR="007A4959"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4252" w:type="dxa"/>
            <w:gridSpan w:val="2"/>
          </w:tcPr>
          <w:p w14:paraId="6F80D183" w14:textId="6886AB4E" w:rsidR="007A4959" w:rsidRPr="004C4991" w:rsidRDefault="007A4959" w:rsidP="00E532ED">
            <w:pPr>
              <w:rPr>
                <w:b/>
                <w:color w:val="7030A0"/>
                <w:sz w:val="18"/>
                <w:szCs w:val="18"/>
              </w:rPr>
            </w:pPr>
            <w:r w:rsidRPr="004C4991">
              <w:rPr>
                <w:b/>
                <w:color w:val="7030A0"/>
                <w:sz w:val="18"/>
                <w:szCs w:val="18"/>
              </w:rPr>
              <w:t xml:space="preserve">1.1  </w:t>
            </w:r>
            <w:r w:rsidR="00371F06" w:rsidRPr="004C4991">
              <w:rPr>
                <w:b/>
                <w:color w:val="7030A0"/>
                <w:sz w:val="18"/>
                <w:szCs w:val="18"/>
              </w:rPr>
              <w:t>Self-e</w:t>
            </w:r>
            <w:r w:rsidRPr="004C4991">
              <w:rPr>
                <w:b/>
                <w:color w:val="7030A0"/>
                <w:sz w:val="18"/>
                <w:szCs w:val="18"/>
              </w:rPr>
              <w:t>valuation for self-improvement</w:t>
            </w:r>
          </w:p>
          <w:p w14:paraId="0F9F5C2D" w14:textId="77777777" w:rsidR="007A4959" w:rsidRPr="00F41A01" w:rsidRDefault="007A4959" w:rsidP="00E532ED">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076B2AAC" w14:textId="77777777" w:rsidR="007A4959" w:rsidRPr="004C4991" w:rsidRDefault="007A4959" w:rsidP="00E532ED">
            <w:pPr>
              <w:rPr>
                <w:b/>
                <w:color w:val="7030A0"/>
                <w:sz w:val="18"/>
                <w:szCs w:val="18"/>
              </w:rPr>
            </w:pPr>
            <w:r w:rsidRPr="004C4991">
              <w:rPr>
                <w:b/>
                <w:color w:val="7030A0"/>
                <w:sz w:val="18"/>
                <w:szCs w:val="18"/>
              </w:rPr>
              <w:t>1.3  Leadership of change</w:t>
            </w:r>
          </w:p>
          <w:p w14:paraId="14F8A1D8" w14:textId="77777777" w:rsidR="007A4959" w:rsidRPr="00F41A01" w:rsidRDefault="007A4959"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49928D8" w14:textId="77777777" w:rsidR="007A4959" w:rsidRPr="00F41A01" w:rsidRDefault="007A4959" w:rsidP="00E532ED">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67A40B77" w14:textId="77777777" w:rsidR="007A4959" w:rsidRPr="00F41A01" w:rsidRDefault="007A4959" w:rsidP="00E532ED">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16EE9B1B" w14:textId="77777777" w:rsidR="007A4959" w:rsidRPr="00F41A01" w:rsidRDefault="007A4959" w:rsidP="00E532ED">
            <w:pPr>
              <w:rPr>
                <w:sz w:val="18"/>
                <w:szCs w:val="18"/>
              </w:rPr>
            </w:pPr>
            <w:r w:rsidRPr="00F41A01">
              <w:rPr>
                <w:sz w:val="18"/>
                <w:szCs w:val="18"/>
              </w:rPr>
              <w:t xml:space="preserve">2.2 </w:t>
            </w:r>
            <w:r>
              <w:rPr>
                <w:sz w:val="18"/>
                <w:szCs w:val="18"/>
              </w:rPr>
              <w:t xml:space="preserve"> </w:t>
            </w:r>
            <w:r w:rsidRPr="00F41A01">
              <w:rPr>
                <w:sz w:val="18"/>
                <w:szCs w:val="18"/>
              </w:rPr>
              <w:t>Curriculum</w:t>
            </w:r>
          </w:p>
          <w:p w14:paraId="3AB5043B" w14:textId="619E8106" w:rsidR="007A4959" w:rsidRDefault="007A4959" w:rsidP="00E532ED">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6029C8BD" w14:textId="77777777" w:rsidR="007A4959" w:rsidRPr="00F41A01" w:rsidRDefault="007A4959" w:rsidP="007A4959">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74E1EC61" w14:textId="77777777" w:rsidR="007A4959" w:rsidRPr="004C4991" w:rsidRDefault="007A4959" w:rsidP="007A4959">
            <w:pPr>
              <w:rPr>
                <w:b/>
                <w:color w:val="7030A0"/>
                <w:sz w:val="18"/>
                <w:szCs w:val="18"/>
              </w:rPr>
            </w:pPr>
            <w:r w:rsidRPr="004C4991">
              <w:rPr>
                <w:b/>
                <w:color w:val="7030A0"/>
                <w:sz w:val="18"/>
                <w:szCs w:val="18"/>
              </w:rPr>
              <w:t>2.5  Family learning</w:t>
            </w:r>
          </w:p>
          <w:p w14:paraId="152CF5E4" w14:textId="77777777" w:rsidR="007A4959" w:rsidRPr="004C4991" w:rsidRDefault="007A4959" w:rsidP="007A4959">
            <w:pPr>
              <w:rPr>
                <w:b/>
                <w:color w:val="7030A0"/>
                <w:sz w:val="18"/>
                <w:szCs w:val="18"/>
              </w:rPr>
            </w:pPr>
            <w:r w:rsidRPr="004C4991">
              <w:rPr>
                <w:b/>
                <w:color w:val="7030A0"/>
                <w:sz w:val="18"/>
                <w:szCs w:val="18"/>
              </w:rPr>
              <w:t>2.6  Transitions</w:t>
            </w:r>
          </w:p>
          <w:p w14:paraId="2EE6BE85" w14:textId="77777777" w:rsidR="007A4959" w:rsidRPr="004C4991" w:rsidRDefault="007A4959" w:rsidP="007A4959">
            <w:pPr>
              <w:rPr>
                <w:b/>
                <w:color w:val="7030A0"/>
                <w:sz w:val="18"/>
                <w:szCs w:val="18"/>
              </w:rPr>
            </w:pPr>
            <w:r w:rsidRPr="004C4991">
              <w:rPr>
                <w:b/>
                <w:color w:val="7030A0"/>
                <w:sz w:val="18"/>
                <w:szCs w:val="18"/>
              </w:rPr>
              <w:t>2.7  Partnership</w:t>
            </w:r>
          </w:p>
          <w:p w14:paraId="6185142E" w14:textId="77777777" w:rsidR="007A4959" w:rsidRPr="004C4991" w:rsidRDefault="007A4959" w:rsidP="007A4959">
            <w:pPr>
              <w:rPr>
                <w:b/>
                <w:color w:val="7030A0"/>
                <w:sz w:val="18"/>
                <w:szCs w:val="18"/>
              </w:rPr>
            </w:pPr>
            <w:r w:rsidRPr="004C4991">
              <w:rPr>
                <w:b/>
                <w:color w:val="7030A0"/>
                <w:sz w:val="18"/>
                <w:szCs w:val="18"/>
              </w:rPr>
              <w:t>3.1  Ensuring wellbeing, equality and inclusion</w:t>
            </w:r>
          </w:p>
          <w:p w14:paraId="324E4A37" w14:textId="77777777" w:rsidR="007A4959" w:rsidRPr="00F41A01" w:rsidRDefault="007A4959" w:rsidP="007A4959">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4777C53C" w14:textId="747BDA7B" w:rsidR="007A4959" w:rsidRPr="00F41A01" w:rsidRDefault="007A4959" w:rsidP="007A4959">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828" w:type="dxa"/>
            <w:gridSpan w:val="6"/>
          </w:tcPr>
          <w:p w14:paraId="3F2F309A" w14:textId="77777777" w:rsidR="007A4959" w:rsidRPr="00745E15" w:rsidRDefault="007A4959" w:rsidP="007A4959">
            <w:pPr>
              <w:ind w:left="318" w:hanging="318"/>
              <w:rPr>
                <w:b/>
                <w:sz w:val="18"/>
                <w:szCs w:val="18"/>
              </w:rPr>
            </w:pPr>
            <w:r w:rsidRPr="00745E15">
              <w:rPr>
                <w:b/>
                <w:sz w:val="18"/>
                <w:szCs w:val="18"/>
              </w:rPr>
              <w:t>Leadership</w:t>
            </w:r>
          </w:p>
          <w:p w14:paraId="6091ABA7" w14:textId="77777777" w:rsidR="007A4959" w:rsidRPr="00745E15" w:rsidRDefault="007A4959" w:rsidP="007A4959">
            <w:pPr>
              <w:pStyle w:val="ListParagraph"/>
              <w:numPr>
                <w:ilvl w:val="0"/>
                <w:numId w:val="19"/>
              </w:numPr>
              <w:rPr>
                <w:sz w:val="18"/>
                <w:szCs w:val="18"/>
              </w:rPr>
            </w:pPr>
            <w:r w:rsidRPr="00745E15">
              <w:rPr>
                <w:sz w:val="18"/>
                <w:szCs w:val="18"/>
              </w:rPr>
              <w:t>Leadership and management of staff and resources</w:t>
            </w:r>
          </w:p>
          <w:p w14:paraId="00CB1B4B" w14:textId="77777777" w:rsidR="007A4959" w:rsidRPr="00745E15" w:rsidRDefault="007A4959" w:rsidP="007A4959">
            <w:pPr>
              <w:pStyle w:val="ListParagraph"/>
              <w:numPr>
                <w:ilvl w:val="0"/>
                <w:numId w:val="19"/>
              </w:numPr>
              <w:rPr>
                <w:sz w:val="18"/>
                <w:szCs w:val="18"/>
              </w:rPr>
            </w:pPr>
            <w:r w:rsidRPr="00745E15">
              <w:rPr>
                <w:sz w:val="18"/>
                <w:szCs w:val="18"/>
              </w:rPr>
              <w:t>Staff skills, knowledge, values and deployment</w:t>
            </w:r>
          </w:p>
          <w:p w14:paraId="00542FB5" w14:textId="77777777" w:rsidR="007A4959" w:rsidRPr="00745E15" w:rsidRDefault="007A4959" w:rsidP="007A4959">
            <w:pPr>
              <w:pStyle w:val="ListParagraph"/>
              <w:numPr>
                <w:ilvl w:val="0"/>
                <w:numId w:val="19"/>
              </w:numPr>
              <w:rPr>
                <w:sz w:val="18"/>
                <w:szCs w:val="18"/>
              </w:rPr>
            </w:pPr>
            <w:r w:rsidRPr="00745E15">
              <w:rPr>
                <w:sz w:val="18"/>
                <w:szCs w:val="18"/>
              </w:rPr>
              <w:t>Leadership of continuous improvement</w:t>
            </w:r>
          </w:p>
          <w:p w14:paraId="2354EDB5" w14:textId="77777777" w:rsidR="007A4959" w:rsidRPr="00745E15" w:rsidRDefault="007A4959" w:rsidP="007A4959">
            <w:pPr>
              <w:rPr>
                <w:b/>
                <w:sz w:val="18"/>
                <w:szCs w:val="18"/>
              </w:rPr>
            </w:pPr>
            <w:r w:rsidRPr="00745E15">
              <w:rPr>
                <w:b/>
                <w:sz w:val="18"/>
                <w:szCs w:val="18"/>
              </w:rPr>
              <w:t>Children thrive and develop in quality spaces</w:t>
            </w:r>
          </w:p>
          <w:p w14:paraId="31A35C7A" w14:textId="77777777" w:rsidR="007A4959" w:rsidRPr="00745E15" w:rsidRDefault="007A4959" w:rsidP="007A4959">
            <w:pPr>
              <w:pStyle w:val="ListParagraph"/>
              <w:numPr>
                <w:ilvl w:val="0"/>
                <w:numId w:val="20"/>
              </w:numPr>
              <w:rPr>
                <w:sz w:val="18"/>
                <w:szCs w:val="18"/>
              </w:rPr>
            </w:pPr>
            <w:r w:rsidRPr="00745E15">
              <w:rPr>
                <w:sz w:val="18"/>
                <w:szCs w:val="18"/>
              </w:rPr>
              <w:t>Children experience high quality spaces</w:t>
            </w:r>
          </w:p>
          <w:p w14:paraId="405431CE" w14:textId="77777777" w:rsidR="007A4959" w:rsidRPr="00745E15" w:rsidRDefault="007A4959" w:rsidP="007A4959">
            <w:pPr>
              <w:rPr>
                <w:b/>
                <w:sz w:val="18"/>
                <w:szCs w:val="18"/>
              </w:rPr>
            </w:pPr>
            <w:r w:rsidRPr="00745E15">
              <w:rPr>
                <w:b/>
                <w:sz w:val="18"/>
                <w:szCs w:val="18"/>
              </w:rPr>
              <w:t>Children play and learn</w:t>
            </w:r>
          </w:p>
          <w:p w14:paraId="2A3FB6CB" w14:textId="77777777" w:rsidR="007A4959" w:rsidRPr="00745E15" w:rsidRDefault="007A4959" w:rsidP="007A4959">
            <w:pPr>
              <w:pStyle w:val="ListParagraph"/>
              <w:numPr>
                <w:ilvl w:val="0"/>
                <w:numId w:val="20"/>
              </w:numPr>
              <w:rPr>
                <w:sz w:val="18"/>
                <w:szCs w:val="18"/>
              </w:rPr>
            </w:pPr>
            <w:r w:rsidRPr="00745E15">
              <w:rPr>
                <w:sz w:val="18"/>
                <w:szCs w:val="18"/>
              </w:rPr>
              <w:t>Play and learning</w:t>
            </w:r>
          </w:p>
          <w:p w14:paraId="3C1ADA01" w14:textId="77777777" w:rsidR="007A4959" w:rsidRPr="00745E15" w:rsidRDefault="007A4959" w:rsidP="007A4959">
            <w:pPr>
              <w:pStyle w:val="ListParagraph"/>
              <w:numPr>
                <w:ilvl w:val="0"/>
                <w:numId w:val="20"/>
              </w:numPr>
              <w:rPr>
                <w:sz w:val="18"/>
                <w:szCs w:val="18"/>
              </w:rPr>
            </w:pPr>
            <w:r w:rsidRPr="00745E15">
              <w:rPr>
                <w:sz w:val="18"/>
                <w:szCs w:val="18"/>
              </w:rPr>
              <w:t>Curriculum</w:t>
            </w:r>
          </w:p>
          <w:p w14:paraId="4601077A" w14:textId="77777777" w:rsidR="007A4959" w:rsidRPr="00745E15" w:rsidRDefault="007A4959" w:rsidP="007A4959">
            <w:pPr>
              <w:pStyle w:val="ListParagraph"/>
              <w:numPr>
                <w:ilvl w:val="0"/>
                <w:numId w:val="20"/>
              </w:numPr>
              <w:rPr>
                <w:sz w:val="18"/>
                <w:szCs w:val="18"/>
              </w:rPr>
            </w:pPr>
            <w:r w:rsidRPr="00745E15">
              <w:rPr>
                <w:sz w:val="18"/>
                <w:szCs w:val="18"/>
              </w:rPr>
              <w:t>Learning, teaching and assessment</w:t>
            </w:r>
          </w:p>
          <w:p w14:paraId="2C468573" w14:textId="77777777" w:rsidR="007A4959" w:rsidRPr="00745E15" w:rsidRDefault="007A4959" w:rsidP="007A4959">
            <w:pPr>
              <w:rPr>
                <w:b/>
                <w:sz w:val="18"/>
                <w:szCs w:val="18"/>
              </w:rPr>
            </w:pPr>
            <w:r w:rsidRPr="00745E15">
              <w:rPr>
                <w:b/>
                <w:sz w:val="18"/>
                <w:szCs w:val="18"/>
              </w:rPr>
              <w:t>Children are supported to achieve</w:t>
            </w:r>
          </w:p>
          <w:p w14:paraId="64BCDAE0" w14:textId="77777777" w:rsidR="007A4959" w:rsidRPr="00745E15" w:rsidRDefault="007A4959" w:rsidP="007A4959">
            <w:pPr>
              <w:pStyle w:val="ListParagraph"/>
              <w:numPr>
                <w:ilvl w:val="0"/>
                <w:numId w:val="21"/>
              </w:numPr>
              <w:rPr>
                <w:sz w:val="18"/>
                <w:szCs w:val="18"/>
              </w:rPr>
            </w:pPr>
            <w:r w:rsidRPr="00745E15">
              <w:rPr>
                <w:sz w:val="18"/>
                <w:szCs w:val="18"/>
              </w:rPr>
              <w:t>Nurturing care and support</w:t>
            </w:r>
          </w:p>
          <w:p w14:paraId="16F50D9A" w14:textId="77777777" w:rsidR="007A4959" w:rsidRPr="00745E15" w:rsidRDefault="007A4959" w:rsidP="007A4959">
            <w:pPr>
              <w:pStyle w:val="ListParagraph"/>
              <w:numPr>
                <w:ilvl w:val="0"/>
                <w:numId w:val="21"/>
              </w:numPr>
              <w:rPr>
                <w:sz w:val="18"/>
                <w:szCs w:val="18"/>
              </w:rPr>
            </w:pPr>
            <w:r w:rsidRPr="00745E15">
              <w:rPr>
                <w:sz w:val="18"/>
                <w:szCs w:val="18"/>
              </w:rPr>
              <w:t>Wellbeing inclusion and equality</w:t>
            </w:r>
          </w:p>
          <w:p w14:paraId="178446C0" w14:textId="77777777" w:rsidR="007A4959" w:rsidRPr="00745E15" w:rsidRDefault="007A4959" w:rsidP="007A4959">
            <w:pPr>
              <w:pStyle w:val="ListParagraph"/>
              <w:numPr>
                <w:ilvl w:val="0"/>
                <w:numId w:val="21"/>
              </w:numPr>
              <w:rPr>
                <w:sz w:val="18"/>
                <w:szCs w:val="18"/>
              </w:rPr>
            </w:pPr>
            <w:r w:rsidRPr="00745E15">
              <w:rPr>
                <w:sz w:val="18"/>
                <w:szCs w:val="18"/>
              </w:rPr>
              <w:t>Children’s progress</w:t>
            </w:r>
          </w:p>
          <w:p w14:paraId="35A3B972" w14:textId="77777777" w:rsidR="007A4959" w:rsidRDefault="007A4959" w:rsidP="007A4959">
            <w:pPr>
              <w:pStyle w:val="ListParagraph"/>
              <w:numPr>
                <w:ilvl w:val="0"/>
                <w:numId w:val="21"/>
              </w:numPr>
              <w:rPr>
                <w:sz w:val="18"/>
                <w:szCs w:val="18"/>
              </w:rPr>
            </w:pPr>
            <w:r w:rsidRPr="007A4959">
              <w:rPr>
                <w:sz w:val="18"/>
                <w:szCs w:val="18"/>
              </w:rPr>
              <w:t>Safeguarding and child protection</w:t>
            </w:r>
          </w:p>
          <w:p w14:paraId="1CBCA457" w14:textId="77777777" w:rsidR="00DE542D" w:rsidRDefault="00DE542D" w:rsidP="00DE542D">
            <w:pPr>
              <w:rPr>
                <w:sz w:val="18"/>
                <w:szCs w:val="18"/>
              </w:rPr>
            </w:pPr>
          </w:p>
          <w:p w14:paraId="5A46794D" w14:textId="77777777" w:rsidR="00DE542D" w:rsidRDefault="00DE542D" w:rsidP="00DE542D">
            <w:pPr>
              <w:rPr>
                <w:sz w:val="18"/>
                <w:szCs w:val="18"/>
              </w:rPr>
            </w:pPr>
          </w:p>
          <w:p w14:paraId="16E829E4" w14:textId="77777777" w:rsidR="004C4991" w:rsidRDefault="004C4991" w:rsidP="00DE542D">
            <w:pPr>
              <w:rPr>
                <w:sz w:val="18"/>
                <w:szCs w:val="18"/>
              </w:rPr>
            </w:pPr>
          </w:p>
          <w:p w14:paraId="1C3B8D78" w14:textId="77777777" w:rsidR="004C4991" w:rsidRDefault="004C4991" w:rsidP="00DE542D">
            <w:pPr>
              <w:rPr>
                <w:sz w:val="18"/>
                <w:szCs w:val="18"/>
              </w:rPr>
            </w:pPr>
          </w:p>
          <w:p w14:paraId="70F91D1A" w14:textId="77777777" w:rsidR="004C4991" w:rsidRDefault="004C4991" w:rsidP="00DE542D">
            <w:pPr>
              <w:rPr>
                <w:sz w:val="18"/>
                <w:szCs w:val="18"/>
              </w:rPr>
            </w:pPr>
          </w:p>
          <w:p w14:paraId="234C7949" w14:textId="77777777" w:rsidR="004C4991" w:rsidRDefault="004C4991" w:rsidP="00DE542D">
            <w:pPr>
              <w:rPr>
                <w:sz w:val="18"/>
                <w:szCs w:val="18"/>
              </w:rPr>
            </w:pPr>
          </w:p>
          <w:p w14:paraId="18D38035" w14:textId="77777777" w:rsidR="004C4991" w:rsidRDefault="004C4991" w:rsidP="00DE542D">
            <w:pPr>
              <w:rPr>
                <w:sz w:val="18"/>
                <w:szCs w:val="18"/>
              </w:rPr>
            </w:pPr>
          </w:p>
          <w:p w14:paraId="6AEF02E8" w14:textId="019DABC6" w:rsidR="004C4991" w:rsidRPr="00DE542D" w:rsidRDefault="004C4991" w:rsidP="00DE542D">
            <w:pPr>
              <w:rPr>
                <w:sz w:val="18"/>
                <w:szCs w:val="18"/>
              </w:rPr>
            </w:pPr>
          </w:p>
        </w:tc>
        <w:tc>
          <w:tcPr>
            <w:tcW w:w="3685" w:type="dxa"/>
            <w:gridSpan w:val="3"/>
          </w:tcPr>
          <w:p w14:paraId="3848B033" w14:textId="77777777" w:rsidR="007A4959" w:rsidRDefault="007A4959" w:rsidP="00DD3AE1">
            <w:pPr>
              <w:pStyle w:val="ListParagraph"/>
              <w:numPr>
                <w:ilvl w:val="0"/>
                <w:numId w:val="4"/>
              </w:numPr>
              <w:spacing w:before="120"/>
              <w:ind w:left="223" w:hanging="223"/>
              <w:rPr>
                <w:sz w:val="18"/>
                <w:szCs w:val="18"/>
              </w:rPr>
            </w:pPr>
            <w:r>
              <w:rPr>
                <w:sz w:val="18"/>
                <w:szCs w:val="18"/>
              </w:rPr>
              <w:t>Best start for learners</w:t>
            </w:r>
          </w:p>
          <w:p w14:paraId="3FCFF67B" w14:textId="77777777" w:rsidR="007A4959" w:rsidRDefault="007A4959" w:rsidP="00DD3AE1">
            <w:pPr>
              <w:pStyle w:val="ListParagraph"/>
              <w:numPr>
                <w:ilvl w:val="0"/>
                <w:numId w:val="4"/>
              </w:numPr>
              <w:spacing w:before="120"/>
              <w:ind w:left="223" w:hanging="223"/>
              <w:rPr>
                <w:sz w:val="18"/>
                <w:szCs w:val="18"/>
              </w:rPr>
            </w:pPr>
            <w:r>
              <w:rPr>
                <w:sz w:val="18"/>
                <w:szCs w:val="18"/>
              </w:rPr>
              <w:t>Ambitious learners</w:t>
            </w:r>
          </w:p>
          <w:p w14:paraId="2B61EF2C" w14:textId="77777777" w:rsidR="007A4959" w:rsidRPr="004C4991" w:rsidRDefault="007A4959" w:rsidP="00DD3AE1">
            <w:pPr>
              <w:pStyle w:val="ListParagraph"/>
              <w:numPr>
                <w:ilvl w:val="0"/>
                <w:numId w:val="4"/>
              </w:numPr>
              <w:spacing w:before="120"/>
              <w:ind w:left="223" w:hanging="223"/>
              <w:rPr>
                <w:b/>
                <w:color w:val="7030A0"/>
                <w:sz w:val="18"/>
                <w:szCs w:val="18"/>
              </w:rPr>
            </w:pPr>
            <w:r w:rsidRPr="004C4991">
              <w:rPr>
                <w:b/>
                <w:color w:val="7030A0"/>
                <w:sz w:val="18"/>
                <w:szCs w:val="18"/>
              </w:rPr>
              <w:t>Nurtured learners</w:t>
            </w:r>
          </w:p>
          <w:p w14:paraId="67F77E28" w14:textId="77777777" w:rsidR="007A4959" w:rsidRDefault="007A4959" w:rsidP="00DD3AE1">
            <w:pPr>
              <w:pStyle w:val="ListParagraph"/>
              <w:numPr>
                <w:ilvl w:val="0"/>
                <w:numId w:val="4"/>
              </w:numPr>
              <w:spacing w:before="120"/>
              <w:ind w:left="223" w:hanging="223"/>
              <w:rPr>
                <w:sz w:val="18"/>
                <w:szCs w:val="18"/>
              </w:rPr>
            </w:pPr>
            <w:r>
              <w:rPr>
                <w:sz w:val="18"/>
                <w:szCs w:val="18"/>
              </w:rPr>
              <w:t>Connected learners</w:t>
            </w:r>
          </w:p>
          <w:p w14:paraId="333032B7" w14:textId="77777777" w:rsidR="007A4959" w:rsidRDefault="007A4959" w:rsidP="00DD3AE1">
            <w:pPr>
              <w:pStyle w:val="ListParagraph"/>
              <w:numPr>
                <w:ilvl w:val="0"/>
                <w:numId w:val="4"/>
              </w:numPr>
              <w:spacing w:before="120"/>
              <w:ind w:left="223" w:hanging="223"/>
              <w:rPr>
                <w:sz w:val="18"/>
                <w:szCs w:val="18"/>
              </w:rPr>
            </w:pPr>
            <w:r>
              <w:rPr>
                <w:sz w:val="18"/>
                <w:szCs w:val="18"/>
              </w:rPr>
              <w:t>Lifelong learners</w:t>
            </w:r>
          </w:p>
          <w:p w14:paraId="1F72F646" w14:textId="77777777" w:rsidR="007A4959" w:rsidRPr="0022059B" w:rsidRDefault="007A4959" w:rsidP="00E532ED">
            <w:pPr>
              <w:pStyle w:val="ListParagraph"/>
              <w:spacing w:before="120"/>
              <w:ind w:left="223"/>
              <w:rPr>
                <w:sz w:val="18"/>
                <w:szCs w:val="18"/>
              </w:rPr>
            </w:pPr>
          </w:p>
        </w:tc>
      </w:tr>
      <w:tr w:rsidR="00B577D2" w14:paraId="24C88F92" w14:textId="77777777" w:rsidTr="00E532ED">
        <w:tc>
          <w:tcPr>
            <w:tcW w:w="15026" w:type="dxa"/>
            <w:gridSpan w:val="13"/>
            <w:shd w:val="clear" w:color="auto" w:fill="F2F2F2" w:themeFill="background1" w:themeFillShade="F2"/>
          </w:tcPr>
          <w:p w14:paraId="03600D38" w14:textId="2E0F695F" w:rsidR="00DE542D" w:rsidRPr="00B577D2" w:rsidRDefault="00B577D2" w:rsidP="00335719">
            <w:pPr>
              <w:rPr>
                <w:b/>
              </w:rPr>
            </w:pPr>
            <w:r w:rsidRPr="00B577D2">
              <w:rPr>
                <w:b/>
              </w:rPr>
              <w:lastRenderedPageBreak/>
              <w:t>Key Actions (from previous plans):</w:t>
            </w:r>
          </w:p>
        </w:tc>
      </w:tr>
      <w:tr w:rsidR="00B577D2" w14:paraId="08CE6F91" w14:textId="77777777" w:rsidTr="00E532ED">
        <w:trPr>
          <w:trHeight w:val="1134"/>
        </w:trPr>
        <w:tc>
          <w:tcPr>
            <w:tcW w:w="15026" w:type="dxa"/>
            <w:gridSpan w:val="13"/>
          </w:tcPr>
          <w:p w14:paraId="06E35F84" w14:textId="7C2AC3EC" w:rsidR="00982BB7" w:rsidRPr="005065E4" w:rsidRDefault="00DE542D" w:rsidP="00DE542D">
            <w:pPr>
              <w:spacing w:before="120"/>
              <w:rPr>
                <w:rFonts w:ascii="Arial" w:hAnsi="Arial" w:cs="Arial"/>
                <w:b/>
                <w:color w:val="7030A0"/>
                <w:sz w:val="20"/>
                <w:szCs w:val="20"/>
                <w:u w:val="single"/>
              </w:rPr>
            </w:pPr>
            <w:r w:rsidRPr="005065E4">
              <w:rPr>
                <w:rFonts w:ascii="Arial" w:hAnsi="Arial" w:cs="Arial"/>
                <w:b/>
                <w:color w:val="7030A0"/>
                <w:sz w:val="20"/>
                <w:szCs w:val="20"/>
                <w:u w:val="single"/>
              </w:rPr>
              <w:t xml:space="preserve">Ethos  </w:t>
            </w:r>
          </w:p>
          <w:p w14:paraId="662682AC" w14:textId="2E18C251" w:rsidR="00DE542D" w:rsidRPr="005065E4" w:rsidRDefault="00DE542D" w:rsidP="00DE542D">
            <w:pPr>
              <w:spacing w:before="120"/>
              <w:rPr>
                <w:rFonts w:ascii="Arial" w:hAnsi="Arial" w:cs="Arial"/>
                <w:b/>
                <w:sz w:val="20"/>
                <w:szCs w:val="20"/>
              </w:rPr>
            </w:pPr>
            <w:r w:rsidRPr="005065E4">
              <w:rPr>
                <w:rFonts w:ascii="Arial" w:hAnsi="Arial" w:cs="Arial"/>
                <w:b/>
                <w:sz w:val="20"/>
                <w:szCs w:val="20"/>
              </w:rPr>
              <w:t xml:space="preserve">Embedding our VVA and Rationale </w:t>
            </w:r>
          </w:p>
          <w:p w14:paraId="6E6FFC90" w14:textId="77777777" w:rsidR="00DE542D" w:rsidRPr="005065E4" w:rsidRDefault="00DE542D" w:rsidP="00DE542D">
            <w:pPr>
              <w:spacing w:before="120"/>
              <w:rPr>
                <w:rFonts w:ascii="Arial" w:hAnsi="Arial" w:cs="Arial"/>
                <w:b/>
                <w:sz w:val="20"/>
                <w:szCs w:val="20"/>
              </w:rPr>
            </w:pPr>
            <w:r w:rsidRPr="005065E4">
              <w:rPr>
                <w:rFonts w:ascii="Arial" w:hAnsi="Arial" w:cs="Arial"/>
                <w:b/>
                <w:sz w:val="20"/>
                <w:szCs w:val="20"/>
              </w:rPr>
              <w:t>QI 3.1 Ensuring wellbeing, equality and inclusion</w:t>
            </w:r>
          </w:p>
          <w:p w14:paraId="593918B9" w14:textId="77777777" w:rsidR="00DE542D" w:rsidRPr="005065E4" w:rsidRDefault="00DE542D" w:rsidP="00DE542D">
            <w:pPr>
              <w:spacing w:before="120"/>
              <w:rPr>
                <w:rFonts w:ascii="Arial" w:hAnsi="Arial" w:cs="Arial"/>
                <w:sz w:val="20"/>
                <w:szCs w:val="20"/>
              </w:rPr>
            </w:pPr>
            <w:r w:rsidRPr="005065E4">
              <w:rPr>
                <w:rFonts w:ascii="Arial" w:hAnsi="Arial" w:cs="Arial"/>
                <w:sz w:val="20"/>
                <w:szCs w:val="20"/>
              </w:rPr>
              <w:t>Aligning pupil achievement awards more explicitly with our core values of Ambition, Creativity and Equity at celebration assemblies.</w:t>
            </w:r>
          </w:p>
          <w:p w14:paraId="7E764725" w14:textId="77777777" w:rsidR="00DE542D" w:rsidRPr="005065E4" w:rsidRDefault="00DE542D" w:rsidP="00DE542D">
            <w:pPr>
              <w:spacing w:before="120"/>
              <w:rPr>
                <w:rFonts w:ascii="Arial" w:hAnsi="Arial" w:cs="Arial"/>
                <w:sz w:val="20"/>
                <w:szCs w:val="20"/>
              </w:rPr>
            </w:pPr>
            <w:r w:rsidRPr="005065E4">
              <w:rPr>
                <w:rFonts w:ascii="Arial" w:hAnsi="Arial" w:cs="Arial"/>
                <w:sz w:val="20"/>
                <w:szCs w:val="20"/>
              </w:rPr>
              <w:t xml:space="preserve">Introducing Value themed rewards (e.g. pencils, pens etc with key VVA words or symbols) to promote visibility and reinforce positive recognition linked to our ethos </w:t>
            </w:r>
          </w:p>
          <w:p w14:paraId="7D558724" w14:textId="3D73C170" w:rsidR="00FB7DBA" w:rsidRPr="005065E4" w:rsidRDefault="00DE542D" w:rsidP="00DE542D">
            <w:pPr>
              <w:spacing w:before="120"/>
              <w:rPr>
                <w:rFonts w:ascii="Arial" w:hAnsi="Arial" w:cs="Arial"/>
                <w:sz w:val="20"/>
                <w:szCs w:val="20"/>
              </w:rPr>
            </w:pPr>
            <w:r w:rsidRPr="005065E4">
              <w:rPr>
                <w:rFonts w:ascii="Arial" w:hAnsi="Arial" w:cs="Arial"/>
                <w:sz w:val="20"/>
                <w:szCs w:val="20"/>
              </w:rPr>
              <w:t>These will strengthen a shared understanding of what our values look like in action and ensure they are meaningfully integrated into our ethos and culture.</w:t>
            </w:r>
          </w:p>
          <w:p w14:paraId="1CD0B916" w14:textId="5AF90886" w:rsidR="00710DC9" w:rsidRPr="005065E4" w:rsidRDefault="00710DC9" w:rsidP="00DE542D">
            <w:pPr>
              <w:spacing w:before="120"/>
              <w:rPr>
                <w:rFonts w:ascii="Arial" w:hAnsi="Arial" w:cs="Arial"/>
                <w:sz w:val="20"/>
                <w:szCs w:val="20"/>
              </w:rPr>
            </w:pPr>
            <w:r w:rsidRPr="005065E4">
              <w:rPr>
                <w:rFonts w:ascii="Arial" w:hAnsi="Arial" w:cs="Arial"/>
                <w:sz w:val="20"/>
                <w:szCs w:val="20"/>
              </w:rPr>
              <w:t xml:space="preserve">Continue to embed the new school uniform </w:t>
            </w:r>
          </w:p>
          <w:p w14:paraId="196A5D5E" w14:textId="44A534D1" w:rsidR="00710DC9" w:rsidRPr="005065E4" w:rsidRDefault="00710DC9" w:rsidP="00710DC9">
            <w:pPr>
              <w:spacing w:before="120"/>
              <w:rPr>
                <w:rFonts w:ascii="Arial" w:hAnsi="Arial" w:cs="Arial"/>
                <w:sz w:val="20"/>
                <w:szCs w:val="20"/>
              </w:rPr>
            </w:pPr>
            <w:r w:rsidRPr="005065E4">
              <w:rPr>
                <w:rFonts w:ascii="Arial" w:hAnsi="Arial" w:cs="Arial"/>
                <w:sz w:val="20"/>
                <w:szCs w:val="20"/>
              </w:rPr>
              <w:t xml:space="preserve">Aim to finalise the Silver Reading School Award </w:t>
            </w:r>
          </w:p>
          <w:p w14:paraId="10E807E7" w14:textId="77777777" w:rsidR="00710DC9" w:rsidRPr="005065E4" w:rsidRDefault="00710DC9" w:rsidP="00710DC9">
            <w:pPr>
              <w:spacing w:before="120"/>
              <w:rPr>
                <w:rFonts w:ascii="Arial" w:hAnsi="Arial" w:cs="Arial"/>
                <w:sz w:val="20"/>
                <w:szCs w:val="20"/>
              </w:rPr>
            </w:pPr>
          </w:p>
          <w:p w14:paraId="4DFDA0F9" w14:textId="3139405A" w:rsidR="00982BB7" w:rsidRPr="005065E4" w:rsidRDefault="00982BB7" w:rsidP="00982BB7">
            <w:pPr>
              <w:spacing w:before="120"/>
              <w:rPr>
                <w:rFonts w:ascii="Arial" w:hAnsi="Arial" w:cs="Arial"/>
                <w:b/>
                <w:sz w:val="20"/>
                <w:szCs w:val="20"/>
              </w:rPr>
            </w:pPr>
            <w:r w:rsidRPr="005065E4">
              <w:rPr>
                <w:rFonts w:ascii="Arial" w:hAnsi="Arial" w:cs="Arial"/>
                <w:b/>
                <w:sz w:val="20"/>
                <w:szCs w:val="20"/>
              </w:rPr>
              <w:t xml:space="preserve">Continuing to Increase attendance and reduce lateness </w:t>
            </w:r>
          </w:p>
          <w:p w14:paraId="1615425B" w14:textId="77777777" w:rsidR="00982BB7" w:rsidRPr="005065E4" w:rsidRDefault="00982BB7" w:rsidP="00982BB7">
            <w:pPr>
              <w:spacing w:before="120"/>
              <w:rPr>
                <w:rFonts w:ascii="Arial" w:hAnsi="Arial" w:cs="Arial"/>
                <w:b/>
                <w:sz w:val="20"/>
                <w:szCs w:val="20"/>
              </w:rPr>
            </w:pPr>
            <w:r w:rsidRPr="005065E4">
              <w:rPr>
                <w:rFonts w:ascii="Arial" w:hAnsi="Arial" w:cs="Arial"/>
                <w:b/>
                <w:sz w:val="20"/>
                <w:szCs w:val="20"/>
              </w:rPr>
              <w:t>QI 3.1</w:t>
            </w:r>
          </w:p>
          <w:p w14:paraId="489F64FD" w14:textId="77777777" w:rsidR="00982BB7" w:rsidRPr="005065E4" w:rsidRDefault="00982BB7" w:rsidP="00982BB7">
            <w:pPr>
              <w:spacing w:before="120"/>
              <w:rPr>
                <w:rFonts w:ascii="Arial" w:hAnsi="Arial" w:cs="Arial"/>
                <w:b/>
                <w:sz w:val="20"/>
                <w:szCs w:val="20"/>
              </w:rPr>
            </w:pPr>
            <w:r w:rsidRPr="005065E4">
              <w:rPr>
                <w:rFonts w:ascii="Arial" w:hAnsi="Arial" w:cs="Arial"/>
                <w:b/>
                <w:sz w:val="20"/>
                <w:szCs w:val="20"/>
              </w:rPr>
              <w:t xml:space="preserve">UNCRC – Article 28 – Right to Education </w:t>
            </w:r>
          </w:p>
          <w:p w14:paraId="25F22623" w14:textId="7C32124D" w:rsidR="00982BB7" w:rsidRPr="005065E4" w:rsidRDefault="00982BB7" w:rsidP="00982BB7">
            <w:pPr>
              <w:spacing w:before="120"/>
              <w:rPr>
                <w:rFonts w:ascii="Arial" w:hAnsi="Arial" w:cs="Arial"/>
                <w:sz w:val="20"/>
                <w:szCs w:val="20"/>
              </w:rPr>
            </w:pPr>
            <w:r w:rsidRPr="005065E4">
              <w:rPr>
                <w:rFonts w:ascii="Arial" w:hAnsi="Arial" w:cs="Arial"/>
                <w:sz w:val="20"/>
                <w:szCs w:val="20"/>
              </w:rPr>
              <w:t xml:space="preserve">Continue HT measures as highlighted in S&amp;Q </w:t>
            </w:r>
          </w:p>
          <w:p w14:paraId="55ADD997" w14:textId="5BF81685" w:rsidR="00982BB7" w:rsidRPr="005065E4" w:rsidRDefault="00982BB7" w:rsidP="00982BB7">
            <w:pPr>
              <w:spacing w:before="120"/>
              <w:rPr>
                <w:rFonts w:ascii="Arial" w:hAnsi="Arial" w:cs="Arial"/>
                <w:sz w:val="20"/>
                <w:szCs w:val="20"/>
              </w:rPr>
            </w:pPr>
            <w:r w:rsidRPr="005065E4">
              <w:rPr>
                <w:rFonts w:ascii="Arial" w:hAnsi="Arial" w:cs="Arial"/>
                <w:sz w:val="20"/>
                <w:szCs w:val="20"/>
              </w:rPr>
              <w:t>Develop pupil voice opportunities to explore the importance of regular attendance through a rights based lens linking to Article 28 through Changemaker Group Campaign. This would involve highlighting Article 28 through a child friendly action to share with the school community.</w:t>
            </w:r>
          </w:p>
          <w:p w14:paraId="599D1162" w14:textId="668F7A98" w:rsidR="00982BB7" w:rsidRPr="005065E4" w:rsidRDefault="00982BB7" w:rsidP="00982BB7">
            <w:pPr>
              <w:spacing w:before="120"/>
              <w:rPr>
                <w:rFonts w:ascii="Arial" w:hAnsi="Arial" w:cs="Arial"/>
                <w:b/>
                <w:sz w:val="20"/>
                <w:szCs w:val="20"/>
              </w:rPr>
            </w:pPr>
            <w:r w:rsidRPr="005065E4">
              <w:rPr>
                <w:rFonts w:ascii="Arial" w:hAnsi="Arial" w:cs="Arial"/>
                <w:sz w:val="20"/>
                <w:szCs w:val="20"/>
              </w:rPr>
              <w:t xml:space="preserve">Continue to share the impact of lateness with parents and pupils. </w:t>
            </w:r>
            <w:r w:rsidRPr="005065E4">
              <w:rPr>
                <w:rFonts w:ascii="Arial" w:hAnsi="Arial" w:cs="Arial"/>
                <w:b/>
                <w:sz w:val="20"/>
                <w:szCs w:val="20"/>
              </w:rPr>
              <w:t xml:space="preserve"> </w:t>
            </w:r>
          </w:p>
          <w:p w14:paraId="295F0A70" w14:textId="77777777" w:rsidR="004C4991" w:rsidRPr="005065E4" w:rsidRDefault="004C4991" w:rsidP="00982BB7">
            <w:pPr>
              <w:spacing w:before="120"/>
              <w:rPr>
                <w:rFonts w:ascii="Arial" w:hAnsi="Arial" w:cs="Arial"/>
                <w:b/>
                <w:sz w:val="20"/>
                <w:szCs w:val="20"/>
              </w:rPr>
            </w:pPr>
          </w:p>
          <w:p w14:paraId="1E2F0823" w14:textId="77777777" w:rsidR="004C4991" w:rsidRPr="005065E4" w:rsidRDefault="004C4991" w:rsidP="004C4991">
            <w:pPr>
              <w:spacing w:before="120"/>
              <w:rPr>
                <w:rFonts w:ascii="Arial" w:hAnsi="Arial" w:cs="Arial"/>
                <w:b/>
                <w:sz w:val="20"/>
                <w:szCs w:val="20"/>
              </w:rPr>
            </w:pPr>
            <w:r w:rsidRPr="005065E4">
              <w:rPr>
                <w:rFonts w:ascii="Arial" w:hAnsi="Arial" w:cs="Arial"/>
                <w:b/>
                <w:sz w:val="20"/>
                <w:szCs w:val="20"/>
              </w:rPr>
              <w:t>Strengthen leadership at all levels by embedding a culture of shared responsibility for improvement across pupil and staff.</w:t>
            </w:r>
          </w:p>
          <w:p w14:paraId="59A605C9" w14:textId="4C1A52E0" w:rsidR="004C4991" w:rsidRPr="005065E4" w:rsidRDefault="004C4991" w:rsidP="004C4991">
            <w:pPr>
              <w:framePr w:hSpace="180" w:wrap="around" w:vAnchor="text" w:hAnchor="text" w:x="-165" w:y="-327"/>
              <w:spacing w:before="120"/>
              <w:rPr>
                <w:rFonts w:ascii="Arial" w:hAnsi="Arial" w:cs="Arial"/>
                <w:b/>
                <w:sz w:val="20"/>
                <w:szCs w:val="20"/>
              </w:rPr>
            </w:pPr>
            <w:r w:rsidRPr="005065E4">
              <w:rPr>
                <w:rFonts w:ascii="Arial" w:hAnsi="Arial" w:cs="Arial"/>
                <w:b/>
                <w:sz w:val="20"/>
                <w:szCs w:val="20"/>
              </w:rPr>
              <w:t>QI 2.1, 2.3, 2.4 3.1</w:t>
            </w:r>
          </w:p>
          <w:p w14:paraId="77CAD4F7" w14:textId="3728EE58" w:rsidR="004C4991" w:rsidRDefault="004C4991" w:rsidP="004C4991">
            <w:pPr>
              <w:framePr w:hSpace="180" w:wrap="around" w:vAnchor="text" w:hAnchor="text" w:x="-165" w:y="-327"/>
              <w:spacing w:before="120"/>
              <w:rPr>
                <w:rFonts w:ascii="Arial" w:hAnsi="Arial" w:cs="Arial"/>
                <w:b/>
                <w:sz w:val="20"/>
                <w:szCs w:val="20"/>
              </w:rPr>
            </w:pPr>
            <w:r w:rsidRPr="005065E4">
              <w:rPr>
                <w:rFonts w:ascii="Arial" w:hAnsi="Arial" w:cs="Arial"/>
                <w:b/>
                <w:sz w:val="20"/>
                <w:szCs w:val="20"/>
              </w:rPr>
              <w:t>UNCRC – Article 12 – Right to be heard, Article 28 Right to education and A</w:t>
            </w:r>
            <w:r w:rsidR="005065E4">
              <w:rPr>
                <w:rFonts w:ascii="Arial" w:hAnsi="Arial" w:cs="Arial"/>
                <w:b/>
                <w:sz w:val="20"/>
                <w:szCs w:val="20"/>
              </w:rPr>
              <w:t>rticle 29 – Goals of education.</w:t>
            </w:r>
          </w:p>
          <w:p w14:paraId="384C6AAE" w14:textId="73C2A5EF" w:rsidR="005065E4" w:rsidRDefault="005065E4" w:rsidP="004C4991">
            <w:pPr>
              <w:framePr w:hSpace="180" w:wrap="around" w:vAnchor="text" w:hAnchor="text" w:x="-165" w:y="-327"/>
              <w:spacing w:before="120"/>
              <w:rPr>
                <w:rFonts w:ascii="Arial" w:hAnsi="Arial" w:cs="Arial"/>
                <w:b/>
                <w:sz w:val="20"/>
                <w:szCs w:val="20"/>
              </w:rPr>
            </w:pPr>
          </w:p>
          <w:p w14:paraId="0D64BE35" w14:textId="23AA2A44" w:rsidR="005065E4" w:rsidRDefault="005065E4" w:rsidP="004C4991">
            <w:pPr>
              <w:framePr w:hSpace="180" w:wrap="around" w:vAnchor="text" w:hAnchor="text" w:x="-165" w:y="-327"/>
              <w:spacing w:before="120"/>
              <w:rPr>
                <w:rFonts w:ascii="Arial" w:hAnsi="Arial" w:cs="Arial"/>
                <w:b/>
                <w:sz w:val="20"/>
                <w:szCs w:val="20"/>
              </w:rPr>
            </w:pPr>
          </w:p>
          <w:p w14:paraId="5224305E" w14:textId="77777777" w:rsidR="005065E4" w:rsidRPr="005065E4" w:rsidRDefault="005065E4" w:rsidP="004C4991">
            <w:pPr>
              <w:framePr w:hSpace="180" w:wrap="around" w:vAnchor="text" w:hAnchor="text" w:x="-165" w:y="-327"/>
              <w:spacing w:before="120"/>
              <w:rPr>
                <w:rFonts w:ascii="Arial" w:hAnsi="Arial" w:cs="Arial"/>
                <w:b/>
                <w:sz w:val="20"/>
                <w:szCs w:val="20"/>
              </w:rPr>
            </w:pPr>
          </w:p>
          <w:p w14:paraId="09CA586D" w14:textId="77777777" w:rsidR="004C4991" w:rsidRPr="005065E4" w:rsidRDefault="004C4991" w:rsidP="004C4991">
            <w:pPr>
              <w:framePr w:hSpace="180" w:wrap="around" w:vAnchor="text" w:hAnchor="text" w:x="-165" w:y="-327"/>
              <w:spacing w:before="120"/>
              <w:rPr>
                <w:rFonts w:ascii="Arial" w:hAnsi="Arial" w:cs="Arial"/>
                <w:b/>
                <w:sz w:val="20"/>
                <w:szCs w:val="20"/>
                <w:u w:val="single"/>
              </w:rPr>
            </w:pPr>
            <w:r w:rsidRPr="005065E4">
              <w:rPr>
                <w:rFonts w:ascii="Arial" w:hAnsi="Arial" w:cs="Arial"/>
                <w:b/>
                <w:sz w:val="20"/>
                <w:szCs w:val="20"/>
                <w:u w:val="single"/>
              </w:rPr>
              <w:lastRenderedPageBreak/>
              <w:t xml:space="preserve">Pupil Leadership </w:t>
            </w:r>
          </w:p>
          <w:p w14:paraId="32AF06EB" w14:textId="10E3F115"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 xml:space="preserve">Will be deepened through structured roles in Change-maker groups, House Leadership, peer support, and digital wellbeing campaigns. Learners will lead and evaluate aspects of school improvement , contributing directly to our OCTNE Gold Award and rights-based Ethos </w:t>
            </w:r>
          </w:p>
          <w:p w14:paraId="7FA93D7C" w14:textId="77777777" w:rsidR="004C4991" w:rsidRPr="005065E4" w:rsidRDefault="004C4991" w:rsidP="004C4991">
            <w:pPr>
              <w:spacing w:before="120"/>
              <w:rPr>
                <w:rFonts w:ascii="Arial" w:hAnsi="Arial" w:cs="Arial"/>
                <w:sz w:val="20"/>
                <w:szCs w:val="20"/>
              </w:rPr>
            </w:pPr>
            <w:r w:rsidRPr="005065E4">
              <w:rPr>
                <w:rFonts w:ascii="Arial" w:hAnsi="Arial" w:cs="Arial"/>
                <w:sz w:val="20"/>
                <w:szCs w:val="20"/>
              </w:rPr>
              <w:t xml:space="preserve">Behaviour and Relationships will be improved by embedding a consistent, relational and inclusive approach across the school as highlighted in our Relationship Policy. Staff will re-establish shared expectations, promote positive recognition and proactively support de-escalation strategies. Pupil Voice will be used to improve playground experiences and promote respectful peer relationships </w:t>
            </w:r>
          </w:p>
          <w:p w14:paraId="1AA8AF44" w14:textId="77777777"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These actions will contribute to a thriving school community where leadership is purposeful and visible, behaviour supports wellbeing and learning and everyone – pupils and staff alike is empowered to make a meaningful contribution.</w:t>
            </w:r>
          </w:p>
          <w:p w14:paraId="545888DC" w14:textId="4A76F84E" w:rsidR="004C4991" w:rsidRPr="005065E4" w:rsidRDefault="004C4991" w:rsidP="004C4991">
            <w:pPr>
              <w:spacing w:before="120"/>
              <w:rPr>
                <w:rFonts w:ascii="Arial" w:hAnsi="Arial" w:cs="Arial"/>
                <w:sz w:val="20"/>
                <w:szCs w:val="20"/>
              </w:rPr>
            </w:pPr>
            <w:r w:rsidRPr="005065E4">
              <w:rPr>
                <w:rFonts w:ascii="Arial" w:hAnsi="Arial" w:cs="Arial"/>
                <w:sz w:val="20"/>
                <w:szCs w:val="20"/>
              </w:rPr>
              <w:t>Embed Digital wellbeing across the curriculum by establishing a pupil-led Digital Citizens group to promote healthy, safe and balanced technology use through peer campaigns, class mini lessons and family engagement approaches.</w:t>
            </w:r>
          </w:p>
          <w:p w14:paraId="1F114122" w14:textId="77777777" w:rsidR="004C4991" w:rsidRPr="005065E4" w:rsidRDefault="004C4991" w:rsidP="004C4991">
            <w:pPr>
              <w:spacing w:before="120"/>
              <w:rPr>
                <w:rFonts w:ascii="Arial" w:hAnsi="Arial" w:cs="Arial"/>
                <w:sz w:val="20"/>
                <w:szCs w:val="20"/>
              </w:rPr>
            </w:pPr>
          </w:p>
          <w:p w14:paraId="638752DC" w14:textId="77777777" w:rsidR="004C4991" w:rsidRPr="005065E4" w:rsidRDefault="004C4991" w:rsidP="004C4991">
            <w:pPr>
              <w:framePr w:hSpace="180" w:wrap="around" w:vAnchor="text" w:hAnchor="text" w:x="-165" w:y="-327"/>
              <w:spacing w:before="120"/>
              <w:rPr>
                <w:rFonts w:ascii="Arial" w:hAnsi="Arial" w:cs="Arial"/>
                <w:b/>
                <w:sz w:val="20"/>
                <w:szCs w:val="20"/>
                <w:u w:val="single"/>
              </w:rPr>
            </w:pPr>
            <w:r w:rsidRPr="005065E4">
              <w:rPr>
                <w:rFonts w:ascii="Arial" w:hAnsi="Arial" w:cs="Arial"/>
                <w:b/>
                <w:sz w:val="20"/>
                <w:szCs w:val="20"/>
                <w:u w:val="single"/>
              </w:rPr>
              <w:t xml:space="preserve">Staff Leadership – Distributed Leadership / OCTNE Gold  </w:t>
            </w:r>
          </w:p>
          <w:p w14:paraId="5982B430" w14:textId="3236415C"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Will be developed through distributed leadership opportunities, with all staff taking ownership of an aspect of school improvement, leading or co-leading CLPL or championing aspects of the school curriculum. Staff will be supported to engage in Middle Leadership roles and leadership pathways including Aspiring to Headship or equivalent professional learning programmes.</w:t>
            </w:r>
          </w:p>
          <w:p w14:paraId="06476F5B" w14:textId="77777777"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 xml:space="preserve">Fully explore and embed the final nurture principle </w:t>
            </w:r>
          </w:p>
          <w:p w14:paraId="7D87A855" w14:textId="77777777"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 xml:space="preserve">Complete the OCTNE Gold Award Submission </w:t>
            </w:r>
          </w:p>
          <w:p w14:paraId="5851C082" w14:textId="77777777" w:rsidR="004C4991" w:rsidRPr="005065E4" w:rsidRDefault="004C4991" w:rsidP="004C4991">
            <w:pPr>
              <w:framePr w:hSpace="180" w:wrap="around" w:vAnchor="text" w:hAnchor="text" w:x="-165" w:y="-327"/>
              <w:spacing w:before="120"/>
              <w:rPr>
                <w:rFonts w:ascii="Arial" w:hAnsi="Arial" w:cs="Arial"/>
                <w:sz w:val="20"/>
                <w:szCs w:val="20"/>
              </w:rPr>
            </w:pPr>
            <w:r w:rsidRPr="005065E4">
              <w:rPr>
                <w:rFonts w:ascii="Arial" w:hAnsi="Arial" w:cs="Arial"/>
                <w:sz w:val="20"/>
                <w:szCs w:val="20"/>
              </w:rPr>
              <w:t xml:space="preserve">Use the OCTNE Framework </w:t>
            </w:r>
          </w:p>
          <w:p w14:paraId="53533057" w14:textId="77777777" w:rsidR="004C4991" w:rsidRPr="005065E4" w:rsidRDefault="004C4991" w:rsidP="004C4991">
            <w:pPr>
              <w:spacing w:before="120"/>
              <w:rPr>
                <w:rFonts w:ascii="Arial" w:hAnsi="Arial" w:cs="Arial"/>
                <w:sz w:val="20"/>
                <w:szCs w:val="20"/>
              </w:rPr>
            </w:pPr>
            <w:r w:rsidRPr="005065E4">
              <w:rPr>
                <w:rFonts w:ascii="Arial" w:hAnsi="Arial" w:cs="Arial"/>
                <w:sz w:val="20"/>
                <w:szCs w:val="20"/>
              </w:rPr>
              <w:t xml:space="preserve">Establish a systematic and collegiate approach for staff to share progress on improvement targets throughout the year. </w:t>
            </w:r>
          </w:p>
          <w:p w14:paraId="39724FC6" w14:textId="77777777" w:rsidR="004C4991" w:rsidRPr="005065E4" w:rsidRDefault="004C4991" w:rsidP="004C4991">
            <w:pPr>
              <w:spacing w:before="120"/>
              <w:rPr>
                <w:rFonts w:ascii="Arial" w:hAnsi="Arial" w:cs="Arial"/>
                <w:sz w:val="20"/>
                <w:szCs w:val="20"/>
              </w:rPr>
            </w:pPr>
            <w:r w:rsidRPr="005065E4">
              <w:rPr>
                <w:rFonts w:ascii="Arial" w:hAnsi="Arial" w:cs="Arial"/>
                <w:sz w:val="20"/>
                <w:szCs w:val="20"/>
              </w:rPr>
              <w:t xml:space="preserve">Build this into the Working Time Agreement (WTA) to allow for regular updates, reflection and professional dialogue within improvement time. </w:t>
            </w:r>
          </w:p>
          <w:p w14:paraId="716B346C" w14:textId="4CB10E27" w:rsidR="004C4991" w:rsidRPr="005065E4" w:rsidRDefault="004C4991" w:rsidP="004C4991">
            <w:pPr>
              <w:spacing w:before="120"/>
              <w:rPr>
                <w:rFonts w:ascii="Arial" w:hAnsi="Arial" w:cs="Arial"/>
                <w:sz w:val="20"/>
                <w:szCs w:val="20"/>
              </w:rPr>
            </w:pPr>
            <w:r w:rsidRPr="005065E4">
              <w:rPr>
                <w:rFonts w:ascii="Arial" w:hAnsi="Arial" w:cs="Arial"/>
                <w:sz w:val="20"/>
                <w:szCs w:val="20"/>
              </w:rPr>
              <w:t>Continue to promote cross-school collaboration particularly with Port Ellen, to build leadership capacity and reduce duplication of effort across shared priorities.</w:t>
            </w:r>
          </w:p>
          <w:p w14:paraId="38C6F6BD" w14:textId="77777777" w:rsidR="004C4991" w:rsidRPr="005065E4" w:rsidRDefault="004C4991" w:rsidP="004C4991">
            <w:pPr>
              <w:spacing w:before="120"/>
              <w:rPr>
                <w:rFonts w:ascii="Arial" w:hAnsi="Arial" w:cs="Arial"/>
                <w:sz w:val="20"/>
                <w:szCs w:val="20"/>
              </w:rPr>
            </w:pPr>
            <w:r w:rsidRPr="005065E4">
              <w:rPr>
                <w:rFonts w:ascii="Arial" w:hAnsi="Arial" w:cs="Arial"/>
                <w:sz w:val="20"/>
                <w:szCs w:val="20"/>
              </w:rPr>
              <w:t>Support staff to produce evidence portfolios for their improvement work with clear links to school targets, HGIOS 4 and professional learning.</w:t>
            </w:r>
          </w:p>
          <w:p w14:paraId="3A26F1AD" w14:textId="4A7A6768" w:rsidR="004C4991" w:rsidRPr="005065E4" w:rsidRDefault="004C4991" w:rsidP="004C4991">
            <w:pPr>
              <w:spacing w:before="120"/>
              <w:rPr>
                <w:rFonts w:ascii="Arial" w:hAnsi="Arial" w:cs="Arial"/>
                <w:b/>
                <w:sz w:val="20"/>
                <w:szCs w:val="20"/>
              </w:rPr>
            </w:pPr>
            <w:r w:rsidRPr="005065E4">
              <w:rPr>
                <w:rFonts w:ascii="Arial" w:hAnsi="Arial" w:cs="Arial"/>
                <w:sz w:val="20"/>
                <w:szCs w:val="20"/>
              </w:rPr>
              <w:t>Aim to finalise the Silver Reading School Award –</w:t>
            </w:r>
          </w:p>
          <w:p w14:paraId="5DCF94B4" w14:textId="77777777" w:rsidR="00710DC9" w:rsidRDefault="00710DC9" w:rsidP="00982BB7">
            <w:pPr>
              <w:spacing w:before="120"/>
              <w:rPr>
                <w:sz w:val="20"/>
                <w:szCs w:val="20"/>
              </w:rPr>
            </w:pPr>
          </w:p>
          <w:p w14:paraId="787C6662" w14:textId="77777777" w:rsidR="005065E4" w:rsidRDefault="005065E4" w:rsidP="00982BB7">
            <w:pPr>
              <w:spacing w:before="120"/>
              <w:rPr>
                <w:rFonts w:ascii="Arial" w:hAnsi="Arial" w:cs="Arial"/>
                <w:b/>
                <w:color w:val="C45911" w:themeColor="accent2" w:themeShade="BF"/>
                <w:u w:val="single"/>
              </w:rPr>
            </w:pPr>
          </w:p>
          <w:p w14:paraId="3E458769" w14:textId="77777777" w:rsidR="005065E4" w:rsidRDefault="005065E4" w:rsidP="00982BB7">
            <w:pPr>
              <w:spacing w:before="120"/>
              <w:rPr>
                <w:rFonts w:ascii="Arial" w:hAnsi="Arial" w:cs="Arial"/>
                <w:b/>
                <w:color w:val="C45911" w:themeColor="accent2" w:themeShade="BF"/>
                <w:u w:val="single"/>
              </w:rPr>
            </w:pPr>
          </w:p>
          <w:p w14:paraId="6B2D3C60" w14:textId="3A8FEB60" w:rsidR="00B46A05" w:rsidRPr="005065E4" w:rsidRDefault="00B46A05" w:rsidP="00982BB7">
            <w:pPr>
              <w:spacing w:before="120"/>
              <w:rPr>
                <w:rFonts w:ascii="Arial" w:hAnsi="Arial" w:cs="Arial"/>
                <w:b/>
                <w:color w:val="C45911" w:themeColor="accent2" w:themeShade="BF"/>
                <w:sz w:val="20"/>
                <w:szCs w:val="20"/>
                <w:u w:val="single"/>
              </w:rPr>
            </w:pPr>
            <w:r w:rsidRPr="005065E4">
              <w:rPr>
                <w:rFonts w:ascii="Arial" w:hAnsi="Arial" w:cs="Arial"/>
                <w:b/>
                <w:color w:val="C45911" w:themeColor="accent2" w:themeShade="BF"/>
                <w:sz w:val="20"/>
                <w:szCs w:val="20"/>
                <w:u w:val="single"/>
              </w:rPr>
              <w:lastRenderedPageBreak/>
              <w:t>Early Years ELC</w:t>
            </w:r>
          </w:p>
          <w:p w14:paraId="7ECEDCA7" w14:textId="77777777" w:rsidR="00B46A05" w:rsidRPr="005065E4" w:rsidRDefault="00B46A05" w:rsidP="00B46A05">
            <w:pPr>
              <w:spacing w:before="120" w:after="120"/>
              <w:rPr>
                <w:rFonts w:ascii="Arial" w:hAnsi="Arial" w:cs="Arial"/>
                <w:b/>
                <w:sz w:val="20"/>
                <w:szCs w:val="20"/>
              </w:rPr>
            </w:pPr>
            <w:r w:rsidRPr="005065E4">
              <w:rPr>
                <w:rFonts w:ascii="Arial" w:hAnsi="Arial" w:cs="Arial"/>
                <w:b/>
                <w:sz w:val="20"/>
                <w:szCs w:val="20"/>
              </w:rPr>
              <w:t>English ELC</w:t>
            </w:r>
          </w:p>
          <w:p w14:paraId="60F3FFE8" w14:textId="50C2C74E" w:rsidR="00B46A05" w:rsidRPr="005065E4" w:rsidRDefault="00B46A05" w:rsidP="00B46A05">
            <w:pPr>
              <w:spacing w:before="120"/>
              <w:rPr>
                <w:rFonts w:ascii="Arial" w:hAnsi="Arial" w:cs="Arial"/>
                <w:sz w:val="20"/>
                <w:szCs w:val="20"/>
              </w:rPr>
            </w:pPr>
            <w:r w:rsidRPr="005065E4">
              <w:rPr>
                <w:rFonts w:ascii="Arial" w:hAnsi="Arial" w:cs="Arial"/>
                <w:sz w:val="20"/>
                <w:szCs w:val="20"/>
              </w:rPr>
              <w:t xml:space="preserve">Continue to build on progress by embedding consistent use of communication supports across all routines and transitions, with a focus on increasing the number of children confidently using strategies with understanding. </w:t>
            </w:r>
          </w:p>
          <w:p w14:paraId="5B64CB6F" w14:textId="77777777" w:rsidR="00B46A05" w:rsidRPr="005065E4" w:rsidRDefault="00B46A05" w:rsidP="00B46A05">
            <w:pPr>
              <w:spacing w:before="120"/>
              <w:rPr>
                <w:rFonts w:ascii="Arial" w:hAnsi="Arial" w:cs="Arial"/>
                <w:sz w:val="20"/>
                <w:szCs w:val="20"/>
              </w:rPr>
            </w:pPr>
          </w:p>
          <w:p w14:paraId="0BAD5042" w14:textId="77777777" w:rsidR="00B46A05" w:rsidRPr="005065E4" w:rsidRDefault="00B46A05" w:rsidP="00B46A05">
            <w:pPr>
              <w:spacing w:before="120"/>
              <w:rPr>
                <w:rFonts w:ascii="Arial" w:hAnsi="Arial" w:cs="Arial"/>
                <w:b/>
                <w:sz w:val="20"/>
                <w:szCs w:val="20"/>
              </w:rPr>
            </w:pPr>
            <w:r w:rsidRPr="005065E4">
              <w:rPr>
                <w:rFonts w:ascii="Arial" w:hAnsi="Arial" w:cs="Arial"/>
                <w:b/>
                <w:sz w:val="20"/>
                <w:szCs w:val="20"/>
              </w:rPr>
              <w:t>Sgoil-</w:t>
            </w:r>
            <w:r w:rsidRPr="005065E4">
              <w:rPr>
                <w:rFonts w:ascii="Calibri" w:hAnsi="Calibri" w:cs="Arial"/>
                <w:b/>
                <w:sz w:val="20"/>
                <w:szCs w:val="20"/>
              </w:rPr>
              <w:t>À</w:t>
            </w:r>
            <w:r w:rsidRPr="005065E4">
              <w:rPr>
                <w:rFonts w:ascii="Arial" w:hAnsi="Arial" w:cs="Arial"/>
                <w:b/>
                <w:sz w:val="20"/>
                <w:szCs w:val="20"/>
              </w:rPr>
              <w:t xml:space="preserve">raich </w:t>
            </w:r>
          </w:p>
          <w:p w14:paraId="12ECB9D0" w14:textId="77777777" w:rsidR="00B46A05" w:rsidRPr="005065E4" w:rsidRDefault="00B46A05" w:rsidP="00B46A05">
            <w:pPr>
              <w:spacing w:before="120"/>
              <w:rPr>
                <w:rFonts w:ascii="Arial" w:hAnsi="Arial" w:cs="Arial"/>
                <w:sz w:val="20"/>
                <w:szCs w:val="20"/>
              </w:rPr>
            </w:pPr>
            <w:r w:rsidRPr="005065E4">
              <w:rPr>
                <w:rFonts w:ascii="Arial" w:hAnsi="Arial" w:cs="Arial"/>
                <w:sz w:val="20"/>
                <w:szCs w:val="20"/>
              </w:rPr>
              <w:t xml:space="preserve">Aligned to Gaelic Early Years Guidance </w:t>
            </w:r>
          </w:p>
          <w:p w14:paraId="1EA11F21" w14:textId="77777777" w:rsidR="00B46A05" w:rsidRPr="005065E4" w:rsidRDefault="00B46A05" w:rsidP="00B46A05">
            <w:pPr>
              <w:spacing w:before="120"/>
              <w:rPr>
                <w:rFonts w:ascii="Arial" w:hAnsi="Arial" w:cs="Arial"/>
                <w:sz w:val="20"/>
                <w:szCs w:val="20"/>
              </w:rPr>
            </w:pPr>
            <w:r w:rsidRPr="005065E4">
              <w:rPr>
                <w:rFonts w:ascii="Arial" w:hAnsi="Arial" w:cs="Arial"/>
                <w:sz w:val="20"/>
                <w:szCs w:val="20"/>
              </w:rPr>
              <w:t xml:space="preserve">Embed supported peer to peer Gaelic conversations during daily play and routines ensuring each child hears and uses language in meaningful context. </w:t>
            </w:r>
          </w:p>
          <w:p w14:paraId="2634022B" w14:textId="77777777" w:rsidR="00B46A05" w:rsidRPr="005065E4" w:rsidRDefault="00B46A05" w:rsidP="00B46A05">
            <w:pPr>
              <w:spacing w:before="120"/>
              <w:rPr>
                <w:rFonts w:ascii="Arial" w:hAnsi="Arial" w:cs="Arial"/>
                <w:sz w:val="20"/>
                <w:szCs w:val="20"/>
              </w:rPr>
            </w:pPr>
            <w:r w:rsidRPr="005065E4">
              <w:rPr>
                <w:rFonts w:ascii="Arial" w:hAnsi="Arial" w:cs="Arial"/>
                <w:sz w:val="20"/>
                <w:szCs w:val="20"/>
              </w:rPr>
              <w:t>Staff to use ‘scaffold peer talk’ prompts in free play e.g. ‘Càite a bheil…?’, ‘Dè Tha thu a’ dèanamh?’</w:t>
            </w:r>
          </w:p>
          <w:p w14:paraId="3443E28B" w14:textId="77777777" w:rsidR="00B46A05" w:rsidRPr="005065E4" w:rsidRDefault="00B46A05" w:rsidP="00B46A05">
            <w:pPr>
              <w:spacing w:before="120"/>
              <w:rPr>
                <w:rFonts w:ascii="Arial" w:hAnsi="Arial" w:cs="Arial"/>
                <w:sz w:val="20"/>
                <w:szCs w:val="20"/>
              </w:rPr>
            </w:pPr>
            <w:r w:rsidRPr="005065E4">
              <w:rPr>
                <w:rFonts w:ascii="Arial" w:hAnsi="Arial" w:cs="Arial"/>
                <w:sz w:val="20"/>
                <w:szCs w:val="20"/>
              </w:rPr>
              <w:t xml:space="preserve">Introduce peer-buddy routines using thematic vocabulary tubs outdoors as well as indoors </w:t>
            </w:r>
          </w:p>
          <w:p w14:paraId="2B56CDCE" w14:textId="77777777" w:rsidR="00B46A05" w:rsidRPr="005065E4" w:rsidRDefault="00B46A05" w:rsidP="00B46A05">
            <w:pPr>
              <w:spacing w:before="120"/>
              <w:rPr>
                <w:rFonts w:ascii="Arial" w:hAnsi="Arial" w:cs="Arial"/>
                <w:sz w:val="20"/>
                <w:szCs w:val="20"/>
              </w:rPr>
            </w:pPr>
            <w:r w:rsidRPr="005065E4">
              <w:rPr>
                <w:rFonts w:ascii="Arial" w:hAnsi="Arial" w:cs="Arial"/>
                <w:sz w:val="20"/>
                <w:szCs w:val="20"/>
              </w:rPr>
              <w:t xml:space="preserve">Share short audio / video clips through Seesaw demonstrating correct pronunciation and language patterns. </w:t>
            </w:r>
          </w:p>
          <w:p w14:paraId="61CDCEAD" w14:textId="5FCA33AC" w:rsidR="00B46A05" w:rsidRPr="00B46A05" w:rsidRDefault="00B46A05" w:rsidP="00982BB7">
            <w:pPr>
              <w:spacing w:before="120"/>
              <w:rPr>
                <w:rFonts w:ascii="Arial" w:hAnsi="Arial" w:cs="Arial"/>
                <w:b/>
                <w:u w:val="single"/>
              </w:rPr>
            </w:pPr>
          </w:p>
        </w:tc>
      </w:tr>
    </w:tbl>
    <w:p w14:paraId="6BB9E253" w14:textId="6389C4BB" w:rsidR="005336A6" w:rsidRDefault="005336A6"/>
    <w:p w14:paraId="374D357E" w14:textId="460BABC0" w:rsidR="005065E4" w:rsidRDefault="005065E4"/>
    <w:p w14:paraId="48C8C748" w14:textId="130D6825" w:rsidR="005065E4" w:rsidRDefault="005065E4"/>
    <w:p w14:paraId="0461124F" w14:textId="3E839290" w:rsidR="005065E4" w:rsidRDefault="005065E4"/>
    <w:p w14:paraId="589A8410" w14:textId="4A9C6AD9" w:rsidR="005065E4" w:rsidRDefault="005065E4"/>
    <w:p w14:paraId="6DBBF247" w14:textId="600B0A18" w:rsidR="005065E4" w:rsidRDefault="005065E4"/>
    <w:p w14:paraId="228F25B8" w14:textId="54C10358" w:rsidR="005065E4" w:rsidRDefault="005065E4"/>
    <w:p w14:paraId="0BAA3185" w14:textId="639580C9" w:rsidR="005065E4" w:rsidRDefault="005065E4"/>
    <w:p w14:paraId="797A958E" w14:textId="77777777" w:rsidR="005065E4" w:rsidRDefault="005065E4"/>
    <w:tbl>
      <w:tblPr>
        <w:tblStyle w:val="TableGrid"/>
        <w:tblW w:w="15026" w:type="dxa"/>
        <w:tblInd w:w="-572" w:type="dxa"/>
        <w:tblLook w:val="04A0" w:firstRow="1" w:lastRow="0" w:firstColumn="1" w:lastColumn="0" w:noHBand="0" w:noVBand="1"/>
      </w:tblPr>
      <w:tblGrid>
        <w:gridCol w:w="8080"/>
        <w:gridCol w:w="6946"/>
      </w:tblGrid>
      <w:tr w:rsidR="005C1479" w:rsidRPr="00CA7B00" w14:paraId="0364962E" w14:textId="77777777" w:rsidTr="00C9351D">
        <w:trPr>
          <w:cantSplit/>
        </w:trPr>
        <w:tc>
          <w:tcPr>
            <w:tcW w:w="8080" w:type="dxa"/>
            <w:shd w:val="clear" w:color="auto" w:fill="BF8F00" w:themeFill="accent4" w:themeFillShade="BF"/>
          </w:tcPr>
          <w:p w14:paraId="2078A1C9" w14:textId="77777777" w:rsidR="005C1479" w:rsidRPr="002F2B32" w:rsidRDefault="005C1479" w:rsidP="00C9351D">
            <w:pPr>
              <w:spacing w:before="120" w:after="120"/>
              <w:rPr>
                <w:b/>
                <w:sz w:val="28"/>
                <w:szCs w:val="28"/>
              </w:rPr>
            </w:pPr>
            <w:r>
              <w:lastRenderedPageBreak/>
              <w:br w:type="page"/>
            </w:r>
            <w:r>
              <w:br w:type="page"/>
            </w:r>
            <w:r>
              <w:rPr>
                <w:b/>
                <w:color w:val="FFFFFF" w:themeColor="background1"/>
                <w:sz w:val="28"/>
                <w:szCs w:val="28"/>
              </w:rPr>
              <w:t>Pupil Equity Funding | Planning and Reporting</w:t>
            </w:r>
          </w:p>
        </w:tc>
        <w:tc>
          <w:tcPr>
            <w:tcW w:w="6946" w:type="dxa"/>
            <w:shd w:val="clear" w:color="auto" w:fill="auto"/>
          </w:tcPr>
          <w:p w14:paraId="4EE35C9B" w14:textId="77A31108" w:rsidR="005C1479" w:rsidRPr="00CA7B00" w:rsidRDefault="005C1479" w:rsidP="00C9351D">
            <w:pPr>
              <w:spacing w:before="120" w:after="120"/>
              <w:rPr>
                <w:sz w:val="28"/>
                <w:szCs w:val="28"/>
              </w:rPr>
            </w:pPr>
            <w:r>
              <w:rPr>
                <w:sz w:val="28"/>
                <w:szCs w:val="28"/>
              </w:rPr>
              <w:t>School Name</w:t>
            </w:r>
            <w:r w:rsidRPr="00CA7B00">
              <w:rPr>
                <w:sz w:val="28"/>
                <w:szCs w:val="28"/>
              </w:rPr>
              <w:t xml:space="preserve">: </w:t>
            </w:r>
            <w:r>
              <w:rPr>
                <w:sz w:val="28"/>
                <w:szCs w:val="28"/>
              </w:rPr>
              <w:t xml:space="preserve"> </w:t>
            </w:r>
            <w:r w:rsidR="008C1586">
              <w:rPr>
                <w:sz w:val="28"/>
                <w:szCs w:val="28"/>
              </w:rPr>
              <w:t xml:space="preserve">Bowmore Primary School </w:t>
            </w:r>
          </w:p>
        </w:tc>
      </w:tr>
      <w:tr w:rsidR="005C1479" w:rsidRPr="00F41A01" w14:paraId="3F0A1B08" w14:textId="77777777" w:rsidTr="00C9351D">
        <w:trPr>
          <w:cantSplit/>
          <w:trHeight w:val="2002"/>
        </w:trPr>
        <w:tc>
          <w:tcPr>
            <w:tcW w:w="15026" w:type="dxa"/>
            <w:gridSpan w:val="2"/>
          </w:tcPr>
          <w:p w14:paraId="7217A531" w14:textId="61B68041" w:rsidR="008C1586" w:rsidRDefault="008C1586" w:rsidP="008C1586">
            <w:pPr>
              <w:rPr>
                <w:b/>
                <w:sz w:val="16"/>
                <w:szCs w:val="16"/>
              </w:rPr>
            </w:pPr>
            <w:r>
              <w:rPr>
                <w:b/>
                <w:sz w:val="16"/>
                <w:szCs w:val="16"/>
              </w:rPr>
              <w:t>Bowmore  Primary School is classed as very remote rural.</w:t>
            </w:r>
          </w:p>
          <w:p w14:paraId="10292D22" w14:textId="6565FDC9" w:rsidR="008C1586" w:rsidRDefault="008C1586" w:rsidP="008C1586">
            <w:pPr>
              <w:rPr>
                <w:b/>
                <w:sz w:val="16"/>
                <w:szCs w:val="16"/>
                <w:u w:val="single"/>
              </w:rPr>
            </w:pPr>
            <w:r>
              <w:rPr>
                <w:b/>
                <w:sz w:val="16"/>
                <w:szCs w:val="16"/>
                <w:u w:val="single"/>
              </w:rPr>
              <w:t>School Roll</w:t>
            </w:r>
            <w:r w:rsidR="007D42AF">
              <w:rPr>
                <w:b/>
                <w:sz w:val="16"/>
                <w:szCs w:val="16"/>
                <w:u w:val="single"/>
              </w:rPr>
              <w:t xml:space="preserve"> </w:t>
            </w:r>
            <w:r>
              <w:rPr>
                <w:b/>
                <w:sz w:val="16"/>
                <w:szCs w:val="16"/>
                <w:u w:val="single"/>
              </w:rPr>
              <w:t xml:space="preserve">inc GME </w:t>
            </w:r>
          </w:p>
          <w:p w14:paraId="16B52D39" w14:textId="616E0761" w:rsidR="008C1586" w:rsidRDefault="008C1586" w:rsidP="008C1586">
            <w:pPr>
              <w:rPr>
                <w:sz w:val="16"/>
                <w:szCs w:val="16"/>
              </w:rPr>
            </w:pPr>
            <w:r>
              <w:rPr>
                <w:sz w:val="16"/>
                <w:szCs w:val="16"/>
              </w:rPr>
              <w:t>P1-P7 = 89</w:t>
            </w:r>
          </w:p>
          <w:p w14:paraId="3F949C34" w14:textId="77777777" w:rsidR="008C1586" w:rsidRDefault="008C1586" w:rsidP="008C1586">
            <w:pPr>
              <w:rPr>
                <w:b/>
                <w:sz w:val="16"/>
                <w:szCs w:val="16"/>
                <w:u w:val="single"/>
              </w:rPr>
            </w:pPr>
            <w:r>
              <w:rPr>
                <w:b/>
                <w:sz w:val="16"/>
                <w:szCs w:val="16"/>
                <w:u w:val="single"/>
              </w:rPr>
              <w:t xml:space="preserve">SIMD </w:t>
            </w:r>
          </w:p>
          <w:p w14:paraId="43394F15" w14:textId="4A8F60F1" w:rsidR="008C1586" w:rsidRDefault="008C1586" w:rsidP="008C1586">
            <w:pPr>
              <w:rPr>
                <w:sz w:val="16"/>
                <w:szCs w:val="16"/>
              </w:rPr>
            </w:pPr>
            <w:r>
              <w:rPr>
                <w:sz w:val="16"/>
                <w:szCs w:val="16"/>
              </w:rPr>
              <w:t xml:space="preserve">All children are within SIMD  5  and 6 so Q3 and Q4 </w:t>
            </w:r>
            <w:r w:rsidR="00EF2BF4">
              <w:rPr>
                <w:sz w:val="16"/>
                <w:szCs w:val="16"/>
              </w:rPr>
              <w:t xml:space="preserve">, this data does not fully capture children affected by poverty </w:t>
            </w:r>
          </w:p>
          <w:p w14:paraId="089BAA74" w14:textId="77777777" w:rsidR="008C1586" w:rsidRDefault="008C1586" w:rsidP="008C1586">
            <w:pPr>
              <w:rPr>
                <w:b/>
                <w:sz w:val="16"/>
                <w:szCs w:val="16"/>
                <w:u w:val="single"/>
              </w:rPr>
            </w:pPr>
            <w:r>
              <w:rPr>
                <w:b/>
                <w:sz w:val="16"/>
                <w:szCs w:val="16"/>
                <w:u w:val="single"/>
              </w:rPr>
              <w:t xml:space="preserve">FSM Data </w:t>
            </w:r>
          </w:p>
          <w:p w14:paraId="56E6E51A" w14:textId="2CBB9E0E" w:rsidR="008C1586" w:rsidRDefault="008C1586" w:rsidP="008C1586">
            <w:pPr>
              <w:spacing w:line="256" w:lineRule="auto"/>
              <w:rPr>
                <w:sz w:val="16"/>
                <w:szCs w:val="16"/>
              </w:rPr>
            </w:pPr>
            <w:r>
              <w:rPr>
                <w:sz w:val="16"/>
                <w:szCs w:val="16"/>
              </w:rPr>
              <w:t>9</w:t>
            </w:r>
            <w:r w:rsidRPr="00006182">
              <w:rPr>
                <w:sz w:val="16"/>
                <w:szCs w:val="16"/>
              </w:rPr>
              <w:t xml:space="preserve"> Pupils from P6 up have FSM</w:t>
            </w:r>
          </w:p>
          <w:p w14:paraId="72F002CA" w14:textId="77777777" w:rsidR="008C1586" w:rsidRPr="00006182" w:rsidRDefault="008C1586" w:rsidP="008C1586">
            <w:pPr>
              <w:spacing w:line="256" w:lineRule="auto"/>
              <w:rPr>
                <w:b/>
                <w:sz w:val="16"/>
                <w:szCs w:val="16"/>
              </w:rPr>
            </w:pPr>
          </w:p>
          <w:p w14:paraId="7CA7F23F" w14:textId="77777777" w:rsidR="008C1586" w:rsidRDefault="008C1586" w:rsidP="008C1586">
            <w:pPr>
              <w:rPr>
                <w:b/>
                <w:sz w:val="16"/>
                <w:szCs w:val="16"/>
                <w:u w:val="single"/>
              </w:rPr>
            </w:pPr>
            <w:r>
              <w:rPr>
                <w:b/>
                <w:sz w:val="16"/>
                <w:szCs w:val="16"/>
                <w:u w:val="single"/>
              </w:rPr>
              <w:t>Target Group = 38 From P1-7 , 46%</w:t>
            </w:r>
          </w:p>
          <w:p w14:paraId="52054642" w14:textId="77777777" w:rsidR="008C1586" w:rsidRDefault="008C1586" w:rsidP="008C1586">
            <w:pPr>
              <w:rPr>
                <w:b/>
                <w:sz w:val="16"/>
                <w:szCs w:val="16"/>
                <w:u w:val="single"/>
              </w:rPr>
            </w:pPr>
          </w:p>
          <w:p w14:paraId="2F65370E" w14:textId="05FAB3C1" w:rsidR="008C1586" w:rsidRPr="00C900CB" w:rsidRDefault="008C1586" w:rsidP="008C1586">
            <w:pPr>
              <w:pStyle w:val="ListParagraph"/>
              <w:numPr>
                <w:ilvl w:val="0"/>
                <w:numId w:val="42"/>
              </w:numPr>
              <w:rPr>
                <w:sz w:val="16"/>
                <w:szCs w:val="16"/>
              </w:rPr>
            </w:pPr>
            <w:r>
              <w:rPr>
                <w:sz w:val="16"/>
                <w:szCs w:val="16"/>
              </w:rPr>
              <w:t>42</w:t>
            </w:r>
            <w:r w:rsidRPr="00C900CB">
              <w:rPr>
                <w:sz w:val="16"/>
                <w:szCs w:val="16"/>
              </w:rPr>
              <w:t xml:space="preserve">% </w:t>
            </w:r>
            <w:r>
              <w:rPr>
                <w:sz w:val="16"/>
                <w:szCs w:val="16"/>
              </w:rPr>
              <w:t xml:space="preserve"> in EM and 12% in GME </w:t>
            </w:r>
            <w:r w:rsidRPr="00C900CB">
              <w:rPr>
                <w:sz w:val="16"/>
                <w:szCs w:val="16"/>
              </w:rPr>
              <w:t xml:space="preserve">have ASN </w:t>
            </w:r>
            <w:r>
              <w:rPr>
                <w:sz w:val="16"/>
                <w:szCs w:val="16"/>
              </w:rPr>
              <w:t xml:space="preserve">– This is recognised by support needed in literacy, numeracy , Social/emotional/ behavioural, ASD, Neurodivergent </w:t>
            </w:r>
          </w:p>
          <w:p w14:paraId="58FDEF33" w14:textId="60E40EC6" w:rsidR="008C1586" w:rsidRDefault="00C32380" w:rsidP="008C1586">
            <w:pPr>
              <w:pStyle w:val="ListParagraph"/>
              <w:numPr>
                <w:ilvl w:val="0"/>
                <w:numId w:val="42"/>
              </w:numPr>
              <w:spacing w:line="256" w:lineRule="auto"/>
              <w:rPr>
                <w:sz w:val="16"/>
                <w:szCs w:val="16"/>
              </w:rPr>
            </w:pPr>
            <w:r>
              <w:rPr>
                <w:sz w:val="16"/>
                <w:szCs w:val="16"/>
              </w:rPr>
              <w:t>16</w:t>
            </w:r>
            <w:r w:rsidR="008C1586">
              <w:rPr>
                <w:sz w:val="16"/>
                <w:szCs w:val="16"/>
              </w:rPr>
              <w:t xml:space="preserve"> Pupils from P4 -7 have a Dyslexia Profile Open</w:t>
            </w:r>
          </w:p>
          <w:p w14:paraId="20CE4C93" w14:textId="77777777" w:rsidR="008C1586" w:rsidRPr="00D110FA" w:rsidRDefault="008C1586" w:rsidP="008C1586">
            <w:pPr>
              <w:pStyle w:val="ListParagraph"/>
              <w:numPr>
                <w:ilvl w:val="0"/>
                <w:numId w:val="42"/>
              </w:numPr>
              <w:spacing w:line="256" w:lineRule="auto"/>
              <w:rPr>
                <w:sz w:val="16"/>
                <w:szCs w:val="16"/>
              </w:rPr>
            </w:pPr>
            <w:r>
              <w:rPr>
                <w:sz w:val="16"/>
                <w:szCs w:val="16"/>
              </w:rPr>
              <w:t>5 Pupils from P3 experience significant numerac</w:t>
            </w:r>
            <w:r w:rsidRPr="00D110FA">
              <w:rPr>
                <w:sz w:val="16"/>
                <w:szCs w:val="16"/>
              </w:rPr>
              <w:t>y</w:t>
            </w:r>
            <w:r>
              <w:rPr>
                <w:sz w:val="16"/>
                <w:szCs w:val="16"/>
              </w:rPr>
              <w:t xml:space="preserve"> </w:t>
            </w:r>
            <w:r w:rsidRPr="00D110FA">
              <w:rPr>
                <w:sz w:val="16"/>
                <w:szCs w:val="16"/>
              </w:rPr>
              <w:t xml:space="preserve">difficulty  </w:t>
            </w:r>
            <w:r>
              <w:rPr>
                <w:sz w:val="16"/>
                <w:szCs w:val="16"/>
              </w:rPr>
              <w:t xml:space="preserve">, dyscalculia </w:t>
            </w:r>
          </w:p>
          <w:p w14:paraId="255C5D19" w14:textId="12038827" w:rsidR="008C1586" w:rsidRDefault="008618BB" w:rsidP="008C1586">
            <w:pPr>
              <w:pStyle w:val="ListParagraph"/>
              <w:numPr>
                <w:ilvl w:val="0"/>
                <w:numId w:val="42"/>
              </w:numPr>
              <w:spacing w:line="256" w:lineRule="auto"/>
              <w:rPr>
                <w:sz w:val="16"/>
                <w:szCs w:val="16"/>
              </w:rPr>
            </w:pPr>
            <w:r>
              <w:rPr>
                <w:sz w:val="16"/>
                <w:szCs w:val="16"/>
              </w:rPr>
              <w:t>20</w:t>
            </w:r>
            <w:r w:rsidR="008C1586">
              <w:rPr>
                <w:sz w:val="16"/>
                <w:szCs w:val="16"/>
              </w:rPr>
              <w:t xml:space="preserve"> Pupils have a UCP </w:t>
            </w:r>
          </w:p>
          <w:p w14:paraId="636C5CAD" w14:textId="67F48E4E" w:rsidR="008C1586" w:rsidRDefault="008618BB" w:rsidP="008C1586">
            <w:pPr>
              <w:pStyle w:val="ListParagraph"/>
              <w:numPr>
                <w:ilvl w:val="0"/>
                <w:numId w:val="42"/>
              </w:numPr>
              <w:spacing w:line="256" w:lineRule="auto"/>
              <w:rPr>
                <w:sz w:val="16"/>
                <w:szCs w:val="16"/>
              </w:rPr>
            </w:pPr>
            <w:r>
              <w:rPr>
                <w:sz w:val="16"/>
                <w:szCs w:val="16"/>
              </w:rPr>
              <w:t>21</w:t>
            </w:r>
            <w:r w:rsidR="008C1586">
              <w:rPr>
                <w:sz w:val="16"/>
                <w:szCs w:val="16"/>
              </w:rPr>
              <w:t xml:space="preserve"> pupils have an IEP targeting support in either literacy or numeracy</w:t>
            </w:r>
          </w:p>
          <w:p w14:paraId="4F2C3575" w14:textId="6D99064B" w:rsidR="008C1586" w:rsidRDefault="008C1586" w:rsidP="008C1586">
            <w:pPr>
              <w:pStyle w:val="ListParagraph"/>
              <w:numPr>
                <w:ilvl w:val="0"/>
                <w:numId w:val="42"/>
              </w:numPr>
              <w:spacing w:line="256" w:lineRule="auto"/>
              <w:rPr>
                <w:sz w:val="16"/>
                <w:szCs w:val="16"/>
              </w:rPr>
            </w:pPr>
            <w:r>
              <w:rPr>
                <w:sz w:val="16"/>
                <w:szCs w:val="16"/>
              </w:rPr>
              <w:t xml:space="preserve">3 children have complex needs </w:t>
            </w:r>
          </w:p>
          <w:p w14:paraId="22935592" w14:textId="383E418B" w:rsidR="00EF2BF4" w:rsidRPr="00520A05" w:rsidRDefault="00EF2BF4" w:rsidP="008C1586">
            <w:pPr>
              <w:pStyle w:val="ListParagraph"/>
              <w:numPr>
                <w:ilvl w:val="0"/>
                <w:numId w:val="42"/>
              </w:numPr>
              <w:spacing w:line="256" w:lineRule="auto"/>
              <w:rPr>
                <w:sz w:val="16"/>
                <w:szCs w:val="16"/>
              </w:rPr>
            </w:pPr>
            <w:r>
              <w:rPr>
                <w:sz w:val="16"/>
                <w:szCs w:val="16"/>
              </w:rPr>
              <w:t xml:space="preserve">12 children have low attendance </w:t>
            </w:r>
          </w:p>
          <w:p w14:paraId="6E0BB6D2" w14:textId="260C1FE4" w:rsidR="008C1586" w:rsidRDefault="008618BB" w:rsidP="008C1586">
            <w:pPr>
              <w:pStyle w:val="ListParagraph"/>
              <w:numPr>
                <w:ilvl w:val="0"/>
                <w:numId w:val="42"/>
              </w:numPr>
              <w:spacing w:line="256" w:lineRule="auto"/>
              <w:rPr>
                <w:sz w:val="16"/>
                <w:szCs w:val="16"/>
              </w:rPr>
            </w:pPr>
            <w:r>
              <w:rPr>
                <w:sz w:val="16"/>
                <w:szCs w:val="16"/>
              </w:rPr>
              <w:t>2</w:t>
            </w:r>
            <w:r w:rsidR="008C1586">
              <w:rPr>
                <w:sz w:val="16"/>
                <w:szCs w:val="16"/>
              </w:rPr>
              <w:t xml:space="preserve">6 children have ill formed attachment and attend Nurture </w:t>
            </w:r>
          </w:p>
          <w:p w14:paraId="52719704" w14:textId="77A5C683" w:rsidR="008C1586" w:rsidRDefault="003F3113" w:rsidP="008C1586">
            <w:pPr>
              <w:pStyle w:val="ListParagraph"/>
              <w:numPr>
                <w:ilvl w:val="0"/>
                <w:numId w:val="42"/>
              </w:numPr>
              <w:spacing w:before="120" w:after="120" w:line="256" w:lineRule="auto"/>
              <w:rPr>
                <w:sz w:val="16"/>
                <w:szCs w:val="16"/>
              </w:rPr>
            </w:pPr>
            <w:r>
              <w:rPr>
                <w:sz w:val="16"/>
                <w:szCs w:val="16"/>
              </w:rPr>
              <w:t>52</w:t>
            </w:r>
            <w:r w:rsidR="008C1586">
              <w:rPr>
                <w:sz w:val="16"/>
                <w:szCs w:val="16"/>
              </w:rPr>
              <w:t xml:space="preserve"> live in one of the aspects o</w:t>
            </w:r>
            <w:r>
              <w:rPr>
                <w:sz w:val="16"/>
                <w:szCs w:val="16"/>
              </w:rPr>
              <w:t>f six family priority types = 58</w:t>
            </w:r>
            <w:r w:rsidR="008C1586">
              <w:rPr>
                <w:sz w:val="16"/>
                <w:szCs w:val="16"/>
              </w:rPr>
              <w:t>%</w:t>
            </w:r>
          </w:p>
          <w:p w14:paraId="6ABB50B0" w14:textId="0A97E362" w:rsidR="008C1586" w:rsidRDefault="003F3113" w:rsidP="008C1586">
            <w:pPr>
              <w:pStyle w:val="ListParagraph"/>
              <w:spacing w:before="120" w:after="120" w:line="256" w:lineRule="auto"/>
              <w:rPr>
                <w:sz w:val="16"/>
                <w:szCs w:val="16"/>
              </w:rPr>
            </w:pPr>
            <w:r>
              <w:rPr>
                <w:sz w:val="16"/>
                <w:szCs w:val="16"/>
              </w:rPr>
              <w:t>30</w:t>
            </w:r>
            <w:r w:rsidR="008C1586">
              <w:rPr>
                <w:sz w:val="16"/>
                <w:szCs w:val="16"/>
              </w:rPr>
              <w:t xml:space="preserve"> of these children come from low income families </w:t>
            </w:r>
          </w:p>
          <w:p w14:paraId="2F1360C8" w14:textId="77777777" w:rsidR="008C1586" w:rsidRPr="008A7513" w:rsidRDefault="008C1586" w:rsidP="008C1586">
            <w:pPr>
              <w:spacing w:line="360" w:lineRule="auto"/>
              <w:rPr>
                <w:b/>
                <w:sz w:val="16"/>
                <w:szCs w:val="16"/>
                <w:u w:val="single"/>
              </w:rPr>
            </w:pPr>
            <w:r w:rsidRPr="008A7513">
              <w:rPr>
                <w:b/>
                <w:sz w:val="16"/>
                <w:szCs w:val="16"/>
                <w:u w:val="single"/>
              </w:rPr>
              <w:t xml:space="preserve">Targeted PEF Interventions (as Identified from observation, ACEL , SNSA, GL Data, School Tracking , Wellbeing Tracking)   will support: </w:t>
            </w:r>
          </w:p>
          <w:p w14:paraId="1574A144" w14:textId="77777777" w:rsidR="008C1586" w:rsidRDefault="008C1586" w:rsidP="008C1586">
            <w:pPr>
              <w:pStyle w:val="ListParagraph"/>
              <w:numPr>
                <w:ilvl w:val="0"/>
                <w:numId w:val="43"/>
              </w:numPr>
              <w:spacing w:line="360" w:lineRule="auto"/>
              <w:rPr>
                <w:b/>
                <w:sz w:val="16"/>
                <w:szCs w:val="16"/>
                <w:u w:val="single"/>
              </w:rPr>
            </w:pPr>
            <w:r>
              <w:rPr>
                <w:b/>
                <w:sz w:val="16"/>
                <w:szCs w:val="16"/>
                <w:u w:val="single"/>
              </w:rPr>
              <w:t xml:space="preserve">Literacy - </w:t>
            </w:r>
            <w:r w:rsidRPr="008A7513">
              <w:rPr>
                <w:b/>
                <w:sz w:val="16"/>
                <w:szCs w:val="16"/>
              </w:rPr>
              <w:t>Spelling , Phonics and Writing</w:t>
            </w:r>
            <w:r>
              <w:rPr>
                <w:b/>
                <w:sz w:val="16"/>
                <w:szCs w:val="16"/>
                <w:u w:val="single"/>
              </w:rPr>
              <w:t xml:space="preserve"> </w:t>
            </w:r>
          </w:p>
          <w:p w14:paraId="365B618E" w14:textId="77777777" w:rsidR="008C1586" w:rsidRPr="008A7513" w:rsidRDefault="008C1586" w:rsidP="008C1586">
            <w:pPr>
              <w:pStyle w:val="ListParagraph"/>
              <w:numPr>
                <w:ilvl w:val="0"/>
                <w:numId w:val="43"/>
              </w:numPr>
              <w:spacing w:line="360" w:lineRule="auto"/>
              <w:rPr>
                <w:b/>
                <w:sz w:val="16"/>
                <w:szCs w:val="16"/>
                <w:u w:val="single"/>
              </w:rPr>
            </w:pPr>
            <w:r>
              <w:rPr>
                <w:b/>
                <w:sz w:val="16"/>
                <w:szCs w:val="16"/>
                <w:u w:val="single"/>
              </w:rPr>
              <w:t>Numeracy –</w:t>
            </w:r>
            <w:r w:rsidRPr="008A7513">
              <w:rPr>
                <w:b/>
                <w:sz w:val="16"/>
                <w:szCs w:val="16"/>
              </w:rPr>
              <w:t xml:space="preserve"> Number Fluency, Reasoning and Problem Solving</w:t>
            </w:r>
            <w:r>
              <w:rPr>
                <w:b/>
                <w:sz w:val="16"/>
                <w:szCs w:val="16"/>
                <w:u w:val="single"/>
              </w:rPr>
              <w:t xml:space="preserve"> </w:t>
            </w:r>
          </w:p>
          <w:p w14:paraId="6ABA52BC" w14:textId="77777777" w:rsidR="008C1586" w:rsidRDefault="008C1586" w:rsidP="008C1586">
            <w:pPr>
              <w:pStyle w:val="ListParagraph"/>
              <w:numPr>
                <w:ilvl w:val="0"/>
                <w:numId w:val="43"/>
              </w:numPr>
              <w:spacing w:line="256" w:lineRule="auto"/>
              <w:rPr>
                <w:sz w:val="16"/>
                <w:szCs w:val="16"/>
              </w:rPr>
            </w:pPr>
            <w:r w:rsidRPr="008A7513">
              <w:rPr>
                <w:b/>
                <w:sz w:val="16"/>
                <w:szCs w:val="16"/>
                <w:u w:val="single"/>
              </w:rPr>
              <w:t>Free Fruit Daily</w:t>
            </w:r>
            <w:r>
              <w:rPr>
                <w:sz w:val="16"/>
                <w:szCs w:val="16"/>
              </w:rPr>
              <w:t xml:space="preserve"> – low income families – identified through partnership with SW, Health and third sector services such MAYDS, MYFOS  will be supported by Children receiving  Free Fruit Daily </w:t>
            </w:r>
          </w:p>
          <w:p w14:paraId="0904E173" w14:textId="77777777" w:rsidR="008C1586" w:rsidRDefault="008C1586" w:rsidP="008C1586">
            <w:pPr>
              <w:pStyle w:val="ListParagraph"/>
              <w:numPr>
                <w:ilvl w:val="0"/>
                <w:numId w:val="43"/>
              </w:numPr>
              <w:spacing w:line="256" w:lineRule="auto"/>
              <w:rPr>
                <w:sz w:val="16"/>
                <w:szCs w:val="16"/>
              </w:rPr>
            </w:pPr>
            <w:r>
              <w:rPr>
                <w:b/>
                <w:sz w:val="16"/>
                <w:szCs w:val="16"/>
                <w:u w:val="single"/>
              </w:rPr>
              <w:t xml:space="preserve">Nurture </w:t>
            </w:r>
          </w:p>
          <w:p w14:paraId="1B49A284" w14:textId="77777777" w:rsidR="008C1586" w:rsidRPr="008A7513" w:rsidRDefault="008C1586" w:rsidP="008C1586">
            <w:pPr>
              <w:spacing w:line="256" w:lineRule="auto"/>
              <w:ind w:left="720"/>
              <w:rPr>
                <w:sz w:val="16"/>
                <w:szCs w:val="16"/>
              </w:rPr>
            </w:pPr>
          </w:p>
          <w:p w14:paraId="72EC5C18" w14:textId="77777777" w:rsidR="008C1586" w:rsidRDefault="008C1586" w:rsidP="008C1586">
            <w:pPr>
              <w:rPr>
                <w:b/>
                <w:sz w:val="16"/>
                <w:szCs w:val="16"/>
                <w:u w:val="single"/>
              </w:rPr>
            </w:pPr>
            <w:r>
              <w:rPr>
                <w:b/>
                <w:sz w:val="16"/>
                <w:szCs w:val="16"/>
                <w:u w:val="single"/>
              </w:rPr>
              <w:t>Universal Targets  to support</w:t>
            </w:r>
          </w:p>
          <w:p w14:paraId="7096031F" w14:textId="77777777" w:rsidR="008C1586" w:rsidRDefault="008C1586" w:rsidP="008C1586">
            <w:pPr>
              <w:rPr>
                <w:b/>
                <w:sz w:val="16"/>
                <w:szCs w:val="16"/>
                <w:u w:val="single"/>
              </w:rPr>
            </w:pPr>
          </w:p>
          <w:p w14:paraId="4602A696" w14:textId="77777777" w:rsidR="008C1586" w:rsidRDefault="008C1586" w:rsidP="008C1586">
            <w:pPr>
              <w:pStyle w:val="ListParagraph"/>
              <w:numPr>
                <w:ilvl w:val="0"/>
                <w:numId w:val="44"/>
              </w:numPr>
              <w:spacing w:line="256" w:lineRule="auto"/>
              <w:rPr>
                <w:sz w:val="16"/>
                <w:szCs w:val="16"/>
              </w:rPr>
            </w:pPr>
            <w:r>
              <w:rPr>
                <w:sz w:val="16"/>
                <w:szCs w:val="16"/>
              </w:rPr>
              <w:t xml:space="preserve">Improving learning outcomes for all children e.g. accessibility , improved Pedagogy and teacher efficacy </w:t>
            </w:r>
          </w:p>
          <w:p w14:paraId="6EBD98BD" w14:textId="77777777" w:rsidR="008C1586" w:rsidRDefault="008C1586" w:rsidP="008C1586">
            <w:pPr>
              <w:pStyle w:val="ListParagraph"/>
              <w:numPr>
                <w:ilvl w:val="0"/>
                <w:numId w:val="44"/>
              </w:numPr>
              <w:spacing w:line="256" w:lineRule="auto"/>
              <w:rPr>
                <w:sz w:val="16"/>
                <w:szCs w:val="16"/>
              </w:rPr>
            </w:pPr>
            <w:r w:rsidRPr="00947420">
              <w:rPr>
                <w:sz w:val="16"/>
                <w:szCs w:val="16"/>
              </w:rPr>
              <w:t>Early Intervention and Prevention</w:t>
            </w:r>
          </w:p>
          <w:p w14:paraId="7A99791A" w14:textId="77777777" w:rsidR="008C1586" w:rsidRPr="00947420" w:rsidRDefault="008C1586" w:rsidP="008C1586">
            <w:pPr>
              <w:pStyle w:val="ListParagraph"/>
              <w:spacing w:line="256" w:lineRule="auto"/>
              <w:ind w:left="1080"/>
              <w:rPr>
                <w:sz w:val="16"/>
                <w:szCs w:val="16"/>
              </w:rPr>
            </w:pPr>
          </w:p>
          <w:p w14:paraId="6CC7D0C1" w14:textId="77777777" w:rsidR="008C1586" w:rsidRDefault="008C1586" w:rsidP="008C1586">
            <w:pPr>
              <w:rPr>
                <w:sz w:val="16"/>
                <w:szCs w:val="16"/>
                <w:u w:val="single"/>
              </w:rPr>
            </w:pPr>
            <w:r w:rsidRPr="001B4E38">
              <w:rPr>
                <w:rFonts w:eastAsia="Times New Roman" w:cs="Helvetica"/>
                <w:b/>
                <w:color w:val="333333"/>
                <w:sz w:val="16"/>
                <w:szCs w:val="16"/>
                <w:u w:val="single"/>
              </w:rPr>
              <w:t xml:space="preserve">Parental Engagement </w:t>
            </w:r>
            <w:r w:rsidRPr="001B4E38">
              <w:rPr>
                <w:sz w:val="16"/>
                <w:szCs w:val="16"/>
                <w:u w:val="single"/>
              </w:rPr>
              <w:t xml:space="preserve"> </w:t>
            </w:r>
          </w:p>
          <w:p w14:paraId="48A0751F" w14:textId="77777777" w:rsidR="008C1586" w:rsidRPr="00006182" w:rsidRDefault="008C1586" w:rsidP="008C1586">
            <w:pPr>
              <w:rPr>
                <w:sz w:val="16"/>
                <w:szCs w:val="16"/>
              </w:rPr>
            </w:pPr>
            <w:r w:rsidRPr="00006182">
              <w:rPr>
                <w:sz w:val="16"/>
                <w:szCs w:val="16"/>
              </w:rPr>
              <w:t>Parents involved through targeted consultations and informal dialogue with a particular focus on families most affected by poverty.</w:t>
            </w:r>
          </w:p>
          <w:p w14:paraId="4EBA0D96" w14:textId="77777777" w:rsidR="008C1586" w:rsidRPr="00006182" w:rsidRDefault="008C1586" w:rsidP="008C1586">
            <w:pPr>
              <w:rPr>
                <w:sz w:val="16"/>
                <w:szCs w:val="16"/>
              </w:rPr>
            </w:pPr>
            <w:r w:rsidRPr="00006182">
              <w:rPr>
                <w:sz w:val="16"/>
                <w:szCs w:val="16"/>
              </w:rPr>
              <w:t>Directly influencing our interventions is cost of the school day, wellbeing and barriers to learning .</w:t>
            </w:r>
          </w:p>
          <w:p w14:paraId="6A93B16A" w14:textId="7FCF99C1" w:rsidR="005C1479" w:rsidRPr="007D42AF" w:rsidRDefault="008C1586" w:rsidP="007D42AF">
            <w:pPr>
              <w:rPr>
                <w:sz w:val="16"/>
                <w:szCs w:val="16"/>
                <w:u w:val="single"/>
              </w:rPr>
            </w:pPr>
            <w:r w:rsidRPr="00006182">
              <w:rPr>
                <w:sz w:val="16"/>
                <w:szCs w:val="16"/>
              </w:rPr>
              <w:t>Ongoing feedback continues to shape how we use PEF to reduce the attainment gap in a way that reflects our local context and family voice</w:t>
            </w:r>
            <w:r w:rsidR="007D42AF">
              <w:rPr>
                <w:sz w:val="16"/>
                <w:szCs w:val="16"/>
                <w:u w:val="single"/>
              </w:rPr>
              <w:t xml:space="preserve"> </w:t>
            </w:r>
          </w:p>
        </w:tc>
      </w:tr>
    </w:tbl>
    <w:p w14:paraId="01BBCE7D" w14:textId="77777777" w:rsidR="005C1479" w:rsidRDefault="005C1479" w:rsidP="00C9351D">
      <w:r>
        <w:br w:type="page"/>
      </w:r>
    </w:p>
    <w:tbl>
      <w:tblPr>
        <w:tblStyle w:val="TableGrid"/>
        <w:tblW w:w="15026" w:type="dxa"/>
        <w:tblInd w:w="-572" w:type="dxa"/>
        <w:tblLook w:val="04A0" w:firstRow="1" w:lastRow="0" w:firstColumn="1" w:lastColumn="0" w:noHBand="0" w:noVBand="1"/>
      </w:tblPr>
      <w:tblGrid>
        <w:gridCol w:w="2552"/>
        <w:gridCol w:w="2410"/>
        <w:gridCol w:w="2835"/>
        <w:gridCol w:w="4110"/>
        <w:gridCol w:w="3119"/>
      </w:tblGrid>
      <w:tr w:rsidR="005C1479" w:rsidRPr="00CA7B00" w14:paraId="5361E231" w14:textId="77777777" w:rsidTr="00C9351D">
        <w:trPr>
          <w:cantSplit/>
        </w:trPr>
        <w:tc>
          <w:tcPr>
            <w:tcW w:w="15026" w:type="dxa"/>
            <w:gridSpan w:val="5"/>
            <w:shd w:val="clear" w:color="auto" w:fill="BF8F00" w:themeFill="accent4" w:themeFillShade="BF"/>
          </w:tcPr>
          <w:p w14:paraId="1CED36F4" w14:textId="77777777" w:rsidR="005C1479" w:rsidRPr="00CA7B00" w:rsidRDefault="005C1479" w:rsidP="00C9351D">
            <w:pPr>
              <w:spacing w:before="120" w:after="120"/>
              <w:rPr>
                <w:sz w:val="28"/>
                <w:szCs w:val="28"/>
              </w:rPr>
            </w:pPr>
            <w:r>
              <w:lastRenderedPageBreak/>
              <w:br w:type="page"/>
            </w:r>
            <w:r>
              <w:br w:type="page"/>
            </w:r>
            <w:r>
              <w:br w:type="page"/>
            </w:r>
            <w:r>
              <w:br w:type="page"/>
            </w:r>
            <w:r>
              <w:br w:type="page"/>
            </w:r>
            <w:r>
              <w:rPr>
                <w:b/>
                <w:color w:val="FFFFFF" w:themeColor="background1"/>
                <w:sz w:val="28"/>
                <w:szCs w:val="28"/>
              </w:rPr>
              <w:t>Pupil Equity Funding | Planning and Reporting</w:t>
            </w:r>
          </w:p>
        </w:tc>
      </w:tr>
      <w:tr w:rsidR="005C1479" w:rsidRPr="002E6E43" w14:paraId="5137CA2E" w14:textId="77777777" w:rsidTr="00C9351D">
        <w:tc>
          <w:tcPr>
            <w:tcW w:w="2552" w:type="dxa"/>
            <w:shd w:val="clear" w:color="auto" w:fill="F2F2F2" w:themeFill="background1" w:themeFillShade="F2"/>
          </w:tcPr>
          <w:p w14:paraId="5F031E7C" w14:textId="18AD4591" w:rsidR="005C1479" w:rsidRPr="00775778" w:rsidRDefault="00775778" w:rsidP="00C9351D">
            <w:pPr>
              <w:spacing w:before="120" w:after="120"/>
              <w:rPr>
                <w:b/>
              </w:rPr>
            </w:pPr>
            <w:r>
              <w:rPr>
                <w:b/>
              </w:rPr>
              <w:t>Gap Identified</w:t>
            </w:r>
          </w:p>
        </w:tc>
        <w:tc>
          <w:tcPr>
            <w:tcW w:w="2410" w:type="dxa"/>
            <w:shd w:val="clear" w:color="auto" w:fill="F2F2F2" w:themeFill="background1" w:themeFillShade="F2"/>
          </w:tcPr>
          <w:p w14:paraId="0F1C95BF" w14:textId="6FD476FC" w:rsidR="005C1479" w:rsidRPr="002E6E43" w:rsidRDefault="00775778" w:rsidP="00775778">
            <w:pPr>
              <w:spacing w:before="120" w:after="120"/>
              <w:rPr>
                <w:b/>
              </w:rPr>
            </w:pPr>
            <w:r>
              <w:rPr>
                <w:b/>
              </w:rPr>
              <w:t>Outcome(s)</w:t>
            </w:r>
          </w:p>
        </w:tc>
        <w:tc>
          <w:tcPr>
            <w:tcW w:w="2835" w:type="dxa"/>
            <w:shd w:val="clear" w:color="auto" w:fill="F2F2F2" w:themeFill="background1" w:themeFillShade="F2"/>
          </w:tcPr>
          <w:p w14:paraId="37DE5390" w14:textId="015479AA" w:rsidR="005C1479" w:rsidRPr="00775778" w:rsidRDefault="005C1479" w:rsidP="00775778">
            <w:pPr>
              <w:spacing w:before="120" w:after="120"/>
              <w:rPr>
                <w:sz w:val="18"/>
                <w:szCs w:val="18"/>
              </w:rPr>
            </w:pPr>
            <w:r>
              <w:rPr>
                <w:b/>
              </w:rPr>
              <w:t>Measure(s)</w:t>
            </w:r>
          </w:p>
        </w:tc>
        <w:tc>
          <w:tcPr>
            <w:tcW w:w="4110" w:type="dxa"/>
            <w:shd w:val="clear" w:color="auto" w:fill="F2F2F2" w:themeFill="background1" w:themeFillShade="F2"/>
          </w:tcPr>
          <w:p w14:paraId="435C5DDA" w14:textId="5703047C" w:rsidR="005C1479" w:rsidRPr="002E6E43" w:rsidRDefault="00775778" w:rsidP="00C9351D">
            <w:pPr>
              <w:spacing w:before="120" w:after="120"/>
              <w:rPr>
                <w:b/>
              </w:rPr>
            </w:pPr>
            <w:r>
              <w:rPr>
                <w:b/>
              </w:rPr>
              <w:t>Key Actions/Activities</w:t>
            </w:r>
          </w:p>
        </w:tc>
        <w:tc>
          <w:tcPr>
            <w:tcW w:w="3119" w:type="dxa"/>
            <w:shd w:val="clear" w:color="auto" w:fill="F2F2F2" w:themeFill="background1" w:themeFillShade="F2"/>
          </w:tcPr>
          <w:p w14:paraId="45F7DF21" w14:textId="06F83528" w:rsidR="005C1479" w:rsidRPr="00775778" w:rsidRDefault="005C1479" w:rsidP="00775778">
            <w:pPr>
              <w:spacing w:before="120" w:after="120"/>
              <w:rPr>
                <w:b/>
                <w:bCs/>
              </w:rPr>
            </w:pPr>
            <w:r w:rsidRPr="7495C2AE">
              <w:rPr>
                <w:b/>
                <w:bCs/>
              </w:rPr>
              <w:t>Mid Year Impact</w:t>
            </w:r>
          </w:p>
        </w:tc>
      </w:tr>
      <w:tr w:rsidR="005C1479" w:rsidRPr="00FB7DBA" w14:paraId="076FF160" w14:textId="77777777" w:rsidTr="00C9351D">
        <w:tc>
          <w:tcPr>
            <w:tcW w:w="2552" w:type="dxa"/>
            <w:shd w:val="clear" w:color="auto" w:fill="auto"/>
          </w:tcPr>
          <w:p w14:paraId="5651F293" w14:textId="77777777" w:rsidR="002832A1" w:rsidRPr="002832A1" w:rsidRDefault="005E68FE" w:rsidP="00C9351D">
            <w:pPr>
              <w:spacing w:before="120" w:after="120"/>
              <w:rPr>
                <w:b/>
                <w:sz w:val="18"/>
                <w:szCs w:val="18"/>
              </w:rPr>
            </w:pPr>
            <w:r w:rsidRPr="002832A1">
              <w:rPr>
                <w:b/>
                <w:sz w:val="18"/>
                <w:szCs w:val="18"/>
              </w:rPr>
              <w:t xml:space="preserve">Literacy Target Group  </w:t>
            </w:r>
            <w:r w:rsidR="00EF2BF4" w:rsidRPr="002832A1">
              <w:rPr>
                <w:b/>
                <w:sz w:val="18"/>
                <w:szCs w:val="18"/>
              </w:rPr>
              <w:t xml:space="preserve"> </w:t>
            </w:r>
          </w:p>
          <w:p w14:paraId="566EBF4B" w14:textId="77777777" w:rsidR="002832A1" w:rsidRDefault="00EF2BF4" w:rsidP="00C9351D">
            <w:pPr>
              <w:spacing w:before="120" w:after="120"/>
              <w:rPr>
                <w:sz w:val="18"/>
                <w:szCs w:val="18"/>
              </w:rPr>
            </w:pPr>
            <w:r>
              <w:rPr>
                <w:sz w:val="18"/>
                <w:szCs w:val="18"/>
              </w:rPr>
              <w:t>40 across the school</w:t>
            </w:r>
            <w:r w:rsidR="002832A1">
              <w:rPr>
                <w:sz w:val="18"/>
                <w:szCs w:val="18"/>
              </w:rPr>
              <w:t xml:space="preserve"> not on track for spelling </w:t>
            </w:r>
          </w:p>
          <w:p w14:paraId="7680D8D2" w14:textId="7519CA14" w:rsidR="005C1479" w:rsidRDefault="002832A1" w:rsidP="00C9351D">
            <w:pPr>
              <w:spacing w:before="120" w:after="120"/>
              <w:rPr>
                <w:sz w:val="18"/>
                <w:szCs w:val="18"/>
              </w:rPr>
            </w:pPr>
            <w:r>
              <w:rPr>
                <w:sz w:val="18"/>
                <w:szCs w:val="18"/>
              </w:rPr>
              <w:t xml:space="preserve">Identified using GL data and school based assessments </w:t>
            </w:r>
          </w:p>
          <w:p w14:paraId="0F090910" w14:textId="77777777" w:rsidR="002832A1" w:rsidRDefault="002832A1" w:rsidP="00C9351D">
            <w:pPr>
              <w:spacing w:before="120" w:after="120"/>
              <w:rPr>
                <w:sz w:val="18"/>
                <w:szCs w:val="18"/>
              </w:rPr>
            </w:pPr>
            <w:r>
              <w:rPr>
                <w:sz w:val="18"/>
                <w:szCs w:val="18"/>
              </w:rPr>
              <w:t>40% of the group are affected by poverty</w:t>
            </w:r>
          </w:p>
          <w:p w14:paraId="750ECD94" w14:textId="4A8D27E0" w:rsidR="002832A1" w:rsidRDefault="002832A1" w:rsidP="00C9351D">
            <w:pPr>
              <w:spacing w:before="120" w:after="120"/>
              <w:rPr>
                <w:sz w:val="18"/>
                <w:szCs w:val="18"/>
              </w:rPr>
            </w:pPr>
            <w:r>
              <w:rPr>
                <w:sz w:val="18"/>
                <w:szCs w:val="18"/>
              </w:rPr>
              <w:t xml:space="preserve">17% of the group have low attendance </w:t>
            </w:r>
          </w:p>
          <w:p w14:paraId="7CECE288" w14:textId="77777777" w:rsidR="002832A1" w:rsidRDefault="002832A1" w:rsidP="00C9351D">
            <w:pPr>
              <w:spacing w:before="120" w:after="120"/>
              <w:rPr>
                <w:sz w:val="18"/>
                <w:szCs w:val="18"/>
              </w:rPr>
            </w:pPr>
            <w:r>
              <w:rPr>
                <w:sz w:val="18"/>
                <w:szCs w:val="18"/>
              </w:rPr>
              <w:t xml:space="preserve">38% of the group have dyslexia </w:t>
            </w:r>
          </w:p>
          <w:p w14:paraId="796A4A16" w14:textId="25ECCD9C" w:rsidR="002832A1" w:rsidRDefault="002832A1" w:rsidP="00C9351D">
            <w:pPr>
              <w:spacing w:before="120" w:after="120"/>
              <w:rPr>
                <w:sz w:val="18"/>
                <w:szCs w:val="18"/>
              </w:rPr>
            </w:pPr>
            <w:r>
              <w:rPr>
                <w:sz w:val="18"/>
                <w:szCs w:val="18"/>
              </w:rPr>
              <w:t xml:space="preserve">5% have a recognised disability </w:t>
            </w:r>
          </w:p>
          <w:p w14:paraId="645434B4" w14:textId="3F09D017" w:rsidR="00EF2BF4" w:rsidRPr="00FB7DBA" w:rsidRDefault="00EF2BF4" w:rsidP="00C9351D">
            <w:pPr>
              <w:spacing w:before="120" w:after="120"/>
              <w:rPr>
                <w:sz w:val="18"/>
                <w:szCs w:val="18"/>
              </w:rPr>
            </w:pPr>
          </w:p>
        </w:tc>
        <w:tc>
          <w:tcPr>
            <w:tcW w:w="2410" w:type="dxa"/>
            <w:shd w:val="clear" w:color="auto" w:fill="auto"/>
          </w:tcPr>
          <w:p w14:paraId="52D5072A" w14:textId="77777777" w:rsidR="005C1479" w:rsidRPr="00F70591" w:rsidRDefault="00EA015F" w:rsidP="00C9351D">
            <w:pPr>
              <w:spacing w:before="120" w:after="120"/>
              <w:rPr>
                <w:b/>
                <w:sz w:val="18"/>
                <w:szCs w:val="18"/>
              </w:rPr>
            </w:pPr>
            <w:r w:rsidRPr="00F70591">
              <w:rPr>
                <w:b/>
                <w:sz w:val="18"/>
                <w:szCs w:val="18"/>
              </w:rPr>
              <w:t xml:space="preserve">Planned Outcome </w:t>
            </w:r>
          </w:p>
          <w:p w14:paraId="7514262C" w14:textId="77777777" w:rsidR="00EA015F" w:rsidRDefault="00EA015F" w:rsidP="00C9351D">
            <w:pPr>
              <w:spacing w:before="120" w:after="120"/>
              <w:rPr>
                <w:sz w:val="18"/>
                <w:szCs w:val="18"/>
              </w:rPr>
            </w:pPr>
            <w:r>
              <w:rPr>
                <w:sz w:val="18"/>
                <w:szCs w:val="18"/>
              </w:rPr>
              <w:t>Improve Spelling and writing attainment through targeted phonics, spelling and High Frequency word instruction for the targeted group in each class;</w:t>
            </w:r>
          </w:p>
          <w:p w14:paraId="7C6C9FA6" w14:textId="77777777" w:rsidR="00EA015F" w:rsidRDefault="00EA015F" w:rsidP="00C9351D">
            <w:pPr>
              <w:spacing w:before="120" w:after="120"/>
              <w:rPr>
                <w:sz w:val="18"/>
                <w:szCs w:val="18"/>
              </w:rPr>
            </w:pPr>
            <w:r>
              <w:rPr>
                <w:sz w:val="18"/>
                <w:szCs w:val="18"/>
              </w:rPr>
              <w:t>P1/2 = 5</w:t>
            </w:r>
          </w:p>
          <w:p w14:paraId="52979F81" w14:textId="77777777" w:rsidR="00EA015F" w:rsidRDefault="00EA015F" w:rsidP="00C9351D">
            <w:pPr>
              <w:spacing w:before="120" w:after="120"/>
              <w:rPr>
                <w:sz w:val="18"/>
                <w:szCs w:val="18"/>
              </w:rPr>
            </w:pPr>
            <w:r>
              <w:rPr>
                <w:sz w:val="18"/>
                <w:szCs w:val="18"/>
              </w:rPr>
              <w:t>P3, 4, 5= 9</w:t>
            </w:r>
          </w:p>
          <w:p w14:paraId="1460AC8E" w14:textId="77777777" w:rsidR="00EA015F" w:rsidRDefault="00EA015F" w:rsidP="00C9351D">
            <w:pPr>
              <w:spacing w:before="120" w:after="120"/>
              <w:rPr>
                <w:sz w:val="18"/>
                <w:szCs w:val="18"/>
              </w:rPr>
            </w:pPr>
            <w:r>
              <w:rPr>
                <w:sz w:val="18"/>
                <w:szCs w:val="18"/>
              </w:rPr>
              <w:t>P 5, 6, 7= 18</w:t>
            </w:r>
          </w:p>
          <w:p w14:paraId="611386ED" w14:textId="77777777" w:rsidR="00EA015F" w:rsidRDefault="00EA015F" w:rsidP="00C9351D">
            <w:pPr>
              <w:spacing w:before="120" w:after="120"/>
              <w:rPr>
                <w:sz w:val="18"/>
                <w:szCs w:val="18"/>
              </w:rPr>
            </w:pPr>
            <w:r>
              <w:rPr>
                <w:sz w:val="18"/>
                <w:szCs w:val="18"/>
              </w:rPr>
              <w:t xml:space="preserve">G 4-7 =8 </w:t>
            </w:r>
          </w:p>
          <w:p w14:paraId="2CA3ED27" w14:textId="77777777" w:rsidR="00EA015F" w:rsidRDefault="00EA015F" w:rsidP="00C9351D">
            <w:pPr>
              <w:spacing w:before="120" w:after="120"/>
              <w:rPr>
                <w:sz w:val="18"/>
                <w:szCs w:val="18"/>
              </w:rPr>
            </w:pPr>
            <w:r>
              <w:rPr>
                <w:sz w:val="18"/>
                <w:szCs w:val="18"/>
              </w:rPr>
              <w:t>This group has been identified through assessments and GL Data as underperforming in literacy.</w:t>
            </w:r>
          </w:p>
          <w:p w14:paraId="22B6A0C5" w14:textId="49EF1564" w:rsidR="00EA015F" w:rsidRDefault="00F70591" w:rsidP="00C9351D">
            <w:pPr>
              <w:spacing w:before="120" w:after="120"/>
              <w:rPr>
                <w:sz w:val="18"/>
                <w:szCs w:val="18"/>
              </w:rPr>
            </w:pPr>
            <w:r>
              <w:rPr>
                <w:sz w:val="18"/>
                <w:szCs w:val="18"/>
              </w:rPr>
              <w:t>We will do this by</w:t>
            </w:r>
            <w:r w:rsidR="00EA015F">
              <w:rPr>
                <w:sz w:val="18"/>
                <w:szCs w:val="18"/>
              </w:rPr>
              <w:t xml:space="preserve"> Increasing each child’s GL spelling standardised score to above 50%  </w:t>
            </w:r>
          </w:p>
          <w:p w14:paraId="759F6650" w14:textId="77777777" w:rsidR="00EA015F" w:rsidRDefault="00F70591" w:rsidP="00F70591">
            <w:pPr>
              <w:spacing w:before="120" w:after="120"/>
              <w:rPr>
                <w:sz w:val="18"/>
                <w:szCs w:val="18"/>
              </w:rPr>
            </w:pPr>
            <w:r>
              <w:rPr>
                <w:sz w:val="18"/>
                <w:szCs w:val="18"/>
              </w:rPr>
              <w:t>ACEL data will show an increase children in P1,4 and 7 having achieved their CFE level than currently predicted.</w:t>
            </w:r>
          </w:p>
          <w:p w14:paraId="0D76D01C" w14:textId="1FA19D34" w:rsidR="00F70591" w:rsidRPr="00FB7DBA" w:rsidRDefault="00F70591" w:rsidP="00F70591">
            <w:pPr>
              <w:spacing w:before="120" w:after="120"/>
              <w:rPr>
                <w:sz w:val="18"/>
                <w:szCs w:val="18"/>
              </w:rPr>
            </w:pPr>
            <w:r>
              <w:rPr>
                <w:sz w:val="18"/>
                <w:szCs w:val="18"/>
              </w:rPr>
              <w:t xml:space="preserve">This outcome will be achieved by June 2026. </w:t>
            </w:r>
          </w:p>
        </w:tc>
        <w:tc>
          <w:tcPr>
            <w:tcW w:w="2835" w:type="dxa"/>
            <w:shd w:val="clear" w:color="auto" w:fill="auto"/>
          </w:tcPr>
          <w:p w14:paraId="42265C75" w14:textId="77777777" w:rsidR="005C1479" w:rsidRPr="00645AE9" w:rsidRDefault="00F70591" w:rsidP="00C9351D">
            <w:pPr>
              <w:spacing w:before="120" w:after="120"/>
              <w:rPr>
                <w:b/>
                <w:sz w:val="18"/>
                <w:szCs w:val="18"/>
              </w:rPr>
            </w:pPr>
            <w:r w:rsidRPr="00645AE9">
              <w:rPr>
                <w:b/>
                <w:sz w:val="18"/>
                <w:szCs w:val="18"/>
              </w:rPr>
              <w:t xml:space="preserve">Quantitative Measures </w:t>
            </w:r>
          </w:p>
          <w:p w14:paraId="337E2DDE" w14:textId="77777777" w:rsidR="00F70591" w:rsidRDefault="00F70591" w:rsidP="00C9351D">
            <w:pPr>
              <w:spacing w:before="120" w:after="120"/>
              <w:rPr>
                <w:sz w:val="18"/>
                <w:szCs w:val="18"/>
              </w:rPr>
            </w:pPr>
            <w:r>
              <w:rPr>
                <w:sz w:val="18"/>
                <w:szCs w:val="18"/>
              </w:rPr>
              <w:t xml:space="preserve">GL Spelling (NGST) – baseline in August 25 and follow up in May 26 </w:t>
            </w:r>
          </w:p>
          <w:p w14:paraId="08087A62" w14:textId="77777777" w:rsidR="00F70591" w:rsidRDefault="00F70591" w:rsidP="00C9351D">
            <w:pPr>
              <w:spacing w:before="120" w:after="120"/>
              <w:rPr>
                <w:sz w:val="18"/>
                <w:szCs w:val="18"/>
              </w:rPr>
            </w:pPr>
            <w:r>
              <w:rPr>
                <w:sz w:val="18"/>
                <w:szCs w:val="18"/>
              </w:rPr>
              <w:t xml:space="preserve">ACEL Data from SNSA – June 26 </w:t>
            </w:r>
          </w:p>
          <w:p w14:paraId="354C5DE5" w14:textId="2C60C3FD" w:rsidR="00F70591" w:rsidRDefault="00F70591" w:rsidP="00C9351D">
            <w:pPr>
              <w:spacing w:before="120" w:after="120"/>
              <w:rPr>
                <w:sz w:val="18"/>
                <w:szCs w:val="18"/>
              </w:rPr>
            </w:pPr>
            <w:r>
              <w:rPr>
                <w:sz w:val="18"/>
                <w:szCs w:val="18"/>
              </w:rPr>
              <w:t xml:space="preserve">High Frequency Words Checklist </w:t>
            </w:r>
          </w:p>
          <w:p w14:paraId="477EE65B" w14:textId="6F8FC498" w:rsidR="00F70591" w:rsidRDefault="00F70591" w:rsidP="00C9351D">
            <w:pPr>
              <w:spacing w:before="120" w:after="120"/>
              <w:rPr>
                <w:sz w:val="18"/>
                <w:szCs w:val="18"/>
              </w:rPr>
            </w:pPr>
            <w:r>
              <w:rPr>
                <w:sz w:val="18"/>
                <w:szCs w:val="18"/>
              </w:rPr>
              <w:t>ASN Records and daily tracking</w:t>
            </w:r>
          </w:p>
          <w:p w14:paraId="7CD36E44" w14:textId="04F0369E" w:rsidR="00F70591" w:rsidRDefault="00F70591" w:rsidP="00C9351D">
            <w:pPr>
              <w:spacing w:before="120" w:after="120"/>
              <w:rPr>
                <w:sz w:val="18"/>
                <w:szCs w:val="18"/>
              </w:rPr>
            </w:pPr>
            <w:r>
              <w:rPr>
                <w:sz w:val="18"/>
                <w:szCs w:val="18"/>
              </w:rPr>
              <w:t xml:space="preserve">Teacher Termly Tracking </w:t>
            </w:r>
          </w:p>
          <w:p w14:paraId="0E6BEBFF" w14:textId="3DC072B1" w:rsidR="00F70591" w:rsidRDefault="00F70591" w:rsidP="00C9351D">
            <w:pPr>
              <w:spacing w:before="120" w:after="120"/>
              <w:rPr>
                <w:sz w:val="18"/>
                <w:szCs w:val="18"/>
              </w:rPr>
            </w:pPr>
            <w:r>
              <w:rPr>
                <w:sz w:val="18"/>
                <w:szCs w:val="18"/>
              </w:rPr>
              <w:t>Writing Samples from jotters and written pieces will evidence improved spelling.</w:t>
            </w:r>
          </w:p>
          <w:p w14:paraId="1AFCBCF4" w14:textId="2B8FC330" w:rsidR="00F70591" w:rsidRDefault="00F70591" w:rsidP="00C9351D">
            <w:pPr>
              <w:spacing w:before="120" w:after="120"/>
              <w:rPr>
                <w:sz w:val="18"/>
                <w:szCs w:val="18"/>
              </w:rPr>
            </w:pPr>
          </w:p>
          <w:p w14:paraId="453FD8FC" w14:textId="7EDD6DAB" w:rsidR="00F70591" w:rsidRPr="00645AE9" w:rsidRDefault="00F70591" w:rsidP="00C9351D">
            <w:pPr>
              <w:spacing w:before="120" w:after="120"/>
              <w:rPr>
                <w:b/>
                <w:sz w:val="18"/>
                <w:szCs w:val="18"/>
              </w:rPr>
            </w:pPr>
            <w:r w:rsidRPr="00645AE9">
              <w:rPr>
                <w:b/>
                <w:sz w:val="18"/>
                <w:szCs w:val="18"/>
              </w:rPr>
              <w:t xml:space="preserve">Qualitative Measures </w:t>
            </w:r>
          </w:p>
          <w:p w14:paraId="0FC52911" w14:textId="17CB4422" w:rsidR="00F70591" w:rsidRDefault="00F70591" w:rsidP="00C9351D">
            <w:pPr>
              <w:spacing w:before="120" w:after="120"/>
              <w:rPr>
                <w:sz w:val="18"/>
                <w:szCs w:val="18"/>
              </w:rPr>
            </w:pPr>
            <w:r>
              <w:rPr>
                <w:sz w:val="18"/>
                <w:szCs w:val="18"/>
              </w:rPr>
              <w:t xml:space="preserve">Pupil Voice – increased confidence </w:t>
            </w:r>
            <w:r w:rsidR="00645AE9">
              <w:rPr>
                <w:sz w:val="18"/>
                <w:szCs w:val="18"/>
              </w:rPr>
              <w:t>and self-efficacy in writing and spelling tasks.</w:t>
            </w:r>
          </w:p>
          <w:p w14:paraId="6C019D32" w14:textId="45DD62A3" w:rsidR="00645AE9" w:rsidRDefault="00645AE9" w:rsidP="00C9351D">
            <w:pPr>
              <w:spacing w:before="120" w:after="120"/>
              <w:rPr>
                <w:sz w:val="18"/>
                <w:szCs w:val="18"/>
              </w:rPr>
            </w:pPr>
            <w:r>
              <w:rPr>
                <w:sz w:val="18"/>
                <w:szCs w:val="18"/>
              </w:rPr>
              <w:t xml:space="preserve">ASN Feedback </w:t>
            </w:r>
          </w:p>
          <w:p w14:paraId="591DE014" w14:textId="1F1A6F89" w:rsidR="00645AE9" w:rsidRDefault="00645AE9" w:rsidP="00C9351D">
            <w:pPr>
              <w:spacing w:before="120" w:after="120"/>
              <w:rPr>
                <w:sz w:val="18"/>
                <w:szCs w:val="18"/>
              </w:rPr>
            </w:pPr>
            <w:r>
              <w:rPr>
                <w:sz w:val="18"/>
                <w:szCs w:val="18"/>
              </w:rPr>
              <w:t>Classroom observations – evidence of application of spelling strategies and use of HFW across the curriculum.</w:t>
            </w:r>
          </w:p>
          <w:p w14:paraId="5435A579" w14:textId="3BE5E976" w:rsidR="00645AE9" w:rsidRDefault="00645AE9" w:rsidP="00C9351D">
            <w:pPr>
              <w:spacing w:before="120" w:after="120"/>
              <w:rPr>
                <w:sz w:val="18"/>
                <w:szCs w:val="18"/>
              </w:rPr>
            </w:pPr>
            <w:r>
              <w:rPr>
                <w:sz w:val="18"/>
                <w:szCs w:val="18"/>
              </w:rPr>
              <w:t xml:space="preserve">Parental feedback </w:t>
            </w:r>
          </w:p>
          <w:p w14:paraId="221A792C" w14:textId="486E389E" w:rsidR="00F70591" w:rsidRPr="00FB7DBA" w:rsidRDefault="00F70591" w:rsidP="00C9351D">
            <w:pPr>
              <w:spacing w:before="120" w:after="120"/>
              <w:rPr>
                <w:sz w:val="18"/>
                <w:szCs w:val="18"/>
              </w:rPr>
            </w:pPr>
            <w:r>
              <w:rPr>
                <w:sz w:val="18"/>
                <w:szCs w:val="18"/>
              </w:rPr>
              <w:t xml:space="preserve"> </w:t>
            </w:r>
          </w:p>
        </w:tc>
        <w:tc>
          <w:tcPr>
            <w:tcW w:w="4110" w:type="dxa"/>
            <w:shd w:val="clear" w:color="auto" w:fill="auto"/>
          </w:tcPr>
          <w:p w14:paraId="638829CF" w14:textId="77777777" w:rsidR="005C1479" w:rsidRPr="0085739F" w:rsidRDefault="00054E21" w:rsidP="00C9351D">
            <w:pPr>
              <w:spacing w:before="120" w:after="120"/>
              <w:rPr>
                <w:b/>
                <w:sz w:val="18"/>
                <w:szCs w:val="18"/>
              </w:rPr>
            </w:pPr>
            <w:r w:rsidRPr="0085739F">
              <w:rPr>
                <w:b/>
                <w:sz w:val="18"/>
                <w:szCs w:val="18"/>
              </w:rPr>
              <w:t xml:space="preserve">Proposed Interventions and Spend </w:t>
            </w:r>
          </w:p>
          <w:p w14:paraId="63DE0F35" w14:textId="7ABD2A51" w:rsidR="00054E21" w:rsidRDefault="00054E21" w:rsidP="00C9351D">
            <w:pPr>
              <w:spacing w:before="120" w:after="120"/>
              <w:rPr>
                <w:sz w:val="18"/>
                <w:szCs w:val="18"/>
              </w:rPr>
            </w:pPr>
            <w:r>
              <w:rPr>
                <w:sz w:val="18"/>
                <w:szCs w:val="18"/>
              </w:rPr>
              <w:t xml:space="preserve">To improve spelling and writing attainment across the identified target group, we are investing in a range of high-impact, evidence </w:t>
            </w:r>
            <w:r w:rsidR="00BC0B5B">
              <w:rPr>
                <w:sz w:val="18"/>
                <w:szCs w:val="18"/>
              </w:rPr>
              <w:t>informed resources and supports</w:t>
            </w:r>
            <w:r>
              <w:rPr>
                <w:sz w:val="18"/>
                <w:szCs w:val="18"/>
              </w:rPr>
              <w:t>.</w:t>
            </w:r>
          </w:p>
          <w:p w14:paraId="3A664468" w14:textId="3C592194" w:rsidR="00BC0B5B" w:rsidRPr="00BC0B5B" w:rsidRDefault="00BC0B5B" w:rsidP="00C9351D">
            <w:pPr>
              <w:spacing w:before="120" w:after="120"/>
              <w:rPr>
                <w:b/>
                <w:sz w:val="18"/>
                <w:szCs w:val="18"/>
                <w:u w:val="single"/>
              </w:rPr>
            </w:pPr>
            <w:r w:rsidRPr="00BC0B5B">
              <w:rPr>
                <w:b/>
                <w:sz w:val="18"/>
                <w:szCs w:val="18"/>
                <w:u w:val="single"/>
              </w:rPr>
              <w:t>Total Spend = £6245</w:t>
            </w:r>
          </w:p>
          <w:p w14:paraId="44E787D5" w14:textId="77777777" w:rsidR="00054E21" w:rsidRPr="0085739F" w:rsidRDefault="00054E21" w:rsidP="00054E21">
            <w:pPr>
              <w:rPr>
                <w:b/>
                <w:sz w:val="18"/>
                <w:szCs w:val="18"/>
              </w:rPr>
            </w:pPr>
            <w:r w:rsidRPr="0085739F">
              <w:rPr>
                <w:b/>
                <w:sz w:val="18"/>
                <w:szCs w:val="18"/>
              </w:rPr>
              <w:t xml:space="preserve">£1000- GL Assessments </w:t>
            </w:r>
          </w:p>
          <w:p w14:paraId="10003E6C" w14:textId="19ACDC75" w:rsidR="00054E21" w:rsidRDefault="00054E21" w:rsidP="00054E21">
            <w:pPr>
              <w:rPr>
                <w:sz w:val="18"/>
                <w:szCs w:val="18"/>
              </w:rPr>
            </w:pPr>
            <w:r>
              <w:rPr>
                <w:sz w:val="18"/>
                <w:szCs w:val="18"/>
              </w:rPr>
              <w:t xml:space="preserve">To establish robust baseline and follow up data on spelling and writing attainment for targeted pupils , allowing for precise measurement of progress and identification of needs </w:t>
            </w:r>
          </w:p>
          <w:p w14:paraId="17923F83" w14:textId="77777777" w:rsidR="00054E21" w:rsidRDefault="00054E21" w:rsidP="00054E21">
            <w:pPr>
              <w:rPr>
                <w:sz w:val="18"/>
                <w:szCs w:val="18"/>
              </w:rPr>
            </w:pPr>
          </w:p>
          <w:p w14:paraId="74995EB7" w14:textId="77777777" w:rsidR="00054E21" w:rsidRPr="0085739F" w:rsidRDefault="00054E21" w:rsidP="00054E21">
            <w:pPr>
              <w:rPr>
                <w:b/>
                <w:sz w:val="18"/>
                <w:szCs w:val="18"/>
              </w:rPr>
            </w:pPr>
            <w:r w:rsidRPr="0085739F">
              <w:rPr>
                <w:b/>
                <w:sz w:val="18"/>
                <w:szCs w:val="18"/>
              </w:rPr>
              <w:t>£1595 – Nelson Spelling Programme (P3-P7)</w:t>
            </w:r>
          </w:p>
          <w:p w14:paraId="0E91718A" w14:textId="1BF688C5" w:rsidR="00054E21" w:rsidRDefault="00054E21" w:rsidP="00054E21">
            <w:pPr>
              <w:rPr>
                <w:sz w:val="18"/>
                <w:szCs w:val="18"/>
              </w:rPr>
            </w:pPr>
            <w:r>
              <w:rPr>
                <w:sz w:val="18"/>
                <w:szCs w:val="18"/>
              </w:rPr>
              <w:t>Investment in the full progression framework and accompanying teacher re</w:t>
            </w:r>
            <w:r w:rsidR="00BC0B5B">
              <w:rPr>
                <w:sz w:val="18"/>
                <w:szCs w:val="18"/>
              </w:rPr>
              <w:t>sources to provide a consistent</w:t>
            </w:r>
            <w:r>
              <w:rPr>
                <w:sz w:val="18"/>
                <w:szCs w:val="18"/>
              </w:rPr>
              <w:t>, structured spelling approach across second and upper first level.</w:t>
            </w:r>
          </w:p>
          <w:p w14:paraId="4C63B7F6" w14:textId="77777777" w:rsidR="00054E21" w:rsidRDefault="00054E21" w:rsidP="00054E21">
            <w:pPr>
              <w:rPr>
                <w:sz w:val="18"/>
                <w:szCs w:val="18"/>
              </w:rPr>
            </w:pPr>
          </w:p>
          <w:p w14:paraId="7606CCDE" w14:textId="77777777" w:rsidR="00054E21" w:rsidRPr="0085739F" w:rsidRDefault="00054E21" w:rsidP="00054E21">
            <w:pPr>
              <w:rPr>
                <w:b/>
                <w:sz w:val="18"/>
                <w:szCs w:val="18"/>
              </w:rPr>
            </w:pPr>
            <w:r w:rsidRPr="0085739F">
              <w:rPr>
                <w:b/>
                <w:sz w:val="18"/>
                <w:szCs w:val="18"/>
              </w:rPr>
              <w:t xml:space="preserve">£2000 – Floppy’s Phonic Readers (P1-P2) </w:t>
            </w:r>
          </w:p>
          <w:p w14:paraId="6B423779" w14:textId="408EDAF2" w:rsidR="00054E21" w:rsidRDefault="00054E21" w:rsidP="00054E21">
            <w:pPr>
              <w:rPr>
                <w:sz w:val="18"/>
                <w:szCs w:val="18"/>
              </w:rPr>
            </w:pPr>
            <w:r>
              <w:rPr>
                <w:sz w:val="18"/>
                <w:szCs w:val="18"/>
              </w:rPr>
              <w:t xml:space="preserve">High- Quality phonics-based books to support early spelling and writing development through strong phonological awareness. </w:t>
            </w:r>
          </w:p>
          <w:p w14:paraId="43723C59" w14:textId="77777777" w:rsidR="0085739F" w:rsidRDefault="0085739F" w:rsidP="00054E21">
            <w:pPr>
              <w:rPr>
                <w:sz w:val="18"/>
                <w:szCs w:val="18"/>
              </w:rPr>
            </w:pPr>
          </w:p>
          <w:p w14:paraId="7874DF2F" w14:textId="77777777" w:rsidR="00054E21" w:rsidRPr="0085739F" w:rsidRDefault="00054E21" w:rsidP="0085739F">
            <w:pPr>
              <w:rPr>
                <w:b/>
                <w:sz w:val="18"/>
                <w:szCs w:val="18"/>
              </w:rPr>
            </w:pPr>
            <w:r w:rsidRPr="0085739F">
              <w:rPr>
                <w:b/>
                <w:sz w:val="18"/>
                <w:szCs w:val="18"/>
              </w:rPr>
              <w:t xml:space="preserve">£700 – Clicker software licences </w:t>
            </w:r>
          </w:p>
          <w:p w14:paraId="3F7FC1E8" w14:textId="17104FE9" w:rsidR="00054E21" w:rsidRDefault="00054E21" w:rsidP="0085739F">
            <w:pPr>
              <w:rPr>
                <w:sz w:val="18"/>
                <w:szCs w:val="18"/>
              </w:rPr>
            </w:pPr>
            <w:r>
              <w:rPr>
                <w:sz w:val="18"/>
                <w:szCs w:val="18"/>
              </w:rPr>
              <w:t>To support reluctant or struggling writers with accessible, assistive writing tools that build independence and support spelling accuracy.</w:t>
            </w:r>
          </w:p>
          <w:p w14:paraId="67D651DE" w14:textId="77777777" w:rsidR="0085739F" w:rsidRDefault="0085739F" w:rsidP="0085739F">
            <w:pPr>
              <w:rPr>
                <w:sz w:val="18"/>
                <w:szCs w:val="18"/>
              </w:rPr>
            </w:pPr>
          </w:p>
          <w:p w14:paraId="0ADAC0D0" w14:textId="5B44EAEE" w:rsidR="00054E21" w:rsidRPr="0085739F" w:rsidRDefault="00BC0B5B" w:rsidP="0085739F">
            <w:pPr>
              <w:rPr>
                <w:b/>
                <w:sz w:val="18"/>
                <w:szCs w:val="18"/>
              </w:rPr>
            </w:pPr>
            <w:r>
              <w:rPr>
                <w:b/>
                <w:sz w:val="18"/>
                <w:szCs w:val="18"/>
              </w:rPr>
              <w:t>£250</w:t>
            </w:r>
            <w:r w:rsidR="00054E21" w:rsidRPr="0085739F">
              <w:rPr>
                <w:b/>
                <w:sz w:val="18"/>
                <w:szCs w:val="18"/>
              </w:rPr>
              <w:t xml:space="preserve"> – Nessy Spelling Intervention </w:t>
            </w:r>
          </w:p>
          <w:p w14:paraId="0B83C1B7" w14:textId="2DF498E7" w:rsidR="00054E21" w:rsidRDefault="00054E21" w:rsidP="0085739F">
            <w:pPr>
              <w:rPr>
                <w:sz w:val="18"/>
                <w:szCs w:val="18"/>
              </w:rPr>
            </w:pPr>
            <w:r>
              <w:rPr>
                <w:sz w:val="18"/>
                <w:szCs w:val="18"/>
              </w:rPr>
              <w:t xml:space="preserve">Providing multisensory reinforcement and differentiated pacing </w:t>
            </w:r>
          </w:p>
          <w:p w14:paraId="1B9AA86B" w14:textId="1593E041" w:rsidR="0085739F" w:rsidRDefault="0085739F" w:rsidP="0085739F">
            <w:pPr>
              <w:rPr>
                <w:sz w:val="18"/>
                <w:szCs w:val="18"/>
              </w:rPr>
            </w:pPr>
          </w:p>
          <w:p w14:paraId="1ADB5EEC" w14:textId="249A3B01" w:rsidR="0085739F" w:rsidRPr="0085739F" w:rsidRDefault="0085739F" w:rsidP="0085739F">
            <w:pPr>
              <w:rPr>
                <w:b/>
                <w:sz w:val="18"/>
                <w:szCs w:val="18"/>
              </w:rPr>
            </w:pPr>
            <w:r w:rsidRPr="0085739F">
              <w:rPr>
                <w:b/>
                <w:sz w:val="18"/>
                <w:szCs w:val="18"/>
              </w:rPr>
              <w:t xml:space="preserve">£700 – Headphones with mics </w:t>
            </w:r>
          </w:p>
          <w:p w14:paraId="4BD65175" w14:textId="3F55014A" w:rsidR="0085739F" w:rsidRDefault="0085739F" w:rsidP="0085739F">
            <w:pPr>
              <w:rPr>
                <w:sz w:val="18"/>
                <w:szCs w:val="18"/>
              </w:rPr>
            </w:pPr>
            <w:r>
              <w:rPr>
                <w:sz w:val="18"/>
                <w:szCs w:val="18"/>
              </w:rPr>
              <w:t>To support speech-to text, spelling reinforcement activities and accessibility features for older learners using laptops</w:t>
            </w:r>
          </w:p>
          <w:p w14:paraId="6CA74CE5" w14:textId="77777777" w:rsidR="00054E21" w:rsidRPr="00FB7DBA" w:rsidRDefault="00054E21" w:rsidP="00C9351D">
            <w:pPr>
              <w:spacing w:before="120" w:after="120"/>
              <w:rPr>
                <w:sz w:val="18"/>
                <w:szCs w:val="18"/>
              </w:rPr>
            </w:pPr>
          </w:p>
        </w:tc>
        <w:tc>
          <w:tcPr>
            <w:tcW w:w="3119" w:type="dxa"/>
            <w:shd w:val="clear" w:color="auto" w:fill="auto"/>
          </w:tcPr>
          <w:p w14:paraId="693DEB12" w14:textId="77777777" w:rsidR="005C1479" w:rsidRPr="00FB7DBA" w:rsidRDefault="005C1479" w:rsidP="00C9351D">
            <w:pPr>
              <w:spacing w:before="120" w:after="120"/>
              <w:rPr>
                <w:sz w:val="18"/>
                <w:szCs w:val="18"/>
              </w:rPr>
            </w:pPr>
            <w:r>
              <w:rPr>
                <w:sz w:val="18"/>
                <w:szCs w:val="18"/>
              </w:rPr>
              <w:lastRenderedPageBreak/>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C5585" w:rsidRPr="00FB7DBA" w14:paraId="642D3EEE" w14:textId="77777777" w:rsidTr="00C9351D">
        <w:tc>
          <w:tcPr>
            <w:tcW w:w="2552" w:type="dxa"/>
            <w:shd w:val="clear" w:color="auto" w:fill="auto"/>
          </w:tcPr>
          <w:p w14:paraId="7AD7679B" w14:textId="77777777" w:rsidR="00DC5585" w:rsidRPr="002832A1" w:rsidRDefault="00DC5585" w:rsidP="00DC5585">
            <w:pPr>
              <w:spacing w:before="120" w:after="120"/>
              <w:rPr>
                <w:b/>
                <w:sz w:val="18"/>
                <w:szCs w:val="18"/>
              </w:rPr>
            </w:pPr>
            <w:r>
              <w:rPr>
                <w:b/>
                <w:sz w:val="18"/>
                <w:szCs w:val="18"/>
              </w:rPr>
              <w:t>Numeracy</w:t>
            </w:r>
            <w:r w:rsidRPr="002832A1">
              <w:rPr>
                <w:b/>
                <w:sz w:val="18"/>
                <w:szCs w:val="18"/>
              </w:rPr>
              <w:t xml:space="preserve"> Target Group   </w:t>
            </w:r>
          </w:p>
          <w:p w14:paraId="34AE9BC5" w14:textId="1BD183ED" w:rsidR="00DC5585" w:rsidRDefault="00DC5585" w:rsidP="00DC5585">
            <w:pPr>
              <w:spacing w:before="120" w:after="120"/>
              <w:rPr>
                <w:sz w:val="18"/>
                <w:szCs w:val="18"/>
              </w:rPr>
            </w:pPr>
            <w:r>
              <w:rPr>
                <w:sz w:val="18"/>
                <w:szCs w:val="18"/>
              </w:rPr>
              <w:t xml:space="preserve">34 pupils across the school not on track for Numeracy Fluency, particularly in areas such as Number bonds, mental agility, and recall.  </w:t>
            </w:r>
          </w:p>
          <w:p w14:paraId="299AB527" w14:textId="77777777" w:rsidR="00DC5585" w:rsidRDefault="00DC5585" w:rsidP="00DC5585">
            <w:pPr>
              <w:spacing w:before="120" w:after="120"/>
              <w:rPr>
                <w:sz w:val="18"/>
                <w:szCs w:val="18"/>
              </w:rPr>
            </w:pPr>
            <w:r>
              <w:rPr>
                <w:sz w:val="18"/>
                <w:szCs w:val="18"/>
              </w:rPr>
              <w:t xml:space="preserve">Identified using GL data and school based assessments </w:t>
            </w:r>
          </w:p>
          <w:p w14:paraId="2F2451D1" w14:textId="50B26AD6" w:rsidR="00DC5585" w:rsidRDefault="00DC5585" w:rsidP="00DC5585">
            <w:pPr>
              <w:spacing w:before="120" w:after="120"/>
              <w:rPr>
                <w:sz w:val="18"/>
                <w:szCs w:val="18"/>
              </w:rPr>
            </w:pPr>
            <w:r>
              <w:rPr>
                <w:sz w:val="18"/>
                <w:szCs w:val="18"/>
              </w:rPr>
              <w:t>41% of the group are affected by poverty</w:t>
            </w:r>
          </w:p>
          <w:p w14:paraId="1F637EB1" w14:textId="4FB36BCC" w:rsidR="00DC5585" w:rsidRDefault="00DC5585" w:rsidP="00DC5585">
            <w:pPr>
              <w:spacing w:before="120" w:after="120"/>
              <w:rPr>
                <w:sz w:val="18"/>
                <w:szCs w:val="18"/>
              </w:rPr>
            </w:pPr>
            <w:r>
              <w:rPr>
                <w:sz w:val="18"/>
                <w:szCs w:val="18"/>
              </w:rPr>
              <w:t xml:space="preserve">32% of the group have low attendance </w:t>
            </w:r>
          </w:p>
          <w:p w14:paraId="470015E1" w14:textId="37A31F4A" w:rsidR="00DC5585" w:rsidRDefault="00DC5585" w:rsidP="00DC5585">
            <w:pPr>
              <w:spacing w:before="120" w:after="120"/>
              <w:rPr>
                <w:sz w:val="18"/>
                <w:szCs w:val="18"/>
              </w:rPr>
            </w:pPr>
            <w:r>
              <w:rPr>
                <w:sz w:val="18"/>
                <w:szCs w:val="18"/>
              </w:rPr>
              <w:t xml:space="preserve">59% of the group have an average overall maths SAS score below 100. </w:t>
            </w:r>
          </w:p>
          <w:p w14:paraId="6C8BAF90" w14:textId="77777777" w:rsidR="00DC5585" w:rsidRPr="00FB7DBA" w:rsidRDefault="00DC5585" w:rsidP="00DC5585">
            <w:pPr>
              <w:spacing w:before="120" w:after="120"/>
              <w:rPr>
                <w:sz w:val="18"/>
                <w:szCs w:val="18"/>
              </w:rPr>
            </w:pPr>
          </w:p>
        </w:tc>
        <w:tc>
          <w:tcPr>
            <w:tcW w:w="2410" w:type="dxa"/>
            <w:shd w:val="clear" w:color="auto" w:fill="auto"/>
          </w:tcPr>
          <w:p w14:paraId="604750DD" w14:textId="77777777" w:rsidR="00DC5585" w:rsidRPr="00A24874" w:rsidRDefault="00DC5585" w:rsidP="00DC5585">
            <w:pPr>
              <w:spacing w:before="120" w:after="120"/>
              <w:rPr>
                <w:b/>
                <w:sz w:val="18"/>
                <w:szCs w:val="18"/>
              </w:rPr>
            </w:pPr>
            <w:r w:rsidRPr="00A24874">
              <w:rPr>
                <w:b/>
                <w:sz w:val="18"/>
                <w:szCs w:val="18"/>
              </w:rPr>
              <w:t xml:space="preserve">Proposed Outcome </w:t>
            </w:r>
          </w:p>
          <w:p w14:paraId="2AF61E4E" w14:textId="77777777" w:rsidR="00DC5585" w:rsidRDefault="00DC5585" w:rsidP="00DC5585">
            <w:pPr>
              <w:spacing w:before="120" w:after="120"/>
              <w:rPr>
                <w:sz w:val="18"/>
                <w:szCs w:val="18"/>
              </w:rPr>
            </w:pPr>
            <w:r>
              <w:rPr>
                <w:sz w:val="18"/>
                <w:szCs w:val="18"/>
              </w:rPr>
              <w:t>To Improve numeracy fluency and mental agility for the targeted group in each class who are not on track;</w:t>
            </w:r>
          </w:p>
          <w:p w14:paraId="3EF55F04" w14:textId="77777777" w:rsidR="00DC5585" w:rsidRDefault="00DC5585" w:rsidP="00DC5585">
            <w:pPr>
              <w:spacing w:before="120" w:after="120"/>
              <w:rPr>
                <w:sz w:val="18"/>
                <w:szCs w:val="18"/>
              </w:rPr>
            </w:pPr>
            <w:r>
              <w:rPr>
                <w:sz w:val="18"/>
                <w:szCs w:val="18"/>
              </w:rPr>
              <w:t>P1/2 = 4</w:t>
            </w:r>
          </w:p>
          <w:p w14:paraId="664AFDA2" w14:textId="62EDB61E" w:rsidR="00DC5585" w:rsidRDefault="00DC5585" w:rsidP="00DC5585">
            <w:pPr>
              <w:spacing w:before="120" w:after="120"/>
              <w:rPr>
                <w:sz w:val="18"/>
                <w:szCs w:val="18"/>
              </w:rPr>
            </w:pPr>
            <w:r>
              <w:rPr>
                <w:sz w:val="18"/>
                <w:szCs w:val="18"/>
              </w:rPr>
              <w:t xml:space="preserve">P3, 4, 5 = </w:t>
            </w:r>
            <w:r w:rsidR="00605F35">
              <w:rPr>
                <w:sz w:val="18"/>
                <w:szCs w:val="18"/>
              </w:rPr>
              <w:t>9</w:t>
            </w:r>
          </w:p>
          <w:p w14:paraId="65F1203E" w14:textId="4CA79E51" w:rsidR="00DC5585" w:rsidRDefault="00DC5585" w:rsidP="00DC5585">
            <w:pPr>
              <w:spacing w:before="120" w:after="120"/>
              <w:rPr>
                <w:sz w:val="18"/>
                <w:szCs w:val="18"/>
              </w:rPr>
            </w:pPr>
            <w:r>
              <w:rPr>
                <w:sz w:val="18"/>
                <w:szCs w:val="18"/>
              </w:rPr>
              <w:t xml:space="preserve">P 5, 6, 7 = 14 </w:t>
            </w:r>
          </w:p>
          <w:p w14:paraId="6E6ED60B" w14:textId="12D23B70" w:rsidR="00DC5585" w:rsidRDefault="00DC5585" w:rsidP="00DC5585">
            <w:pPr>
              <w:spacing w:before="120" w:after="120"/>
              <w:rPr>
                <w:sz w:val="18"/>
                <w:szCs w:val="18"/>
              </w:rPr>
            </w:pPr>
            <w:r>
              <w:rPr>
                <w:sz w:val="18"/>
                <w:szCs w:val="18"/>
              </w:rPr>
              <w:t xml:space="preserve">G 4-7 = </w:t>
            </w:r>
            <w:r w:rsidR="00605F35">
              <w:rPr>
                <w:sz w:val="18"/>
                <w:szCs w:val="18"/>
              </w:rPr>
              <w:t>7</w:t>
            </w:r>
          </w:p>
          <w:p w14:paraId="2D1656F0" w14:textId="77777777" w:rsidR="00DC5585" w:rsidRDefault="00DC5585" w:rsidP="00DC5585">
            <w:pPr>
              <w:spacing w:before="120" w:after="120"/>
              <w:rPr>
                <w:sz w:val="18"/>
                <w:szCs w:val="18"/>
              </w:rPr>
            </w:pPr>
            <w:r>
              <w:rPr>
                <w:sz w:val="18"/>
                <w:szCs w:val="18"/>
              </w:rPr>
              <w:t xml:space="preserve">Our interventions will increase the number of pupils to achieve their expected CFE level by June 2026 as indicated by ACEL data </w:t>
            </w:r>
          </w:p>
          <w:p w14:paraId="45DB1049" w14:textId="4D12013D" w:rsidR="00DC5585" w:rsidRPr="00FB7DBA" w:rsidRDefault="00DC5585" w:rsidP="00DC5585">
            <w:pPr>
              <w:spacing w:before="120" w:after="120"/>
              <w:rPr>
                <w:sz w:val="18"/>
                <w:szCs w:val="18"/>
              </w:rPr>
            </w:pPr>
            <w:r>
              <w:rPr>
                <w:sz w:val="18"/>
                <w:szCs w:val="18"/>
              </w:rPr>
              <w:t xml:space="preserve">GL data will evidence an increase in the target group pupils achieving an overall maths SAS score over 100 by June 2026.  </w:t>
            </w:r>
          </w:p>
        </w:tc>
        <w:tc>
          <w:tcPr>
            <w:tcW w:w="2835" w:type="dxa"/>
            <w:shd w:val="clear" w:color="auto" w:fill="auto"/>
          </w:tcPr>
          <w:p w14:paraId="44B7687D" w14:textId="77777777" w:rsidR="00DC5585" w:rsidRPr="003B0FD3" w:rsidRDefault="00DC5585" w:rsidP="00DC5585">
            <w:pPr>
              <w:spacing w:before="120" w:after="120"/>
              <w:rPr>
                <w:b/>
                <w:sz w:val="18"/>
                <w:szCs w:val="18"/>
              </w:rPr>
            </w:pPr>
            <w:r w:rsidRPr="003B0FD3">
              <w:rPr>
                <w:b/>
                <w:sz w:val="18"/>
                <w:szCs w:val="18"/>
              </w:rPr>
              <w:t xml:space="preserve">Measures </w:t>
            </w:r>
          </w:p>
          <w:p w14:paraId="4B30596D" w14:textId="77777777" w:rsidR="00DC5585" w:rsidRPr="003B0FD3" w:rsidRDefault="00DC5585" w:rsidP="00DC5585">
            <w:pPr>
              <w:spacing w:before="120" w:after="120"/>
              <w:rPr>
                <w:b/>
                <w:sz w:val="18"/>
                <w:szCs w:val="18"/>
              </w:rPr>
            </w:pPr>
            <w:r w:rsidRPr="003B0FD3">
              <w:rPr>
                <w:b/>
                <w:sz w:val="18"/>
                <w:szCs w:val="18"/>
              </w:rPr>
              <w:t xml:space="preserve">Quantitative Measures </w:t>
            </w:r>
          </w:p>
          <w:p w14:paraId="18E39885" w14:textId="77777777" w:rsidR="00DC5585" w:rsidRDefault="00DC5585" w:rsidP="00DC5585">
            <w:pPr>
              <w:spacing w:before="120" w:after="120"/>
              <w:rPr>
                <w:sz w:val="18"/>
                <w:szCs w:val="18"/>
              </w:rPr>
            </w:pPr>
            <w:r>
              <w:rPr>
                <w:sz w:val="18"/>
                <w:szCs w:val="18"/>
              </w:rPr>
              <w:t xml:space="preserve">Sumdog diagnostic in August 25 and then in June 26 to measure progress in fluency </w:t>
            </w:r>
          </w:p>
          <w:p w14:paraId="6E5EEBB3" w14:textId="77777777" w:rsidR="00DC5585" w:rsidRDefault="00DC5585" w:rsidP="00DC5585">
            <w:pPr>
              <w:spacing w:before="120" w:after="120"/>
              <w:rPr>
                <w:sz w:val="18"/>
                <w:szCs w:val="18"/>
              </w:rPr>
            </w:pPr>
            <w:r>
              <w:rPr>
                <w:sz w:val="18"/>
                <w:szCs w:val="18"/>
              </w:rPr>
              <w:t>GL Assessment data from June 25 will be compared to assessment data June 26 for target group.</w:t>
            </w:r>
          </w:p>
          <w:p w14:paraId="4A851382" w14:textId="77777777" w:rsidR="00DC5585" w:rsidRDefault="00DC5585" w:rsidP="00DC5585">
            <w:pPr>
              <w:spacing w:before="120" w:after="120"/>
              <w:rPr>
                <w:sz w:val="18"/>
                <w:szCs w:val="18"/>
              </w:rPr>
            </w:pPr>
            <w:r>
              <w:rPr>
                <w:sz w:val="18"/>
                <w:szCs w:val="18"/>
              </w:rPr>
              <w:t>Pareto Charts will be used termly for the target group within each class  to analyse errors and identify priority areas for fluency improvement.</w:t>
            </w:r>
          </w:p>
          <w:p w14:paraId="6E4A4834" w14:textId="77777777" w:rsidR="00DC5585" w:rsidRDefault="00DC5585" w:rsidP="00DC5585">
            <w:pPr>
              <w:spacing w:before="120" w:after="120"/>
              <w:rPr>
                <w:sz w:val="18"/>
                <w:szCs w:val="18"/>
              </w:rPr>
            </w:pPr>
            <w:r>
              <w:rPr>
                <w:sz w:val="18"/>
                <w:szCs w:val="18"/>
              </w:rPr>
              <w:t>ACEL data for P4 and P7 pupils within the target group will indicate improved attainment in number.</w:t>
            </w:r>
          </w:p>
          <w:p w14:paraId="32C0D4E6" w14:textId="77777777" w:rsidR="00DC5585" w:rsidRDefault="00DC5585" w:rsidP="00DC5585">
            <w:pPr>
              <w:spacing w:before="120" w:after="120"/>
              <w:rPr>
                <w:sz w:val="18"/>
                <w:szCs w:val="18"/>
              </w:rPr>
            </w:pPr>
            <w:r>
              <w:rPr>
                <w:sz w:val="18"/>
                <w:szCs w:val="18"/>
              </w:rPr>
              <w:t xml:space="preserve">Teacher professional judgement will identify a higher proportion of target pupils achieving expected CFE levels </w:t>
            </w:r>
          </w:p>
          <w:p w14:paraId="2AB44583" w14:textId="77777777" w:rsidR="00DC5585" w:rsidRPr="003B0FD3" w:rsidRDefault="00DC5585" w:rsidP="00DC5585">
            <w:pPr>
              <w:spacing w:before="120" w:after="120"/>
              <w:rPr>
                <w:b/>
                <w:sz w:val="18"/>
                <w:szCs w:val="18"/>
              </w:rPr>
            </w:pPr>
            <w:r w:rsidRPr="003B0FD3">
              <w:rPr>
                <w:b/>
                <w:sz w:val="18"/>
                <w:szCs w:val="18"/>
              </w:rPr>
              <w:t xml:space="preserve">Qualitative Measures </w:t>
            </w:r>
          </w:p>
          <w:p w14:paraId="60DB70C7" w14:textId="77777777" w:rsidR="00DC5585" w:rsidRDefault="00DC5585" w:rsidP="00DC5585">
            <w:pPr>
              <w:spacing w:before="120" w:after="120"/>
              <w:rPr>
                <w:sz w:val="18"/>
                <w:szCs w:val="18"/>
              </w:rPr>
            </w:pPr>
            <w:r>
              <w:rPr>
                <w:sz w:val="18"/>
                <w:szCs w:val="18"/>
              </w:rPr>
              <w:t xml:space="preserve">Pupil Voice will indicate increased motivation and confidence when engaging in numeracy tasks , especially number recall </w:t>
            </w:r>
          </w:p>
          <w:p w14:paraId="5D82795A" w14:textId="77777777" w:rsidR="00DC5585" w:rsidRDefault="00DC5585" w:rsidP="00DC5585">
            <w:pPr>
              <w:spacing w:before="120" w:after="120"/>
              <w:rPr>
                <w:sz w:val="18"/>
                <w:szCs w:val="18"/>
              </w:rPr>
            </w:pPr>
            <w:r>
              <w:rPr>
                <w:sz w:val="18"/>
                <w:szCs w:val="18"/>
              </w:rPr>
              <w:lastRenderedPageBreak/>
              <w:t>Classroom Observations – evidence of quicker , more accurate recall and strategy use in class activities.</w:t>
            </w:r>
          </w:p>
          <w:p w14:paraId="000CACCC" w14:textId="71766395" w:rsidR="00DC5585" w:rsidRPr="00FB7DBA" w:rsidRDefault="00DC5585" w:rsidP="00DC5585">
            <w:pPr>
              <w:spacing w:before="120" w:after="120"/>
              <w:rPr>
                <w:sz w:val="18"/>
                <w:szCs w:val="18"/>
              </w:rPr>
            </w:pPr>
            <w:r>
              <w:rPr>
                <w:sz w:val="18"/>
                <w:szCs w:val="18"/>
              </w:rPr>
              <w:t xml:space="preserve">ASN checklists </w:t>
            </w:r>
          </w:p>
        </w:tc>
        <w:tc>
          <w:tcPr>
            <w:tcW w:w="4110" w:type="dxa"/>
            <w:shd w:val="clear" w:color="auto" w:fill="auto"/>
          </w:tcPr>
          <w:p w14:paraId="65D74EED" w14:textId="77777777" w:rsidR="00DC5585" w:rsidRPr="0085739F" w:rsidRDefault="00DC5585" w:rsidP="00DC5585">
            <w:pPr>
              <w:spacing w:before="120" w:after="120"/>
              <w:rPr>
                <w:b/>
                <w:sz w:val="18"/>
                <w:szCs w:val="18"/>
              </w:rPr>
            </w:pPr>
            <w:r w:rsidRPr="0085739F">
              <w:rPr>
                <w:b/>
                <w:sz w:val="18"/>
                <w:szCs w:val="18"/>
              </w:rPr>
              <w:lastRenderedPageBreak/>
              <w:t xml:space="preserve">Proposed Interventions and Spend </w:t>
            </w:r>
          </w:p>
          <w:p w14:paraId="0FFBC76C" w14:textId="77777777" w:rsidR="00DC5585" w:rsidRDefault="00DC5585" w:rsidP="00DC5585">
            <w:pPr>
              <w:spacing w:before="120" w:after="120"/>
              <w:rPr>
                <w:sz w:val="18"/>
                <w:szCs w:val="18"/>
              </w:rPr>
            </w:pPr>
            <w:r>
              <w:rPr>
                <w:sz w:val="18"/>
                <w:szCs w:val="18"/>
              </w:rPr>
              <w:t>To address the identified gap in numeracy fluency for 27 pupils in P2-P7 , we will invest in a range of targeted , evidence – informed resources to support consistent teaching, small group interventions and learner engagement.</w:t>
            </w:r>
          </w:p>
          <w:p w14:paraId="491E2E3C" w14:textId="44AC24F7" w:rsidR="00DC5585" w:rsidRPr="007255D3" w:rsidRDefault="00DC5585" w:rsidP="00DC5585">
            <w:pPr>
              <w:spacing w:before="120" w:after="120"/>
              <w:rPr>
                <w:b/>
                <w:sz w:val="18"/>
                <w:szCs w:val="18"/>
                <w:u w:val="single"/>
              </w:rPr>
            </w:pPr>
            <w:r w:rsidRPr="007255D3">
              <w:rPr>
                <w:b/>
                <w:sz w:val="18"/>
                <w:szCs w:val="18"/>
                <w:u w:val="single"/>
              </w:rPr>
              <w:t>Total Spend = £2</w:t>
            </w:r>
            <w:r w:rsidR="00605F35">
              <w:rPr>
                <w:b/>
                <w:sz w:val="18"/>
                <w:szCs w:val="18"/>
                <w:u w:val="single"/>
              </w:rPr>
              <w:t>341</w:t>
            </w:r>
          </w:p>
          <w:p w14:paraId="25E08FE3" w14:textId="77777777" w:rsidR="00DC5585" w:rsidRPr="007255D3" w:rsidRDefault="00DC5585" w:rsidP="00DC5585">
            <w:pPr>
              <w:rPr>
                <w:b/>
                <w:sz w:val="18"/>
                <w:szCs w:val="18"/>
              </w:rPr>
            </w:pPr>
            <w:r w:rsidRPr="007255D3">
              <w:rPr>
                <w:b/>
                <w:sz w:val="18"/>
                <w:szCs w:val="18"/>
              </w:rPr>
              <w:t xml:space="preserve">£220 Numeracy Ninjas </w:t>
            </w:r>
          </w:p>
          <w:p w14:paraId="32FCB402" w14:textId="77777777" w:rsidR="00DC5585" w:rsidRDefault="00DC5585" w:rsidP="00DC5585">
            <w:pPr>
              <w:rPr>
                <w:sz w:val="18"/>
                <w:szCs w:val="18"/>
              </w:rPr>
            </w:pPr>
            <w:r>
              <w:rPr>
                <w:sz w:val="18"/>
                <w:szCs w:val="18"/>
              </w:rPr>
              <w:t>This will provide a structured mental maths programme focusing on fluency, recall and confidence for the target group pupils in P6/7.</w:t>
            </w:r>
          </w:p>
          <w:p w14:paraId="23928194" w14:textId="77777777" w:rsidR="00DC5585" w:rsidRDefault="00DC5585" w:rsidP="00DC5585">
            <w:pPr>
              <w:rPr>
                <w:sz w:val="18"/>
                <w:szCs w:val="18"/>
              </w:rPr>
            </w:pPr>
          </w:p>
          <w:p w14:paraId="4681BDDE" w14:textId="2EADD105" w:rsidR="00DC5585" w:rsidRPr="007255D3" w:rsidRDefault="00605F35" w:rsidP="00DC5585">
            <w:pPr>
              <w:rPr>
                <w:b/>
                <w:sz w:val="18"/>
                <w:szCs w:val="18"/>
              </w:rPr>
            </w:pPr>
            <w:r>
              <w:rPr>
                <w:b/>
                <w:sz w:val="18"/>
                <w:szCs w:val="18"/>
              </w:rPr>
              <w:t>£203</w:t>
            </w:r>
            <w:r w:rsidR="00DC5585" w:rsidRPr="007255D3">
              <w:rPr>
                <w:b/>
                <w:sz w:val="18"/>
                <w:szCs w:val="18"/>
              </w:rPr>
              <w:t xml:space="preserve"> Power of 2 </w:t>
            </w:r>
          </w:p>
          <w:p w14:paraId="7A5DC2D7" w14:textId="77777777" w:rsidR="00DC5585" w:rsidRDefault="00DC5585" w:rsidP="00DC5585">
            <w:pPr>
              <w:rPr>
                <w:sz w:val="18"/>
                <w:szCs w:val="18"/>
              </w:rPr>
            </w:pPr>
            <w:r>
              <w:rPr>
                <w:sz w:val="18"/>
                <w:szCs w:val="18"/>
              </w:rPr>
              <w:t xml:space="preserve">This will enable 1:1 intervention with the target group pupils P4 upwards to reinforce core number concepts through structured repetitive learning for pupils requiring consolidation. </w:t>
            </w:r>
          </w:p>
          <w:p w14:paraId="7A08A019" w14:textId="77777777" w:rsidR="00DC5585" w:rsidRDefault="00DC5585" w:rsidP="00DC5585">
            <w:pPr>
              <w:rPr>
                <w:sz w:val="18"/>
                <w:szCs w:val="18"/>
              </w:rPr>
            </w:pPr>
          </w:p>
          <w:p w14:paraId="37F2D1CC" w14:textId="77777777" w:rsidR="00DC5585" w:rsidRPr="007255D3" w:rsidRDefault="00DC5585" w:rsidP="00DC5585">
            <w:pPr>
              <w:rPr>
                <w:b/>
                <w:sz w:val="18"/>
                <w:szCs w:val="18"/>
              </w:rPr>
            </w:pPr>
            <w:r w:rsidRPr="007255D3">
              <w:rPr>
                <w:b/>
                <w:sz w:val="18"/>
                <w:szCs w:val="18"/>
              </w:rPr>
              <w:t xml:space="preserve">£90 Plus 1 </w:t>
            </w:r>
          </w:p>
          <w:p w14:paraId="79675C8B" w14:textId="77777777" w:rsidR="00DC5585" w:rsidRDefault="00DC5585" w:rsidP="00DC5585">
            <w:pPr>
              <w:rPr>
                <w:sz w:val="18"/>
                <w:szCs w:val="18"/>
              </w:rPr>
            </w:pPr>
            <w:r>
              <w:rPr>
                <w:sz w:val="18"/>
                <w:szCs w:val="18"/>
              </w:rPr>
              <w:t>Introductory reinforcing of number skills for the target group pupils in P3.</w:t>
            </w:r>
          </w:p>
          <w:p w14:paraId="0D562DBF" w14:textId="77777777" w:rsidR="00DC5585" w:rsidRDefault="00DC5585" w:rsidP="00DC5585">
            <w:pPr>
              <w:rPr>
                <w:sz w:val="18"/>
                <w:szCs w:val="18"/>
              </w:rPr>
            </w:pPr>
          </w:p>
          <w:p w14:paraId="3E25A592" w14:textId="4A556C0A" w:rsidR="00DC5585" w:rsidRPr="007255D3" w:rsidRDefault="00DC5585" w:rsidP="00DC5585">
            <w:pPr>
              <w:rPr>
                <w:b/>
                <w:sz w:val="18"/>
                <w:szCs w:val="18"/>
              </w:rPr>
            </w:pPr>
            <w:r>
              <w:rPr>
                <w:sz w:val="18"/>
                <w:szCs w:val="18"/>
              </w:rPr>
              <w:t>£</w:t>
            </w:r>
            <w:r w:rsidR="00605F35">
              <w:rPr>
                <w:b/>
                <w:sz w:val="18"/>
                <w:szCs w:val="18"/>
              </w:rPr>
              <w:t>580</w:t>
            </w:r>
            <w:r w:rsidRPr="007255D3">
              <w:rPr>
                <w:b/>
                <w:sz w:val="18"/>
                <w:szCs w:val="18"/>
              </w:rPr>
              <w:t xml:space="preserve"> Maths Recovery Kit </w:t>
            </w:r>
          </w:p>
          <w:p w14:paraId="454D99D2" w14:textId="77777777" w:rsidR="00DC5585" w:rsidRDefault="00DC5585" w:rsidP="00DC5585">
            <w:pPr>
              <w:rPr>
                <w:sz w:val="18"/>
                <w:szCs w:val="18"/>
              </w:rPr>
            </w:pPr>
            <w:r>
              <w:rPr>
                <w:sz w:val="18"/>
                <w:szCs w:val="18"/>
              </w:rPr>
              <w:t>This will provide manipulatives and visual tools to deliver personalised intervention in number concepts, especially for the P2,3,4 class target group.</w:t>
            </w:r>
          </w:p>
          <w:p w14:paraId="4D12E794" w14:textId="77777777" w:rsidR="00DC5585" w:rsidRDefault="00DC5585" w:rsidP="00DC5585">
            <w:pPr>
              <w:rPr>
                <w:sz w:val="18"/>
                <w:szCs w:val="18"/>
              </w:rPr>
            </w:pPr>
          </w:p>
          <w:p w14:paraId="694AEDE2" w14:textId="77777777" w:rsidR="00DC5585" w:rsidRDefault="00DC5585" w:rsidP="00DC5585">
            <w:pPr>
              <w:rPr>
                <w:sz w:val="18"/>
                <w:szCs w:val="18"/>
              </w:rPr>
            </w:pPr>
          </w:p>
          <w:p w14:paraId="7A94DE20" w14:textId="77777777" w:rsidR="00DC5585" w:rsidRDefault="00DC5585" w:rsidP="00DC5585">
            <w:pPr>
              <w:rPr>
                <w:sz w:val="18"/>
                <w:szCs w:val="18"/>
              </w:rPr>
            </w:pPr>
          </w:p>
          <w:p w14:paraId="5C265400" w14:textId="50A55745" w:rsidR="00DC5585" w:rsidRPr="007255D3" w:rsidRDefault="00605F35" w:rsidP="00DC5585">
            <w:pPr>
              <w:rPr>
                <w:b/>
                <w:sz w:val="18"/>
                <w:szCs w:val="18"/>
              </w:rPr>
            </w:pPr>
            <w:r>
              <w:rPr>
                <w:b/>
                <w:sz w:val="18"/>
                <w:szCs w:val="18"/>
              </w:rPr>
              <w:lastRenderedPageBreak/>
              <w:t>£65</w:t>
            </w:r>
            <w:r w:rsidR="00DC5585" w:rsidRPr="007255D3">
              <w:rPr>
                <w:b/>
                <w:sz w:val="18"/>
                <w:szCs w:val="18"/>
              </w:rPr>
              <w:t xml:space="preserve"> – Number Talks </w:t>
            </w:r>
          </w:p>
          <w:p w14:paraId="45717BBC" w14:textId="77777777" w:rsidR="00DC5585" w:rsidRDefault="00DC5585" w:rsidP="00DC5585">
            <w:pPr>
              <w:rPr>
                <w:sz w:val="18"/>
                <w:szCs w:val="18"/>
              </w:rPr>
            </w:pPr>
            <w:r>
              <w:rPr>
                <w:sz w:val="18"/>
                <w:szCs w:val="18"/>
              </w:rPr>
              <w:t xml:space="preserve">To provide strategies to promote mathematical thinking , discussion and mental agility through daily short inputs. </w:t>
            </w:r>
          </w:p>
          <w:p w14:paraId="2DA4BF2D" w14:textId="77777777" w:rsidR="00DC5585" w:rsidRDefault="00DC5585" w:rsidP="00DC5585">
            <w:pPr>
              <w:rPr>
                <w:sz w:val="18"/>
                <w:szCs w:val="18"/>
              </w:rPr>
            </w:pPr>
          </w:p>
          <w:p w14:paraId="2447000F" w14:textId="11F84BE7" w:rsidR="00DC5585" w:rsidRPr="007255D3" w:rsidRDefault="00605F35" w:rsidP="00DC5585">
            <w:pPr>
              <w:rPr>
                <w:b/>
                <w:sz w:val="18"/>
                <w:szCs w:val="18"/>
              </w:rPr>
            </w:pPr>
            <w:r>
              <w:rPr>
                <w:b/>
                <w:sz w:val="18"/>
                <w:szCs w:val="18"/>
              </w:rPr>
              <w:t>£440</w:t>
            </w:r>
            <w:r w:rsidR="00DC5585" w:rsidRPr="007255D3">
              <w:rPr>
                <w:b/>
                <w:sz w:val="18"/>
                <w:szCs w:val="18"/>
              </w:rPr>
              <w:t xml:space="preserve"> Digital Maths tools </w:t>
            </w:r>
          </w:p>
          <w:p w14:paraId="52DA09B4" w14:textId="77777777" w:rsidR="00DC5585" w:rsidRDefault="00DC5585" w:rsidP="00DC5585">
            <w:pPr>
              <w:rPr>
                <w:sz w:val="18"/>
                <w:szCs w:val="18"/>
              </w:rPr>
            </w:pPr>
            <w:r>
              <w:rPr>
                <w:sz w:val="18"/>
                <w:szCs w:val="18"/>
              </w:rPr>
              <w:t>To provide a range of interactive online resources to reinforce number fluency including games and digital activities.</w:t>
            </w:r>
          </w:p>
          <w:p w14:paraId="11B31875" w14:textId="77777777" w:rsidR="00DC5585" w:rsidRPr="007255D3" w:rsidRDefault="00DC5585" w:rsidP="00DC5585">
            <w:pPr>
              <w:rPr>
                <w:b/>
                <w:sz w:val="18"/>
                <w:szCs w:val="18"/>
              </w:rPr>
            </w:pPr>
          </w:p>
          <w:p w14:paraId="1EBE00B8" w14:textId="4C161766" w:rsidR="00DC5585" w:rsidRPr="007255D3" w:rsidRDefault="00605F35" w:rsidP="00DC5585">
            <w:pPr>
              <w:rPr>
                <w:b/>
                <w:sz w:val="18"/>
                <w:szCs w:val="18"/>
              </w:rPr>
            </w:pPr>
            <w:r>
              <w:rPr>
                <w:b/>
                <w:sz w:val="18"/>
                <w:szCs w:val="18"/>
              </w:rPr>
              <w:t>£284</w:t>
            </w:r>
            <w:r w:rsidR="00DC5585" w:rsidRPr="007255D3">
              <w:rPr>
                <w:b/>
                <w:sz w:val="18"/>
                <w:szCs w:val="18"/>
              </w:rPr>
              <w:t xml:space="preserve">- Smart kids Maths Resources </w:t>
            </w:r>
          </w:p>
          <w:p w14:paraId="7A2E5FDE" w14:textId="77777777" w:rsidR="00DC5585" w:rsidRDefault="00DC5585" w:rsidP="00DC5585">
            <w:pPr>
              <w:rPr>
                <w:sz w:val="18"/>
                <w:szCs w:val="18"/>
              </w:rPr>
            </w:pPr>
            <w:r>
              <w:rPr>
                <w:sz w:val="18"/>
                <w:szCs w:val="18"/>
              </w:rPr>
              <w:t>This will provide hands on tactile resources supporting fluency through play-based and kinaesthetic approaches.</w:t>
            </w:r>
          </w:p>
          <w:p w14:paraId="6020BD5C" w14:textId="77777777" w:rsidR="00DC5585" w:rsidRDefault="00DC5585" w:rsidP="00DC5585">
            <w:pPr>
              <w:rPr>
                <w:sz w:val="18"/>
                <w:szCs w:val="18"/>
              </w:rPr>
            </w:pPr>
          </w:p>
          <w:p w14:paraId="630D5A0C" w14:textId="77777777" w:rsidR="00DC5585" w:rsidRPr="007255D3" w:rsidRDefault="00DC5585" w:rsidP="00DC5585">
            <w:pPr>
              <w:rPr>
                <w:b/>
                <w:sz w:val="18"/>
                <w:szCs w:val="18"/>
              </w:rPr>
            </w:pPr>
            <w:r w:rsidRPr="007255D3">
              <w:rPr>
                <w:b/>
                <w:sz w:val="18"/>
                <w:szCs w:val="18"/>
              </w:rPr>
              <w:t xml:space="preserve">£100 Sumdog Subscription </w:t>
            </w:r>
          </w:p>
          <w:p w14:paraId="12446038" w14:textId="77777777" w:rsidR="00DC5585" w:rsidRDefault="00DC5585" w:rsidP="00DC5585">
            <w:pPr>
              <w:rPr>
                <w:sz w:val="18"/>
                <w:szCs w:val="18"/>
              </w:rPr>
            </w:pPr>
            <w:r>
              <w:rPr>
                <w:sz w:val="18"/>
                <w:szCs w:val="18"/>
              </w:rPr>
              <w:t>To enable progress tracking for targeted pupils and increase fluency.</w:t>
            </w:r>
          </w:p>
          <w:p w14:paraId="642C005C" w14:textId="77777777" w:rsidR="00DC5585" w:rsidRDefault="00DC5585" w:rsidP="00DC5585">
            <w:pPr>
              <w:rPr>
                <w:sz w:val="18"/>
                <w:szCs w:val="18"/>
              </w:rPr>
            </w:pPr>
          </w:p>
          <w:p w14:paraId="0716B639" w14:textId="77777777" w:rsidR="00DC5585" w:rsidRPr="007255D3" w:rsidRDefault="00DC5585" w:rsidP="00DC5585">
            <w:pPr>
              <w:rPr>
                <w:b/>
                <w:sz w:val="18"/>
                <w:szCs w:val="18"/>
              </w:rPr>
            </w:pPr>
            <w:r w:rsidRPr="007255D3">
              <w:rPr>
                <w:b/>
                <w:sz w:val="18"/>
                <w:szCs w:val="18"/>
              </w:rPr>
              <w:t>£166 Heinemann 2</w:t>
            </w:r>
            <w:r w:rsidRPr="007255D3">
              <w:rPr>
                <w:b/>
                <w:sz w:val="18"/>
                <w:szCs w:val="18"/>
                <w:vertAlign w:val="superscript"/>
              </w:rPr>
              <w:t>nd</w:t>
            </w:r>
            <w:r w:rsidRPr="007255D3">
              <w:rPr>
                <w:b/>
                <w:sz w:val="18"/>
                <w:szCs w:val="18"/>
              </w:rPr>
              <w:t xml:space="preserve"> level Maths  </w:t>
            </w:r>
          </w:p>
          <w:p w14:paraId="0D59524C" w14:textId="77777777" w:rsidR="00DC5585" w:rsidRDefault="00DC5585" w:rsidP="00DC5585">
            <w:pPr>
              <w:rPr>
                <w:sz w:val="18"/>
                <w:szCs w:val="18"/>
              </w:rPr>
            </w:pPr>
            <w:r>
              <w:rPr>
                <w:sz w:val="18"/>
                <w:szCs w:val="18"/>
              </w:rPr>
              <w:t xml:space="preserve">To structure progression for pupils in the target group in P6/7 </w:t>
            </w:r>
          </w:p>
          <w:p w14:paraId="36B6D9D1" w14:textId="77777777" w:rsidR="00DC5585" w:rsidRDefault="00DC5585" w:rsidP="00DC5585">
            <w:pPr>
              <w:rPr>
                <w:sz w:val="18"/>
                <w:szCs w:val="18"/>
              </w:rPr>
            </w:pPr>
          </w:p>
          <w:p w14:paraId="1FCF0736" w14:textId="77777777" w:rsidR="00DC5585" w:rsidRPr="007255D3" w:rsidRDefault="00DC5585" w:rsidP="00DC5585">
            <w:pPr>
              <w:rPr>
                <w:b/>
                <w:sz w:val="18"/>
                <w:szCs w:val="18"/>
              </w:rPr>
            </w:pPr>
            <w:r w:rsidRPr="007255D3">
              <w:rPr>
                <w:b/>
                <w:sz w:val="18"/>
                <w:szCs w:val="18"/>
              </w:rPr>
              <w:t>£193 Heinemann Early and 1</w:t>
            </w:r>
            <w:r w:rsidRPr="007255D3">
              <w:rPr>
                <w:b/>
                <w:sz w:val="18"/>
                <w:szCs w:val="18"/>
                <w:vertAlign w:val="superscript"/>
              </w:rPr>
              <w:t>st</w:t>
            </w:r>
            <w:r w:rsidRPr="007255D3">
              <w:rPr>
                <w:b/>
                <w:sz w:val="18"/>
                <w:szCs w:val="18"/>
              </w:rPr>
              <w:t xml:space="preserve"> Level </w:t>
            </w:r>
          </w:p>
          <w:p w14:paraId="014DAD49" w14:textId="645465C0" w:rsidR="00DC5585" w:rsidRPr="00FB7DBA" w:rsidRDefault="00DC5585" w:rsidP="00DC5585">
            <w:pPr>
              <w:spacing w:before="120" w:after="120"/>
              <w:rPr>
                <w:sz w:val="18"/>
                <w:szCs w:val="18"/>
              </w:rPr>
            </w:pPr>
            <w:r>
              <w:rPr>
                <w:sz w:val="18"/>
                <w:szCs w:val="18"/>
              </w:rPr>
              <w:t xml:space="preserve">Additional practice material and diagnostic tasks to support small group work P2-5 </w:t>
            </w:r>
          </w:p>
        </w:tc>
        <w:tc>
          <w:tcPr>
            <w:tcW w:w="3119" w:type="dxa"/>
            <w:shd w:val="clear" w:color="auto" w:fill="auto"/>
          </w:tcPr>
          <w:p w14:paraId="1BFD6C37" w14:textId="1B0050DE" w:rsidR="00DC5585" w:rsidRPr="00FB7DBA" w:rsidRDefault="00DC5585" w:rsidP="00DC5585">
            <w:pPr>
              <w:spacing w:before="120" w:after="120"/>
              <w:rPr>
                <w:sz w:val="18"/>
                <w:szCs w:val="18"/>
              </w:rPr>
            </w:pPr>
            <w:r>
              <w:rPr>
                <w:sz w:val="18"/>
                <w:szCs w:val="18"/>
              </w:rPr>
              <w:lastRenderedPageBreak/>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75778" w:rsidRPr="00FB7DBA" w14:paraId="13D78796" w14:textId="77777777" w:rsidTr="00C9351D">
        <w:tc>
          <w:tcPr>
            <w:tcW w:w="2552" w:type="dxa"/>
            <w:shd w:val="clear" w:color="auto" w:fill="auto"/>
          </w:tcPr>
          <w:p w14:paraId="35F21DFF" w14:textId="77777777" w:rsidR="00775778" w:rsidRPr="00F95CA0" w:rsidRDefault="00775778" w:rsidP="00775778">
            <w:pPr>
              <w:spacing w:before="120" w:after="120"/>
              <w:rPr>
                <w:b/>
                <w:sz w:val="18"/>
                <w:szCs w:val="18"/>
              </w:rPr>
            </w:pPr>
            <w:r w:rsidRPr="00F95CA0">
              <w:rPr>
                <w:b/>
                <w:sz w:val="18"/>
                <w:szCs w:val="18"/>
              </w:rPr>
              <w:t xml:space="preserve">Identified Gap – </w:t>
            </w:r>
          </w:p>
          <w:p w14:paraId="2475883F" w14:textId="77777777" w:rsidR="00775778" w:rsidRPr="00F95CA0" w:rsidRDefault="00775778" w:rsidP="00775778">
            <w:pPr>
              <w:spacing w:before="120" w:after="120"/>
              <w:rPr>
                <w:b/>
                <w:sz w:val="18"/>
                <w:szCs w:val="18"/>
              </w:rPr>
            </w:pPr>
            <w:r w:rsidRPr="00F95CA0">
              <w:rPr>
                <w:b/>
                <w:sz w:val="18"/>
                <w:szCs w:val="18"/>
              </w:rPr>
              <w:t>Health and Wellbeing.</w:t>
            </w:r>
          </w:p>
          <w:p w14:paraId="4BF88CBD" w14:textId="5F5A07F7" w:rsidR="00775778" w:rsidRDefault="00775778" w:rsidP="00775778">
            <w:pPr>
              <w:spacing w:before="120" w:after="120"/>
              <w:rPr>
                <w:sz w:val="18"/>
                <w:szCs w:val="18"/>
              </w:rPr>
            </w:pPr>
            <w:r>
              <w:rPr>
                <w:sz w:val="18"/>
                <w:szCs w:val="18"/>
              </w:rPr>
              <w:t xml:space="preserve">Many of the 30 children identified as being affected by poverty face barriers linked to health and wellbeing. </w:t>
            </w:r>
          </w:p>
          <w:p w14:paraId="193BFCD0" w14:textId="77777777" w:rsidR="00775778" w:rsidRDefault="00775778" w:rsidP="00775778">
            <w:pPr>
              <w:spacing w:before="120" w:after="120"/>
              <w:rPr>
                <w:sz w:val="18"/>
                <w:szCs w:val="18"/>
              </w:rPr>
            </w:pPr>
            <w:r>
              <w:rPr>
                <w:sz w:val="18"/>
                <w:szCs w:val="18"/>
              </w:rPr>
              <w:t xml:space="preserve">This includes limited access to healthy snacks , which can </w:t>
            </w:r>
            <w:r>
              <w:rPr>
                <w:sz w:val="18"/>
                <w:szCs w:val="18"/>
              </w:rPr>
              <w:lastRenderedPageBreak/>
              <w:t>affect concentration, energy levels and readiness to learn .</w:t>
            </w:r>
          </w:p>
          <w:p w14:paraId="2D5E7C59" w14:textId="77777777" w:rsidR="00775778" w:rsidRDefault="00775778" w:rsidP="00775778">
            <w:pPr>
              <w:spacing w:before="120" w:after="120"/>
              <w:rPr>
                <w:sz w:val="18"/>
                <w:szCs w:val="18"/>
              </w:rPr>
            </w:pPr>
            <w:r>
              <w:rPr>
                <w:sz w:val="18"/>
                <w:szCs w:val="18"/>
              </w:rPr>
              <w:t>Observations and staff feedback suggest that hunger (missing breakfast) and poor nutrition may be impacting engagement and attainment for some of this target group.</w:t>
            </w:r>
          </w:p>
          <w:p w14:paraId="36D42187" w14:textId="1CD5326F" w:rsidR="00775778" w:rsidRPr="00FB7DBA" w:rsidRDefault="00775778" w:rsidP="00775778">
            <w:pPr>
              <w:spacing w:before="120" w:after="120"/>
              <w:rPr>
                <w:sz w:val="18"/>
                <w:szCs w:val="18"/>
              </w:rPr>
            </w:pPr>
            <w:r>
              <w:rPr>
                <w:sz w:val="18"/>
                <w:szCs w:val="18"/>
              </w:rPr>
              <w:t xml:space="preserve">Providing daily access to fresh fruit is a proactive way to meet immediate wellbeing needs , reduce stigma and support equity of experience across the school day. </w:t>
            </w:r>
          </w:p>
        </w:tc>
        <w:tc>
          <w:tcPr>
            <w:tcW w:w="2410" w:type="dxa"/>
            <w:shd w:val="clear" w:color="auto" w:fill="auto"/>
          </w:tcPr>
          <w:p w14:paraId="39FC8678" w14:textId="77777777" w:rsidR="00775778" w:rsidRPr="00946557" w:rsidRDefault="00775778" w:rsidP="00775778">
            <w:pPr>
              <w:spacing w:before="120" w:after="120"/>
              <w:rPr>
                <w:b/>
                <w:sz w:val="18"/>
                <w:szCs w:val="18"/>
              </w:rPr>
            </w:pPr>
            <w:r w:rsidRPr="00946557">
              <w:rPr>
                <w:b/>
                <w:sz w:val="18"/>
                <w:szCs w:val="18"/>
              </w:rPr>
              <w:lastRenderedPageBreak/>
              <w:t xml:space="preserve">Planned Outcome </w:t>
            </w:r>
          </w:p>
          <w:p w14:paraId="27BF81A3" w14:textId="77777777" w:rsidR="00775778" w:rsidRDefault="00775778" w:rsidP="00775778">
            <w:pPr>
              <w:spacing w:before="120" w:after="120"/>
              <w:rPr>
                <w:sz w:val="18"/>
                <w:szCs w:val="18"/>
              </w:rPr>
            </w:pPr>
            <w:r>
              <w:rPr>
                <w:sz w:val="18"/>
                <w:szCs w:val="18"/>
              </w:rPr>
              <w:t>We will improve wellbeing and readiness to learn through provision of daily nutritious snacks for the identified group of 20 pupils experiencing poverty.</w:t>
            </w:r>
          </w:p>
          <w:p w14:paraId="78DD0E19" w14:textId="77777777" w:rsidR="00775778" w:rsidRDefault="00775778" w:rsidP="00775778">
            <w:pPr>
              <w:spacing w:before="120" w:after="120"/>
              <w:rPr>
                <w:sz w:val="18"/>
                <w:szCs w:val="18"/>
              </w:rPr>
            </w:pPr>
            <w:r>
              <w:rPr>
                <w:sz w:val="18"/>
                <w:szCs w:val="18"/>
              </w:rPr>
              <w:t xml:space="preserve">We aim to have Increased pupil engagement and focus observed in class; positive </w:t>
            </w:r>
            <w:r>
              <w:rPr>
                <w:sz w:val="18"/>
                <w:szCs w:val="18"/>
              </w:rPr>
              <w:lastRenderedPageBreak/>
              <w:t xml:space="preserve">pupil feedback ; improved attendance and reduced incidents of low energy or concentration dips. </w:t>
            </w:r>
          </w:p>
          <w:p w14:paraId="5372C4A6" w14:textId="77777777" w:rsidR="00775778" w:rsidRDefault="00775778" w:rsidP="00775778">
            <w:pPr>
              <w:spacing w:before="120" w:after="120"/>
              <w:rPr>
                <w:sz w:val="18"/>
                <w:szCs w:val="18"/>
              </w:rPr>
            </w:pPr>
            <w:r>
              <w:rPr>
                <w:sz w:val="18"/>
                <w:szCs w:val="18"/>
              </w:rPr>
              <w:t xml:space="preserve">Daily provision of fruit and milk from August 2025 to June 2026 will be reviewed termly . </w:t>
            </w:r>
          </w:p>
          <w:p w14:paraId="0317158F" w14:textId="77777777" w:rsidR="00775778" w:rsidRPr="00FB7DBA" w:rsidRDefault="00775778" w:rsidP="00775778">
            <w:pPr>
              <w:spacing w:before="120" w:after="120"/>
              <w:rPr>
                <w:sz w:val="18"/>
                <w:szCs w:val="18"/>
              </w:rPr>
            </w:pPr>
          </w:p>
        </w:tc>
        <w:tc>
          <w:tcPr>
            <w:tcW w:w="2835" w:type="dxa"/>
            <w:shd w:val="clear" w:color="auto" w:fill="auto"/>
          </w:tcPr>
          <w:p w14:paraId="74EEFFF9" w14:textId="77777777" w:rsidR="00775778" w:rsidRPr="00946557" w:rsidRDefault="00775778" w:rsidP="00775778">
            <w:pPr>
              <w:spacing w:before="120" w:after="120"/>
              <w:rPr>
                <w:b/>
                <w:sz w:val="18"/>
                <w:szCs w:val="18"/>
              </w:rPr>
            </w:pPr>
            <w:r w:rsidRPr="00946557">
              <w:rPr>
                <w:b/>
                <w:sz w:val="18"/>
                <w:szCs w:val="18"/>
              </w:rPr>
              <w:lastRenderedPageBreak/>
              <w:t xml:space="preserve">Measures of Impact </w:t>
            </w:r>
          </w:p>
          <w:p w14:paraId="0FDEF456" w14:textId="77777777" w:rsidR="00775778" w:rsidRPr="00946557" w:rsidRDefault="00775778" w:rsidP="00775778">
            <w:pPr>
              <w:spacing w:before="120" w:after="120"/>
              <w:rPr>
                <w:b/>
                <w:sz w:val="18"/>
                <w:szCs w:val="18"/>
              </w:rPr>
            </w:pPr>
            <w:r w:rsidRPr="00946557">
              <w:rPr>
                <w:b/>
                <w:sz w:val="18"/>
                <w:szCs w:val="18"/>
              </w:rPr>
              <w:t xml:space="preserve">Health and Wellbeing </w:t>
            </w:r>
          </w:p>
          <w:p w14:paraId="77504AE6" w14:textId="77777777" w:rsidR="00775778" w:rsidRPr="00946557" w:rsidRDefault="00775778" w:rsidP="00775778">
            <w:pPr>
              <w:spacing w:before="120" w:after="120"/>
              <w:rPr>
                <w:b/>
                <w:sz w:val="18"/>
                <w:szCs w:val="18"/>
              </w:rPr>
            </w:pPr>
            <w:r w:rsidRPr="00946557">
              <w:rPr>
                <w:b/>
                <w:sz w:val="18"/>
                <w:szCs w:val="18"/>
              </w:rPr>
              <w:t xml:space="preserve">Quantitative Measures </w:t>
            </w:r>
          </w:p>
          <w:p w14:paraId="5E565A94" w14:textId="77777777" w:rsidR="00775778" w:rsidRDefault="00775778" w:rsidP="00775778">
            <w:pPr>
              <w:spacing w:before="120" w:after="120"/>
              <w:rPr>
                <w:sz w:val="18"/>
                <w:szCs w:val="18"/>
              </w:rPr>
            </w:pPr>
            <w:r>
              <w:rPr>
                <w:sz w:val="18"/>
                <w:szCs w:val="18"/>
              </w:rPr>
              <w:t>Attendance data monitored for the target group.</w:t>
            </w:r>
          </w:p>
          <w:p w14:paraId="31DDD7E0" w14:textId="77777777" w:rsidR="00775778" w:rsidRDefault="00775778" w:rsidP="00775778">
            <w:pPr>
              <w:spacing w:before="120" w:after="120"/>
              <w:rPr>
                <w:sz w:val="18"/>
                <w:szCs w:val="18"/>
              </w:rPr>
            </w:pPr>
            <w:r>
              <w:rPr>
                <w:sz w:val="18"/>
                <w:szCs w:val="18"/>
              </w:rPr>
              <w:t>Teacher checklist for focus and engagement before and after snacks.</w:t>
            </w:r>
          </w:p>
          <w:p w14:paraId="26AF8CBC" w14:textId="77777777" w:rsidR="00775778" w:rsidRPr="00946557" w:rsidRDefault="00775778" w:rsidP="00775778">
            <w:pPr>
              <w:spacing w:before="120" w:after="120"/>
              <w:rPr>
                <w:b/>
                <w:sz w:val="18"/>
                <w:szCs w:val="18"/>
              </w:rPr>
            </w:pPr>
            <w:r w:rsidRPr="00946557">
              <w:rPr>
                <w:b/>
                <w:sz w:val="18"/>
                <w:szCs w:val="18"/>
              </w:rPr>
              <w:lastRenderedPageBreak/>
              <w:t xml:space="preserve">Qualitative Measures </w:t>
            </w:r>
          </w:p>
          <w:p w14:paraId="37B6D267" w14:textId="77777777" w:rsidR="00775778" w:rsidRDefault="00775778" w:rsidP="00775778">
            <w:pPr>
              <w:spacing w:before="120" w:after="120"/>
              <w:rPr>
                <w:sz w:val="18"/>
                <w:szCs w:val="18"/>
              </w:rPr>
            </w:pPr>
            <w:r>
              <w:rPr>
                <w:sz w:val="18"/>
                <w:szCs w:val="18"/>
              </w:rPr>
              <w:t>Pupil Voice : feedback on energy , focus , enjoyment of snack provision.</w:t>
            </w:r>
          </w:p>
          <w:p w14:paraId="7BB2858B" w14:textId="77777777" w:rsidR="00775778" w:rsidRDefault="00775778" w:rsidP="00775778">
            <w:pPr>
              <w:spacing w:before="120" w:after="120"/>
              <w:rPr>
                <w:sz w:val="18"/>
                <w:szCs w:val="18"/>
              </w:rPr>
            </w:pPr>
            <w:r>
              <w:rPr>
                <w:sz w:val="18"/>
                <w:szCs w:val="18"/>
              </w:rPr>
              <w:t xml:space="preserve">Teacher and ASN observations : increased readiness to learn, improved mood and participation during morning learning. </w:t>
            </w:r>
          </w:p>
          <w:p w14:paraId="0ABA1452" w14:textId="77777777" w:rsidR="00775778" w:rsidRDefault="00775778" w:rsidP="00775778">
            <w:pPr>
              <w:spacing w:before="120" w:after="120"/>
              <w:rPr>
                <w:sz w:val="18"/>
                <w:szCs w:val="18"/>
              </w:rPr>
            </w:pPr>
            <w:r>
              <w:rPr>
                <w:sz w:val="18"/>
                <w:szCs w:val="18"/>
              </w:rPr>
              <w:t>Parent feedback at IEP / CP discussions.</w:t>
            </w:r>
          </w:p>
          <w:p w14:paraId="1FAA33C8" w14:textId="77777777" w:rsidR="00775778" w:rsidRDefault="00775778" w:rsidP="00775778">
            <w:pPr>
              <w:spacing w:before="120" w:after="120"/>
              <w:rPr>
                <w:sz w:val="18"/>
                <w:szCs w:val="18"/>
              </w:rPr>
            </w:pPr>
          </w:p>
          <w:p w14:paraId="27A2B670" w14:textId="77777777" w:rsidR="00775778" w:rsidRPr="00FB7DBA" w:rsidRDefault="00775778" w:rsidP="00775778">
            <w:pPr>
              <w:spacing w:before="120" w:after="120"/>
              <w:rPr>
                <w:sz w:val="18"/>
                <w:szCs w:val="18"/>
              </w:rPr>
            </w:pPr>
          </w:p>
        </w:tc>
        <w:tc>
          <w:tcPr>
            <w:tcW w:w="4110" w:type="dxa"/>
            <w:shd w:val="clear" w:color="auto" w:fill="auto"/>
          </w:tcPr>
          <w:p w14:paraId="5F9136A7" w14:textId="77777777" w:rsidR="00775778" w:rsidRPr="00F80687" w:rsidRDefault="00775778" w:rsidP="00775778">
            <w:pPr>
              <w:spacing w:before="120" w:after="120"/>
              <w:rPr>
                <w:b/>
                <w:sz w:val="18"/>
                <w:szCs w:val="18"/>
              </w:rPr>
            </w:pPr>
            <w:r w:rsidRPr="00F80687">
              <w:rPr>
                <w:b/>
                <w:sz w:val="18"/>
                <w:szCs w:val="18"/>
              </w:rPr>
              <w:lastRenderedPageBreak/>
              <w:t xml:space="preserve">Proposed Intervention and spend </w:t>
            </w:r>
          </w:p>
          <w:p w14:paraId="60EA8AF2" w14:textId="37128331" w:rsidR="00775778" w:rsidRPr="00F80687" w:rsidRDefault="00775778" w:rsidP="00775778">
            <w:pPr>
              <w:spacing w:before="120" w:after="120"/>
              <w:rPr>
                <w:b/>
                <w:sz w:val="18"/>
                <w:szCs w:val="18"/>
              </w:rPr>
            </w:pPr>
            <w:r w:rsidRPr="00F80687">
              <w:rPr>
                <w:b/>
                <w:sz w:val="18"/>
                <w:szCs w:val="18"/>
              </w:rPr>
              <w:t xml:space="preserve">£1425 for Daily Free fruit </w:t>
            </w:r>
          </w:p>
          <w:p w14:paraId="283DB5F7" w14:textId="2B738693" w:rsidR="00775778" w:rsidRPr="00F80687" w:rsidRDefault="00775778" w:rsidP="00F80687">
            <w:pPr>
              <w:spacing w:before="120" w:after="120"/>
              <w:rPr>
                <w:b/>
                <w:sz w:val="18"/>
                <w:szCs w:val="18"/>
              </w:rPr>
            </w:pPr>
          </w:p>
        </w:tc>
        <w:tc>
          <w:tcPr>
            <w:tcW w:w="3119" w:type="dxa"/>
            <w:shd w:val="clear" w:color="auto" w:fill="auto"/>
          </w:tcPr>
          <w:p w14:paraId="627A95F3" w14:textId="26378C3C" w:rsidR="00775778" w:rsidRPr="00FB7DBA" w:rsidRDefault="00775778" w:rsidP="00775778">
            <w:pPr>
              <w:spacing w:before="120" w:after="120"/>
              <w:rPr>
                <w:sz w:val="18"/>
                <w:szCs w:val="18"/>
              </w:rPr>
            </w:pPr>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E794614" w14:textId="77777777" w:rsidR="005C1479" w:rsidRDefault="005C1479" w:rsidP="00C9351D"/>
    <w:p w14:paraId="1D825D23" w14:textId="5F8A3C9C" w:rsidR="005C1479" w:rsidRDefault="005C1479" w:rsidP="00C9351D"/>
    <w:p w14:paraId="6B3A0F0D" w14:textId="40996A79" w:rsidR="0085739F" w:rsidRDefault="0085739F" w:rsidP="00C9351D"/>
    <w:p w14:paraId="589674BB" w14:textId="3C6E3C32" w:rsidR="00F80687" w:rsidRDefault="00F80687" w:rsidP="00C9351D"/>
    <w:p w14:paraId="6C082F04" w14:textId="77777777" w:rsidR="00F80687" w:rsidRDefault="00F80687" w:rsidP="00C9351D"/>
    <w:tbl>
      <w:tblPr>
        <w:tblStyle w:val="TableGrid"/>
        <w:tblW w:w="15026" w:type="dxa"/>
        <w:tblInd w:w="-572" w:type="dxa"/>
        <w:tblLook w:val="04A0" w:firstRow="1" w:lastRow="0" w:firstColumn="1" w:lastColumn="0" w:noHBand="0" w:noVBand="1"/>
      </w:tblPr>
      <w:tblGrid>
        <w:gridCol w:w="2114"/>
        <w:gridCol w:w="412"/>
        <w:gridCol w:w="470"/>
        <w:gridCol w:w="1691"/>
        <w:gridCol w:w="425"/>
        <w:gridCol w:w="846"/>
        <w:gridCol w:w="845"/>
        <w:gridCol w:w="283"/>
        <w:gridCol w:w="425"/>
        <w:gridCol w:w="1550"/>
        <w:gridCol w:w="565"/>
        <w:gridCol w:w="412"/>
        <w:gridCol w:w="894"/>
        <w:gridCol w:w="985"/>
        <w:gridCol w:w="282"/>
        <w:gridCol w:w="425"/>
        <w:gridCol w:w="1977"/>
        <w:gridCol w:w="425"/>
      </w:tblGrid>
      <w:tr w:rsidR="005C1479" w:rsidRPr="00CA7B00" w14:paraId="5A2AD2BD" w14:textId="77777777" w:rsidTr="00C9351D">
        <w:trPr>
          <w:cantSplit/>
        </w:trPr>
        <w:tc>
          <w:tcPr>
            <w:tcW w:w="9061" w:type="dxa"/>
            <w:gridSpan w:val="10"/>
            <w:shd w:val="clear" w:color="auto" w:fill="BF8F00" w:themeFill="accent4" w:themeFillShade="BF"/>
          </w:tcPr>
          <w:p w14:paraId="2D3BC276" w14:textId="77777777" w:rsidR="005C1479" w:rsidRPr="002F2B32" w:rsidRDefault="005C1479" w:rsidP="00C9351D">
            <w:pPr>
              <w:spacing w:before="120" w:after="120"/>
              <w:rPr>
                <w:b/>
                <w:sz w:val="28"/>
                <w:szCs w:val="28"/>
              </w:rPr>
            </w:pPr>
            <w:r>
              <w:br w:type="page"/>
            </w:r>
            <w:r>
              <w:br w:type="page"/>
            </w:r>
            <w:r>
              <w:rPr>
                <w:b/>
                <w:color w:val="FFFFFF" w:themeColor="background1"/>
                <w:sz w:val="28"/>
                <w:szCs w:val="28"/>
              </w:rPr>
              <w:t>Pupil Equity Funding | Planning and Reporting</w:t>
            </w:r>
          </w:p>
        </w:tc>
        <w:tc>
          <w:tcPr>
            <w:tcW w:w="5965" w:type="dxa"/>
            <w:gridSpan w:val="8"/>
            <w:shd w:val="clear" w:color="auto" w:fill="auto"/>
          </w:tcPr>
          <w:p w14:paraId="689FEBED" w14:textId="77777777" w:rsidR="005C1479" w:rsidRPr="00CA7B00" w:rsidRDefault="005C1479" w:rsidP="00C9351D">
            <w:pPr>
              <w:spacing w:before="120" w:after="120"/>
              <w:rPr>
                <w:sz w:val="28"/>
                <w:szCs w:val="28"/>
              </w:rPr>
            </w:pPr>
          </w:p>
        </w:tc>
      </w:tr>
      <w:tr w:rsidR="005C1479" w:rsidRPr="002E6E43" w14:paraId="2FFA737F" w14:textId="77777777" w:rsidTr="00C9351D">
        <w:tc>
          <w:tcPr>
            <w:tcW w:w="15026" w:type="dxa"/>
            <w:gridSpan w:val="18"/>
            <w:shd w:val="clear" w:color="auto" w:fill="F2F2F2" w:themeFill="background1" w:themeFillShade="F2"/>
          </w:tcPr>
          <w:p w14:paraId="37E38F3A" w14:textId="77777777" w:rsidR="005C1479" w:rsidRPr="002E6E43" w:rsidRDefault="005C1479" w:rsidP="00C9351D">
            <w:pPr>
              <w:spacing w:before="120" w:after="120"/>
              <w:rPr>
                <w:b/>
                <w:bCs/>
              </w:rPr>
            </w:pPr>
            <w:r w:rsidRPr="2537B951">
              <w:rPr>
                <w:b/>
                <w:bCs/>
              </w:rPr>
              <w:t xml:space="preserve">Staff Spend Details                                                                                                                                                                                                                                                                      </w:t>
            </w:r>
            <w:r w:rsidRPr="2537B951">
              <w:rPr>
                <w:sz w:val="20"/>
                <w:szCs w:val="20"/>
              </w:rPr>
              <w:t>* Note: - Please see information from HR regarding PEF posts</w:t>
            </w:r>
          </w:p>
        </w:tc>
      </w:tr>
      <w:tr w:rsidR="005C1479" w:rsidRPr="0050285C" w14:paraId="235F4E88" w14:textId="77777777" w:rsidTr="00C9351D">
        <w:trPr>
          <w:cantSplit/>
        </w:trPr>
        <w:tc>
          <w:tcPr>
            <w:tcW w:w="2996" w:type="dxa"/>
            <w:gridSpan w:val="3"/>
            <w:shd w:val="clear" w:color="auto" w:fill="F2F2F2" w:themeFill="background1" w:themeFillShade="F2"/>
          </w:tcPr>
          <w:p w14:paraId="362D974B" w14:textId="77777777" w:rsidR="005C1479" w:rsidRPr="0050285C" w:rsidRDefault="005C1479" w:rsidP="00C9351D">
            <w:pPr>
              <w:spacing w:before="60" w:after="60"/>
              <w:rPr>
                <w:b/>
              </w:rPr>
            </w:pPr>
            <w:r w:rsidRPr="0050285C">
              <w:rPr>
                <w:b/>
              </w:rPr>
              <w:t>Name</w:t>
            </w:r>
          </w:p>
        </w:tc>
        <w:tc>
          <w:tcPr>
            <w:tcW w:w="2962" w:type="dxa"/>
            <w:gridSpan w:val="3"/>
            <w:shd w:val="clear" w:color="auto" w:fill="F2F2F2" w:themeFill="background1" w:themeFillShade="F2"/>
          </w:tcPr>
          <w:p w14:paraId="0E11EF04" w14:textId="77777777" w:rsidR="005C1479" w:rsidRPr="0050285C" w:rsidRDefault="005C1479" w:rsidP="00C9351D">
            <w:pPr>
              <w:spacing w:before="60" w:after="60"/>
              <w:rPr>
                <w:b/>
              </w:rPr>
            </w:pPr>
            <w:r w:rsidRPr="0050285C">
              <w:rPr>
                <w:b/>
              </w:rPr>
              <w:t>Post</w:t>
            </w:r>
          </w:p>
        </w:tc>
        <w:tc>
          <w:tcPr>
            <w:tcW w:w="3103" w:type="dxa"/>
            <w:gridSpan w:val="4"/>
            <w:shd w:val="clear" w:color="auto" w:fill="F2F2F2" w:themeFill="background1" w:themeFillShade="F2"/>
          </w:tcPr>
          <w:p w14:paraId="610B2CF7" w14:textId="77777777" w:rsidR="005C1479" w:rsidRPr="0050285C" w:rsidRDefault="005C1479" w:rsidP="00C9351D">
            <w:pPr>
              <w:spacing w:before="60" w:after="60"/>
              <w:rPr>
                <w:b/>
              </w:rPr>
            </w:pPr>
            <w:r w:rsidRPr="0050285C">
              <w:rPr>
                <w:b/>
              </w:rPr>
              <w:t>Start Date</w:t>
            </w:r>
          </w:p>
        </w:tc>
        <w:tc>
          <w:tcPr>
            <w:tcW w:w="2856" w:type="dxa"/>
            <w:gridSpan w:val="4"/>
            <w:shd w:val="clear" w:color="auto" w:fill="F2F2F2" w:themeFill="background1" w:themeFillShade="F2"/>
          </w:tcPr>
          <w:p w14:paraId="04C8E8A2" w14:textId="77777777" w:rsidR="005C1479" w:rsidRPr="0050285C" w:rsidRDefault="005C1479" w:rsidP="00C9351D">
            <w:pPr>
              <w:spacing w:before="60" w:after="60"/>
              <w:rPr>
                <w:b/>
              </w:rPr>
            </w:pPr>
            <w:r w:rsidRPr="0050285C">
              <w:rPr>
                <w:b/>
              </w:rPr>
              <w:t>Proposed End Date</w:t>
            </w:r>
          </w:p>
        </w:tc>
        <w:tc>
          <w:tcPr>
            <w:tcW w:w="3109" w:type="dxa"/>
            <w:gridSpan w:val="4"/>
            <w:shd w:val="clear" w:color="auto" w:fill="F2F2F2" w:themeFill="background1" w:themeFillShade="F2"/>
          </w:tcPr>
          <w:p w14:paraId="2A914DB8" w14:textId="77777777" w:rsidR="005C1479" w:rsidRPr="0050285C" w:rsidRDefault="005C1479" w:rsidP="00C9351D">
            <w:pPr>
              <w:spacing w:before="60" w:after="60"/>
              <w:rPr>
                <w:b/>
              </w:rPr>
            </w:pPr>
            <w:r w:rsidRPr="0050285C">
              <w:rPr>
                <w:b/>
              </w:rPr>
              <w:t>Cumulative Time in Post</w:t>
            </w:r>
          </w:p>
        </w:tc>
      </w:tr>
      <w:tr w:rsidR="005C1479" w:rsidRPr="002E6E43" w14:paraId="5AA1369B" w14:textId="77777777" w:rsidTr="00C9351D">
        <w:trPr>
          <w:cantSplit/>
        </w:trPr>
        <w:tc>
          <w:tcPr>
            <w:tcW w:w="2996" w:type="dxa"/>
            <w:gridSpan w:val="3"/>
            <w:shd w:val="clear" w:color="auto" w:fill="auto"/>
          </w:tcPr>
          <w:p w14:paraId="1A548436" w14:textId="77777777" w:rsidR="005C1479" w:rsidRPr="002E6E43" w:rsidRDefault="005C1479" w:rsidP="00C9351D">
            <w:pPr>
              <w:spacing w:before="60" w:after="60"/>
              <w:rPr>
                <w:sz w:val="20"/>
                <w:szCs w:val="20"/>
              </w:rPr>
            </w:pPr>
          </w:p>
        </w:tc>
        <w:tc>
          <w:tcPr>
            <w:tcW w:w="2962" w:type="dxa"/>
            <w:gridSpan w:val="3"/>
            <w:shd w:val="clear" w:color="auto" w:fill="auto"/>
          </w:tcPr>
          <w:p w14:paraId="3760C610" w14:textId="77777777" w:rsidR="005C1479" w:rsidRPr="002E6E43" w:rsidRDefault="005C1479" w:rsidP="00C9351D">
            <w:pPr>
              <w:spacing w:before="60" w:after="60"/>
              <w:rPr>
                <w:sz w:val="20"/>
                <w:szCs w:val="20"/>
              </w:rPr>
            </w:pPr>
          </w:p>
        </w:tc>
        <w:tc>
          <w:tcPr>
            <w:tcW w:w="3103" w:type="dxa"/>
            <w:gridSpan w:val="4"/>
            <w:shd w:val="clear" w:color="auto" w:fill="auto"/>
          </w:tcPr>
          <w:p w14:paraId="169B215E" w14:textId="77777777" w:rsidR="005C1479" w:rsidRPr="002E6E43" w:rsidRDefault="005C1479" w:rsidP="00C9351D">
            <w:pPr>
              <w:spacing w:before="60" w:after="60"/>
              <w:rPr>
                <w:sz w:val="20"/>
                <w:szCs w:val="20"/>
              </w:rPr>
            </w:pPr>
          </w:p>
        </w:tc>
        <w:tc>
          <w:tcPr>
            <w:tcW w:w="2856" w:type="dxa"/>
            <w:gridSpan w:val="4"/>
            <w:shd w:val="clear" w:color="auto" w:fill="auto"/>
          </w:tcPr>
          <w:p w14:paraId="585BC68C" w14:textId="77777777" w:rsidR="005C1479" w:rsidRPr="002E6E43" w:rsidRDefault="005C1479" w:rsidP="00C9351D">
            <w:pPr>
              <w:spacing w:before="60" w:after="60"/>
              <w:rPr>
                <w:sz w:val="20"/>
                <w:szCs w:val="20"/>
              </w:rPr>
            </w:pPr>
          </w:p>
        </w:tc>
        <w:tc>
          <w:tcPr>
            <w:tcW w:w="3109" w:type="dxa"/>
            <w:gridSpan w:val="4"/>
            <w:shd w:val="clear" w:color="auto" w:fill="auto"/>
          </w:tcPr>
          <w:p w14:paraId="53DCD9ED" w14:textId="77777777" w:rsidR="005C1479" w:rsidRPr="002E6E43" w:rsidRDefault="005C1479" w:rsidP="00C9351D">
            <w:pPr>
              <w:spacing w:before="60" w:after="60"/>
              <w:rPr>
                <w:sz w:val="20"/>
                <w:szCs w:val="20"/>
              </w:rPr>
            </w:pPr>
          </w:p>
        </w:tc>
      </w:tr>
      <w:tr w:rsidR="005C1479" w:rsidRPr="002E6E43" w14:paraId="4B3569A8" w14:textId="77777777" w:rsidTr="00C9351D">
        <w:trPr>
          <w:cantSplit/>
        </w:trPr>
        <w:tc>
          <w:tcPr>
            <w:tcW w:w="2996" w:type="dxa"/>
            <w:gridSpan w:val="3"/>
            <w:shd w:val="clear" w:color="auto" w:fill="auto"/>
          </w:tcPr>
          <w:p w14:paraId="75B8CC85" w14:textId="77777777" w:rsidR="005C1479" w:rsidRPr="002E6E43" w:rsidRDefault="005C1479" w:rsidP="00C9351D">
            <w:pPr>
              <w:spacing w:before="60" w:after="60"/>
              <w:rPr>
                <w:sz w:val="20"/>
                <w:szCs w:val="20"/>
              </w:rPr>
            </w:pPr>
          </w:p>
        </w:tc>
        <w:tc>
          <w:tcPr>
            <w:tcW w:w="2962" w:type="dxa"/>
            <w:gridSpan w:val="3"/>
            <w:shd w:val="clear" w:color="auto" w:fill="auto"/>
          </w:tcPr>
          <w:p w14:paraId="4D8AFFF4" w14:textId="77777777" w:rsidR="005C1479" w:rsidRPr="002E6E43" w:rsidRDefault="005C1479" w:rsidP="00C9351D">
            <w:pPr>
              <w:spacing w:before="60" w:after="60"/>
              <w:rPr>
                <w:sz w:val="20"/>
                <w:szCs w:val="20"/>
              </w:rPr>
            </w:pPr>
          </w:p>
        </w:tc>
        <w:tc>
          <w:tcPr>
            <w:tcW w:w="3103" w:type="dxa"/>
            <w:gridSpan w:val="4"/>
            <w:shd w:val="clear" w:color="auto" w:fill="auto"/>
          </w:tcPr>
          <w:p w14:paraId="688A145F" w14:textId="77777777" w:rsidR="005C1479" w:rsidRPr="002E6E43" w:rsidRDefault="005C1479" w:rsidP="00C9351D">
            <w:pPr>
              <w:spacing w:before="60" w:after="60"/>
              <w:rPr>
                <w:sz w:val="20"/>
                <w:szCs w:val="20"/>
              </w:rPr>
            </w:pPr>
          </w:p>
        </w:tc>
        <w:tc>
          <w:tcPr>
            <w:tcW w:w="2856" w:type="dxa"/>
            <w:gridSpan w:val="4"/>
            <w:shd w:val="clear" w:color="auto" w:fill="auto"/>
          </w:tcPr>
          <w:p w14:paraId="143C6D76" w14:textId="77777777" w:rsidR="005C1479" w:rsidRPr="002E6E43" w:rsidRDefault="005C1479" w:rsidP="00C9351D">
            <w:pPr>
              <w:spacing w:before="60" w:after="60"/>
              <w:rPr>
                <w:sz w:val="20"/>
                <w:szCs w:val="20"/>
              </w:rPr>
            </w:pPr>
          </w:p>
        </w:tc>
        <w:tc>
          <w:tcPr>
            <w:tcW w:w="3109" w:type="dxa"/>
            <w:gridSpan w:val="4"/>
            <w:shd w:val="clear" w:color="auto" w:fill="auto"/>
          </w:tcPr>
          <w:p w14:paraId="6D3FFF63" w14:textId="77777777" w:rsidR="005C1479" w:rsidRPr="002E6E43" w:rsidRDefault="005C1479" w:rsidP="00C9351D">
            <w:pPr>
              <w:spacing w:before="60" w:after="60"/>
              <w:rPr>
                <w:sz w:val="20"/>
                <w:szCs w:val="20"/>
              </w:rPr>
            </w:pPr>
          </w:p>
        </w:tc>
      </w:tr>
      <w:tr w:rsidR="005C1479" w:rsidRPr="00E72354" w14:paraId="706ACF44" w14:textId="77777777" w:rsidTr="00C9351D">
        <w:tc>
          <w:tcPr>
            <w:tcW w:w="15026" w:type="dxa"/>
            <w:gridSpan w:val="18"/>
            <w:shd w:val="clear" w:color="auto" w:fill="F2F2F2" w:themeFill="background1" w:themeFillShade="F2"/>
          </w:tcPr>
          <w:p w14:paraId="5B233310" w14:textId="77777777" w:rsidR="005C1479" w:rsidRPr="00E72354" w:rsidRDefault="005C1479" w:rsidP="00C9351D">
            <w:pPr>
              <w:spacing w:before="120" w:after="120"/>
              <w:rPr>
                <w:sz w:val="20"/>
                <w:szCs w:val="20"/>
              </w:rPr>
            </w:pPr>
            <w:r w:rsidRPr="00E72354">
              <w:rPr>
                <w:b/>
              </w:rPr>
              <w:lastRenderedPageBreak/>
              <w:t>Highlight the Intervention for Equity addressed by your PEF interventions/projects</w:t>
            </w:r>
            <w:r>
              <w:rPr>
                <w:b/>
              </w:rPr>
              <w:t xml:space="preserve">                                                                                    </w:t>
            </w:r>
            <w:r w:rsidRPr="00E72354">
              <w:rPr>
                <w:sz w:val="20"/>
                <w:szCs w:val="20"/>
              </w:rPr>
              <w:t>https://education.gov.scot/improvement/self-evaluation/Interventions%20for%20Equity</w:t>
            </w:r>
          </w:p>
        </w:tc>
      </w:tr>
      <w:tr w:rsidR="005C1479" w:rsidRPr="002E6E43" w14:paraId="38696B78" w14:textId="77777777" w:rsidTr="00C9351D">
        <w:tc>
          <w:tcPr>
            <w:tcW w:w="2114" w:type="dxa"/>
          </w:tcPr>
          <w:p w14:paraId="4C9E5778" w14:textId="77777777" w:rsidR="005C1479" w:rsidRPr="002E6E43" w:rsidRDefault="005C1479" w:rsidP="00C9351D">
            <w:pPr>
              <w:spacing w:before="60" w:after="60"/>
              <w:rPr>
                <w:sz w:val="18"/>
                <w:szCs w:val="18"/>
              </w:rPr>
            </w:pPr>
            <w:r w:rsidRPr="002E6E43">
              <w:rPr>
                <w:sz w:val="18"/>
                <w:szCs w:val="18"/>
              </w:rPr>
              <w:t>Early intervention and prevention</w:t>
            </w:r>
          </w:p>
        </w:tc>
        <w:tc>
          <w:tcPr>
            <w:tcW w:w="412" w:type="dxa"/>
          </w:tcPr>
          <w:p w14:paraId="718E627E" w14:textId="77777777" w:rsidR="005C1479" w:rsidRPr="00EE30CB" w:rsidRDefault="005C1479" w:rsidP="00C9351D">
            <w:pPr>
              <w:spacing w:before="60" w:after="60"/>
              <w:rPr>
                <w:sz w:val="16"/>
                <w:szCs w:val="16"/>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005965FD">
              <w:rPr>
                <w:sz w:val="16"/>
                <w:szCs w:val="16"/>
              </w:rPr>
            </w:r>
            <w:r w:rsidR="005965FD">
              <w:rPr>
                <w:sz w:val="16"/>
                <w:szCs w:val="16"/>
              </w:rPr>
              <w:fldChar w:fldCharType="separate"/>
            </w:r>
            <w:r w:rsidRPr="00EE30CB">
              <w:rPr>
                <w:sz w:val="16"/>
                <w:szCs w:val="16"/>
              </w:rPr>
              <w:fldChar w:fldCharType="end"/>
            </w:r>
          </w:p>
        </w:tc>
        <w:tc>
          <w:tcPr>
            <w:tcW w:w="2161" w:type="dxa"/>
            <w:gridSpan w:val="2"/>
          </w:tcPr>
          <w:p w14:paraId="7E657C0C" w14:textId="77777777" w:rsidR="005C1479" w:rsidRPr="002E6E43" w:rsidRDefault="005C1479" w:rsidP="00C9351D">
            <w:pPr>
              <w:spacing w:before="60" w:after="60"/>
              <w:rPr>
                <w:sz w:val="18"/>
                <w:szCs w:val="18"/>
              </w:rPr>
            </w:pPr>
            <w:r w:rsidRPr="002E6E43">
              <w:rPr>
                <w:sz w:val="18"/>
                <w:szCs w:val="18"/>
              </w:rPr>
              <w:t>Social and Emotional Wellbeing</w:t>
            </w:r>
          </w:p>
        </w:tc>
        <w:tc>
          <w:tcPr>
            <w:tcW w:w="425" w:type="dxa"/>
          </w:tcPr>
          <w:p w14:paraId="1654D75E" w14:textId="77777777" w:rsidR="005C1479" w:rsidRPr="002E6E43" w:rsidRDefault="005C1479" w:rsidP="00C9351D">
            <w:pPr>
              <w:spacing w:before="60" w:after="60"/>
              <w:rPr>
                <w:sz w:val="18"/>
                <w:szCs w:val="18"/>
              </w:rPr>
            </w:pPr>
            <w:r>
              <w:rPr>
                <w:sz w:val="16"/>
                <w:szCs w:val="16"/>
              </w:rPr>
              <w:fldChar w:fldCharType="begin">
                <w:ffData>
                  <w:name w:val="Check2"/>
                  <w:enabled/>
                  <w:calcOnExit w:val="0"/>
                  <w:checkBox>
                    <w:sizeAuto/>
                    <w:default w:val="0"/>
                  </w:checkBox>
                </w:ffData>
              </w:fldChar>
            </w:r>
            <w:bookmarkStart w:id="1" w:name="Check2"/>
            <w:r>
              <w:rPr>
                <w:sz w:val="16"/>
                <w:szCs w:val="16"/>
              </w:rPr>
              <w:instrText xml:space="preserve"> FORMCHECKBOX </w:instrText>
            </w:r>
            <w:r w:rsidR="005965FD">
              <w:rPr>
                <w:sz w:val="16"/>
                <w:szCs w:val="16"/>
              </w:rPr>
            </w:r>
            <w:r w:rsidR="005965FD">
              <w:rPr>
                <w:sz w:val="16"/>
                <w:szCs w:val="16"/>
              </w:rPr>
              <w:fldChar w:fldCharType="separate"/>
            </w:r>
            <w:r>
              <w:rPr>
                <w:sz w:val="16"/>
                <w:szCs w:val="16"/>
              </w:rPr>
              <w:fldChar w:fldCharType="end"/>
            </w:r>
            <w:bookmarkEnd w:id="1"/>
          </w:p>
        </w:tc>
        <w:tc>
          <w:tcPr>
            <w:tcW w:w="1974" w:type="dxa"/>
            <w:gridSpan w:val="3"/>
          </w:tcPr>
          <w:p w14:paraId="4FD6E021" w14:textId="77777777" w:rsidR="005C1479" w:rsidRPr="002E6E43" w:rsidRDefault="005C1479" w:rsidP="00C9351D">
            <w:pPr>
              <w:spacing w:before="60" w:after="60"/>
              <w:rPr>
                <w:sz w:val="18"/>
                <w:szCs w:val="18"/>
              </w:rPr>
            </w:pPr>
            <w:r w:rsidRPr="002E6E43">
              <w:rPr>
                <w:sz w:val="18"/>
                <w:szCs w:val="18"/>
              </w:rPr>
              <w:t>Promoting Healthy Lifestyles</w:t>
            </w:r>
          </w:p>
        </w:tc>
        <w:tc>
          <w:tcPr>
            <w:tcW w:w="425" w:type="dxa"/>
          </w:tcPr>
          <w:p w14:paraId="0161278F" w14:textId="000E4123" w:rsidR="005C1479" w:rsidRPr="002E6E43" w:rsidRDefault="00F80687" w:rsidP="00C9351D">
            <w:pPr>
              <w:spacing w:before="60" w:after="60"/>
              <w:rPr>
                <w:sz w:val="18"/>
                <w:szCs w:val="18"/>
              </w:rPr>
            </w:pPr>
            <w:r>
              <w:rPr>
                <w:sz w:val="16"/>
                <w:szCs w:val="16"/>
              </w:rPr>
              <w:t>√</w:t>
            </w:r>
          </w:p>
        </w:tc>
        <w:tc>
          <w:tcPr>
            <w:tcW w:w="2115" w:type="dxa"/>
            <w:gridSpan w:val="2"/>
          </w:tcPr>
          <w:p w14:paraId="07375D10" w14:textId="77777777" w:rsidR="005C1479" w:rsidRPr="002E6E43" w:rsidRDefault="005C1479" w:rsidP="00C9351D">
            <w:pPr>
              <w:spacing w:before="60" w:after="60"/>
              <w:rPr>
                <w:sz w:val="18"/>
                <w:szCs w:val="18"/>
              </w:rPr>
            </w:pPr>
            <w:r w:rsidRPr="002E6E43">
              <w:rPr>
                <w:sz w:val="18"/>
                <w:szCs w:val="18"/>
              </w:rPr>
              <w:t>Targeted approaches to Literacy and Numeracy</w:t>
            </w:r>
          </w:p>
        </w:tc>
        <w:tc>
          <w:tcPr>
            <w:tcW w:w="412" w:type="dxa"/>
          </w:tcPr>
          <w:p w14:paraId="71F9E68F" w14:textId="0AA14C25" w:rsidR="005C1479" w:rsidRPr="002E6E43" w:rsidRDefault="0085739F" w:rsidP="00C9351D">
            <w:pPr>
              <w:spacing w:before="60" w:after="60"/>
              <w:rPr>
                <w:sz w:val="18"/>
                <w:szCs w:val="18"/>
              </w:rPr>
            </w:pPr>
            <w:r>
              <w:rPr>
                <w:sz w:val="16"/>
                <w:szCs w:val="16"/>
              </w:rPr>
              <w:t>√</w:t>
            </w:r>
          </w:p>
        </w:tc>
        <w:tc>
          <w:tcPr>
            <w:tcW w:w="2161" w:type="dxa"/>
            <w:gridSpan w:val="3"/>
          </w:tcPr>
          <w:p w14:paraId="1B0EE6B0" w14:textId="77777777" w:rsidR="005C1479" w:rsidRPr="002E6E43" w:rsidRDefault="005C1479" w:rsidP="00C9351D">
            <w:pPr>
              <w:spacing w:before="60" w:after="60"/>
              <w:rPr>
                <w:sz w:val="18"/>
                <w:szCs w:val="18"/>
              </w:rPr>
            </w:pPr>
            <w:r w:rsidRPr="2537B951">
              <w:rPr>
                <w:sz w:val="18"/>
                <w:szCs w:val="18"/>
              </w:rPr>
              <w:t>Promoting a High Quality Learning Experience</w:t>
            </w:r>
          </w:p>
        </w:tc>
        <w:tc>
          <w:tcPr>
            <w:tcW w:w="425" w:type="dxa"/>
          </w:tcPr>
          <w:p w14:paraId="25B4AB02" w14:textId="77777777" w:rsidR="005C1479" w:rsidRPr="002E6E43" w:rsidRDefault="005C1479" w:rsidP="00C9351D">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965FD">
              <w:rPr>
                <w:sz w:val="16"/>
                <w:szCs w:val="16"/>
              </w:rPr>
            </w:r>
            <w:r w:rsidR="005965FD">
              <w:rPr>
                <w:sz w:val="16"/>
                <w:szCs w:val="16"/>
              </w:rPr>
              <w:fldChar w:fldCharType="separate"/>
            </w:r>
            <w:r>
              <w:rPr>
                <w:sz w:val="16"/>
                <w:szCs w:val="16"/>
              </w:rPr>
              <w:fldChar w:fldCharType="end"/>
            </w:r>
          </w:p>
        </w:tc>
        <w:tc>
          <w:tcPr>
            <w:tcW w:w="1977" w:type="dxa"/>
          </w:tcPr>
          <w:p w14:paraId="1F1120A1" w14:textId="77777777" w:rsidR="005C1479" w:rsidRPr="002E6E43" w:rsidRDefault="005C1479" w:rsidP="00C9351D">
            <w:pPr>
              <w:spacing w:before="60" w:after="60"/>
              <w:rPr>
                <w:sz w:val="18"/>
                <w:szCs w:val="18"/>
              </w:rPr>
            </w:pPr>
            <w:r w:rsidRPr="002E6E43">
              <w:rPr>
                <w:sz w:val="18"/>
                <w:szCs w:val="18"/>
              </w:rPr>
              <w:t>Differentiated Support</w:t>
            </w:r>
          </w:p>
          <w:p w14:paraId="6F1D7D1A" w14:textId="77777777" w:rsidR="005C1479" w:rsidRPr="002E6E43" w:rsidRDefault="005C1479" w:rsidP="00C9351D">
            <w:pPr>
              <w:spacing w:before="60" w:after="60"/>
              <w:rPr>
                <w:sz w:val="18"/>
                <w:szCs w:val="18"/>
              </w:rPr>
            </w:pPr>
          </w:p>
        </w:tc>
        <w:tc>
          <w:tcPr>
            <w:tcW w:w="425" w:type="dxa"/>
          </w:tcPr>
          <w:p w14:paraId="59554CA0" w14:textId="057A0EEF" w:rsidR="005C1479" w:rsidRPr="002E6E43" w:rsidRDefault="0085739F" w:rsidP="00C9351D">
            <w:pPr>
              <w:spacing w:before="60" w:after="60"/>
              <w:rPr>
                <w:sz w:val="18"/>
                <w:szCs w:val="18"/>
              </w:rPr>
            </w:pPr>
            <w:r>
              <w:rPr>
                <w:sz w:val="16"/>
                <w:szCs w:val="16"/>
              </w:rPr>
              <w:t>√</w:t>
            </w:r>
          </w:p>
        </w:tc>
      </w:tr>
      <w:tr w:rsidR="005C1479" w:rsidRPr="002E6E43" w14:paraId="133E7446" w14:textId="77777777" w:rsidTr="00C9351D">
        <w:tc>
          <w:tcPr>
            <w:tcW w:w="2114" w:type="dxa"/>
          </w:tcPr>
          <w:p w14:paraId="3F4CB02A" w14:textId="77777777" w:rsidR="005C1479" w:rsidRPr="002E6E43" w:rsidRDefault="005C1479" w:rsidP="00C9351D">
            <w:pPr>
              <w:spacing w:before="60" w:after="60"/>
              <w:rPr>
                <w:sz w:val="18"/>
                <w:szCs w:val="18"/>
              </w:rPr>
            </w:pPr>
            <w:r w:rsidRPr="002E6E43">
              <w:rPr>
                <w:sz w:val="18"/>
                <w:szCs w:val="18"/>
              </w:rPr>
              <w:t>Employability and Skills Development</w:t>
            </w:r>
          </w:p>
        </w:tc>
        <w:tc>
          <w:tcPr>
            <w:tcW w:w="412" w:type="dxa"/>
          </w:tcPr>
          <w:p w14:paraId="7C0EFF5D" w14:textId="77777777" w:rsidR="005C1479" w:rsidRPr="002E6E43" w:rsidRDefault="005C1479" w:rsidP="00C9351D">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005965FD">
              <w:rPr>
                <w:sz w:val="16"/>
                <w:szCs w:val="16"/>
              </w:rPr>
            </w:r>
            <w:r w:rsidR="005965FD">
              <w:rPr>
                <w:sz w:val="16"/>
                <w:szCs w:val="16"/>
              </w:rPr>
              <w:fldChar w:fldCharType="separate"/>
            </w:r>
            <w:r w:rsidRPr="00EE30CB">
              <w:rPr>
                <w:sz w:val="16"/>
                <w:szCs w:val="16"/>
              </w:rPr>
              <w:fldChar w:fldCharType="end"/>
            </w:r>
          </w:p>
        </w:tc>
        <w:tc>
          <w:tcPr>
            <w:tcW w:w="2161" w:type="dxa"/>
            <w:gridSpan w:val="2"/>
          </w:tcPr>
          <w:p w14:paraId="66679742" w14:textId="77777777" w:rsidR="005C1479" w:rsidRPr="002E6E43" w:rsidRDefault="005C1479" w:rsidP="00C9351D">
            <w:pPr>
              <w:spacing w:before="60" w:after="60"/>
              <w:rPr>
                <w:sz w:val="18"/>
                <w:szCs w:val="18"/>
              </w:rPr>
            </w:pPr>
            <w:r w:rsidRPr="002E6E43">
              <w:rPr>
                <w:sz w:val="18"/>
                <w:szCs w:val="18"/>
              </w:rPr>
              <w:t>Engaging Beyond the School</w:t>
            </w:r>
          </w:p>
        </w:tc>
        <w:tc>
          <w:tcPr>
            <w:tcW w:w="425" w:type="dxa"/>
          </w:tcPr>
          <w:p w14:paraId="2F229E36" w14:textId="77777777" w:rsidR="005C1479" w:rsidRPr="002E6E43" w:rsidRDefault="005C1479" w:rsidP="00C9351D">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005965FD">
              <w:rPr>
                <w:sz w:val="16"/>
                <w:szCs w:val="16"/>
              </w:rPr>
            </w:r>
            <w:r w:rsidR="005965FD">
              <w:rPr>
                <w:sz w:val="16"/>
                <w:szCs w:val="16"/>
              </w:rPr>
              <w:fldChar w:fldCharType="separate"/>
            </w:r>
            <w:r w:rsidRPr="00EE30CB">
              <w:rPr>
                <w:sz w:val="16"/>
                <w:szCs w:val="16"/>
              </w:rPr>
              <w:fldChar w:fldCharType="end"/>
            </w:r>
          </w:p>
        </w:tc>
        <w:tc>
          <w:tcPr>
            <w:tcW w:w="1974" w:type="dxa"/>
            <w:gridSpan w:val="3"/>
          </w:tcPr>
          <w:p w14:paraId="5E1C5249" w14:textId="77777777" w:rsidR="005C1479" w:rsidRPr="002E6E43" w:rsidRDefault="005C1479" w:rsidP="00C9351D">
            <w:pPr>
              <w:spacing w:before="60" w:after="60"/>
              <w:rPr>
                <w:sz w:val="18"/>
                <w:szCs w:val="18"/>
              </w:rPr>
            </w:pPr>
            <w:r w:rsidRPr="002E6E43">
              <w:rPr>
                <w:sz w:val="18"/>
                <w:szCs w:val="18"/>
              </w:rPr>
              <w:t>Partnership Working</w:t>
            </w:r>
          </w:p>
        </w:tc>
        <w:tc>
          <w:tcPr>
            <w:tcW w:w="425" w:type="dxa"/>
          </w:tcPr>
          <w:p w14:paraId="7F8D9E18" w14:textId="77777777" w:rsidR="005C1479" w:rsidRPr="002E6E43" w:rsidRDefault="005C1479" w:rsidP="00C9351D">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965FD">
              <w:rPr>
                <w:sz w:val="16"/>
                <w:szCs w:val="16"/>
              </w:rPr>
            </w:r>
            <w:r w:rsidR="005965FD">
              <w:rPr>
                <w:sz w:val="16"/>
                <w:szCs w:val="16"/>
              </w:rPr>
              <w:fldChar w:fldCharType="separate"/>
            </w:r>
            <w:r>
              <w:rPr>
                <w:sz w:val="16"/>
                <w:szCs w:val="16"/>
              </w:rPr>
              <w:fldChar w:fldCharType="end"/>
            </w:r>
          </w:p>
        </w:tc>
        <w:tc>
          <w:tcPr>
            <w:tcW w:w="2115" w:type="dxa"/>
            <w:gridSpan w:val="2"/>
          </w:tcPr>
          <w:p w14:paraId="76F70E47" w14:textId="77777777" w:rsidR="005C1479" w:rsidRPr="002E6E43" w:rsidRDefault="005C1479" w:rsidP="00C9351D">
            <w:pPr>
              <w:spacing w:before="60" w:after="60"/>
              <w:rPr>
                <w:sz w:val="18"/>
                <w:szCs w:val="18"/>
              </w:rPr>
            </w:pPr>
            <w:r w:rsidRPr="002E6E43">
              <w:rPr>
                <w:sz w:val="18"/>
                <w:szCs w:val="18"/>
              </w:rPr>
              <w:t>Professional Learning and Leadership</w:t>
            </w:r>
          </w:p>
        </w:tc>
        <w:tc>
          <w:tcPr>
            <w:tcW w:w="412" w:type="dxa"/>
          </w:tcPr>
          <w:p w14:paraId="7EEBBAE4" w14:textId="6C386ED4" w:rsidR="005C1479" w:rsidRPr="002E6E43" w:rsidRDefault="00F80687" w:rsidP="00C9351D">
            <w:pPr>
              <w:spacing w:before="60" w:after="60"/>
              <w:rPr>
                <w:sz w:val="18"/>
                <w:szCs w:val="18"/>
              </w:rPr>
            </w:pPr>
            <w:r>
              <w:rPr>
                <w:sz w:val="16"/>
                <w:szCs w:val="16"/>
              </w:rPr>
              <w:t>√</w:t>
            </w:r>
          </w:p>
        </w:tc>
        <w:tc>
          <w:tcPr>
            <w:tcW w:w="2161" w:type="dxa"/>
            <w:gridSpan w:val="3"/>
          </w:tcPr>
          <w:p w14:paraId="346DBBD5" w14:textId="77777777" w:rsidR="005C1479" w:rsidRPr="002E6E43" w:rsidRDefault="005C1479" w:rsidP="00C9351D">
            <w:pPr>
              <w:spacing w:before="60" w:after="60"/>
              <w:rPr>
                <w:sz w:val="18"/>
                <w:szCs w:val="18"/>
              </w:rPr>
            </w:pPr>
            <w:r w:rsidRPr="002E6E43">
              <w:rPr>
                <w:sz w:val="18"/>
                <w:szCs w:val="18"/>
              </w:rPr>
              <w:t>Research and Evaluation to Monitor Impact</w:t>
            </w:r>
          </w:p>
        </w:tc>
        <w:tc>
          <w:tcPr>
            <w:tcW w:w="425" w:type="dxa"/>
          </w:tcPr>
          <w:p w14:paraId="70CBAFB8" w14:textId="3273E36B" w:rsidR="005C1479" w:rsidRPr="002E6E43" w:rsidRDefault="00F80687" w:rsidP="00C9351D">
            <w:pPr>
              <w:spacing w:before="60" w:after="60"/>
              <w:rPr>
                <w:sz w:val="18"/>
                <w:szCs w:val="18"/>
              </w:rPr>
            </w:pPr>
            <w:r>
              <w:rPr>
                <w:sz w:val="16"/>
                <w:szCs w:val="16"/>
              </w:rPr>
              <w:t>√</w:t>
            </w:r>
          </w:p>
        </w:tc>
        <w:tc>
          <w:tcPr>
            <w:tcW w:w="1977" w:type="dxa"/>
          </w:tcPr>
          <w:p w14:paraId="512121C6" w14:textId="77777777" w:rsidR="005C1479" w:rsidRPr="002E6E43" w:rsidRDefault="005C1479" w:rsidP="00C9351D">
            <w:pPr>
              <w:spacing w:before="60" w:after="60"/>
              <w:rPr>
                <w:sz w:val="18"/>
                <w:szCs w:val="18"/>
              </w:rPr>
            </w:pPr>
            <w:r w:rsidRPr="002E6E43">
              <w:rPr>
                <w:sz w:val="18"/>
                <w:szCs w:val="18"/>
              </w:rPr>
              <w:t>Using Evidence and Data</w:t>
            </w:r>
          </w:p>
        </w:tc>
        <w:tc>
          <w:tcPr>
            <w:tcW w:w="425" w:type="dxa"/>
          </w:tcPr>
          <w:p w14:paraId="7F19938D" w14:textId="54E5790D" w:rsidR="005C1479" w:rsidRPr="002E6E43" w:rsidRDefault="0085739F" w:rsidP="00C9351D">
            <w:pPr>
              <w:spacing w:before="60" w:after="60"/>
              <w:rPr>
                <w:sz w:val="18"/>
                <w:szCs w:val="18"/>
              </w:rPr>
            </w:pPr>
            <w:r>
              <w:rPr>
                <w:sz w:val="16"/>
                <w:szCs w:val="16"/>
              </w:rPr>
              <w:t>√</w:t>
            </w:r>
          </w:p>
        </w:tc>
      </w:tr>
      <w:tr w:rsidR="005C1479" w:rsidRPr="00E72354" w14:paraId="0AFBDCD6" w14:textId="77777777" w:rsidTr="00C9351D">
        <w:trPr>
          <w:cantSplit/>
        </w:trPr>
        <w:tc>
          <w:tcPr>
            <w:tcW w:w="6803" w:type="dxa"/>
            <w:gridSpan w:val="7"/>
            <w:shd w:val="clear" w:color="auto" w:fill="F2F2F2" w:themeFill="background1" w:themeFillShade="F2"/>
          </w:tcPr>
          <w:p w14:paraId="5DFF5235" w14:textId="77777777" w:rsidR="005C1479" w:rsidRPr="00E72354" w:rsidRDefault="005C1479" w:rsidP="00C9351D">
            <w:pPr>
              <w:spacing w:before="120" w:after="120"/>
              <w:rPr>
                <w:b/>
              </w:rPr>
            </w:pPr>
            <w:r w:rsidRPr="00E72354">
              <w:rPr>
                <w:b/>
              </w:rPr>
              <w:t>Spend Details</w:t>
            </w:r>
          </w:p>
        </w:tc>
        <w:tc>
          <w:tcPr>
            <w:tcW w:w="4129" w:type="dxa"/>
            <w:gridSpan w:val="6"/>
            <w:shd w:val="clear" w:color="auto" w:fill="F2F2F2" w:themeFill="background1" w:themeFillShade="F2"/>
          </w:tcPr>
          <w:p w14:paraId="27019E9C" w14:textId="77777777" w:rsidR="005C1479" w:rsidRPr="00E72354" w:rsidRDefault="005C1479" w:rsidP="00C9351D">
            <w:pPr>
              <w:spacing w:before="120" w:after="120"/>
              <w:rPr>
                <w:b/>
              </w:rPr>
            </w:pPr>
            <w:r>
              <w:rPr>
                <w:b/>
              </w:rPr>
              <w:t>Carry Forward 2024 - 2025</w:t>
            </w:r>
          </w:p>
        </w:tc>
        <w:tc>
          <w:tcPr>
            <w:tcW w:w="4094" w:type="dxa"/>
            <w:gridSpan w:val="5"/>
            <w:shd w:val="clear" w:color="auto" w:fill="F2F2F2" w:themeFill="background1" w:themeFillShade="F2"/>
          </w:tcPr>
          <w:p w14:paraId="042E9AF8" w14:textId="77777777" w:rsidR="005C1479" w:rsidRPr="00E72354" w:rsidRDefault="005C1479" w:rsidP="00C9351D">
            <w:pPr>
              <w:spacing w:before="120" w:after="120"/>
              <w:rPr>
                <w:b/>
              </w:rPr>
            </w:pPr>
            <w:r w:rsidRPr="00E72354">
              <w:rPr>
                <w:b/>
              </w:rPr>
              <w:t xml:space="preserve">PEF Allocation </w:t>
            </w:r>
            <w:r>
              <w:rPr>
                <w:b/>
              </w:rPr>
              <w:t>2025 - 2026</w:t>
            </w:r>
          </w:p>
        </w:tc>
      </w:tr>
      <w:tr w:rsidR="005C1479" w:rsidRPr="002E6E43" w14:paraId="777AEE28" w14:textId="77777777" w:rsidTr="00C9351D">
        <w:trPr>
          <w:cantSplit/>
        </w:trPr>
        <w:tc>
          <w:tcPr>
            <w:tcW w:w="6803" w:type="dxa"/>
            <w:gridSpan w:val="7"/>
            <w:vMerge w:val="restart"/>
            <w:shd w:val="clear" w:color="auto" w:fill="auto"/>
          </w:tcPr>
          <w:p w14:paraId="117A470E" w14:textId="3D4D4AA6" w:rsidR="0085739F" w:rsidRPr="0085739F" w:rsidRDefault="0085739F" w:rsidP="0085739F">
            <w:pPr>
              <w:rPr>
                <w:b/>
                <w:sz w:val="18"/>
                <w:szCs w:val="18"/>
              </w:rPr>
            </w:pPr>
            <w:r>
              <w:rPr>
                <w:b/>
                <w:sz w:val="18"/>
                <w:szCs w:val="18"/>
              </w:rPr>
              <w:t xml:space="preserve">£1000- GL Assessments </w:t>
            </w:r>
          </w:p>
          <w:p w14:paraId="3E82D00F" w14:textId="4B1CC241" w:rsidR="0085739F" w:rsidRPr="0085739F" w:rsidRDefault="0085739F" w:rsidP="0085739F">
            <w:pPr>
              <w:rPr>
                <w:b/>
                <w:sz w:val="18"/>
                <w:szCs w:val="18"/>
              </w:rPr>
            </w:pPr>
            <w:r w:rsidRPr="0085739F">
              <w:rPr>
                <w:b/>
                <w:sz w:val="18"/>
                <w:szCs w:val="18"/>
              </w:rPr>
              <w:t>£1595 – Ne</w:t>
            </w:r>
            <w:r>
              <w:rPr>
                <w:b/>
                <w:sz w:val="18"/>
                <w:szCs w:val="18"/>
              </w:rPr>
              <w:t>lson Spelling Programme (P3-P7)</w:t>
            </w:r>
          </w:p>
          <w:p w14:paraId="0B37647A" w14:textId="25613069" w:rsidR="0085739F" w:rsidRPr="0085739F" w:rsidRDefault="0085739F" w:rsidP="0085739F">
            <w:pPr>
              <w:rPr>
                <w:b/>
                <w:sz w:val="18"/>
                <w:szCs w:val="18"/>
              </w:rPr>
            </w:pPr>
            <w:r w:rsidRPr="0085739F">
              <w:rPr>
                <w:b/>
                <w:sz w:val="18"/>
                <w:szCs w:val="18"/>
              </w:rPr>
              <w:t>£2000 – F</w:t>
            </w:r>
            <w:r>
              <w:rPr>
                <w:b/>
                <w:sz w:val="18"/>
                <w:szCs w:val="18"/>
              </w:rPr>
              <w:t xml:space="preserve">loppy’s Phonic Readers (P1-P2) </w:t>
            </w:r>
          </w:p>
          <w:p w14:paraId="48A1EF7E" w14:textId="7B602206" w:rsidR="0085739F" w:rsidRPr="0085739F" w:rsidRDefault="0085739F" w:rsidP="0085739F">
            <w:pPr>
              <w:rPr>
                <w:b/>
                <w:sz w:val="18"/>
                <w:szCs w:val="18"/>
              </w:rPr>
            </w:pPr>
            <w:r w:rsidRPr="0085739F">
              <w:rPr>
                <w:b/>
                <w:sz w:val="18"/>
                <w:szCs w:val="18"/>
              </w:rPr>
              <w:t xml:space="preserve">£700 – Clicker software licences </w:t>
            </w:r>
          </w:p>
          <w:p w14:paraId="6F237F5F" w14:textId="4887F4DC" w:rsidR="0085739F" w:rsidRPr="00BC0B5B" w:rsidRDefault="0085739F" w:rsidP="0085739F">
            <w:pPr>
              <w:rPr>
                <w:b/>
                <w:sz w:val="18"/>
                <w:szCs w:val="18"/>
              </w:rPr>
            </w:pPr>
            <w:r w:rsidRPr="0085739F">
              <w:rPr>
                <w:b/>
                <w:sz w:val="18"/>
                <w:szCs w:val="18"/>
              </w:rPr>
              <w:t xml:space="preserve">£300 – Nessy Spelling Intervention </w:t>
            </w:r>
          </w:p>
          <w:p w14:paraId="3FDA402B" w14:textId="5781DC71" w:rsidR="0085739F" w:rsidRDefault="0085739F" w:rsidP="0085739F">
            <w:pPr>
              <w:rPr>
                <w:b/>
                <w:sz w:val="18"/>
                <w:szCs w:val="18"/>
              </w:rPr>
            </w:pPr>
            <w:r w:rsidRPr="0085739F">
              <w:rPr>
                <w:b/>
                <w:sz w:val="18"/>
                <w:szCs w:val="18"/>
              </w:rPr>
              <w:t xml:space="preserve">£700 – Headphones with mics </w:t>
            </w:r>
          </w:p>
          <w:p w14:paraId="115F02AE" w14:textId="0CF3480E" w:rsidR="0042571F" w:rsidRPr="0042571F" w:rsidRDefault="0042571F" w:rsidP="0042571F">
            <w:pPr>
              <w:rPr>
                <w:b/>
                <w:sz w:val="18"/>
                <w:szCs w:val="18"/>
              </w:rPr>
            </w:pPr>
            <w:r>
              <w:rPr>
                <w:b/>
                <w:sz w:val="18"/>
                <w:szCs w:val="18"/>
              </w:rPr>
              <w:t xml:space="preserve">£65 – Number Talks </w:t>
            </w:r>
          </w:p>
          <w:p w14:paraId="784C8BB0" w14:textId="2B490390" w:rsidR="0042571F" w:rsidRPr="007255D3" w:rsidRDefault="0042571F" w:rsidP="0042571F">
            <w:pPr>
              <w:rPr>
                <w:b/>
                <w:sz w:val="18"/>
                <w:szCs w:val="18"/>
              </w:rPr>
            </w:pPr>
            <w:r>
              <w:rPr>
                <w:b/>
                <w:sz w:val="18"/>
                <w:szCs w:val="18"/>
              </w:rPr>
              <w:t xml:space="preserve">£440 Digital Maths tools </w:t>
            </w:r>
          </w:p>
          <w:p w14:paraId="0EF8324D" w14:textId="605AE115" w:rsidR="0042571F" w:rsidRPr="0042571F" w:rsidRDefault="0042571F" w:rsidP="0042571F">
            <w:pPr>
              <w:rPr>
                <w:b/>
                <w:sz w:val="18"/>
                <w:szCs w:val="18"/>
              </w:rPr>
            </w:pPr>
            <w:r>
              <w:rPr>
                <w:b/>
                <w:sz w:val="18"/>
                <w:szCs w:val="18"/>
              </w:rPr>
              <w:t xml:space="preserve">£284- Smart kids Maths Resources </w:t>
            </w:r>
          </w:p>
          <w:p w14:paraId="79551CE8" w14:textId="01A3B459" w:rsidR="0042571F" w:rsidRPr="0042571F" w:rsidRDefault="0042571F" w:rsidP="0042571F">
            <w:pPr>
              <w:rPr>
                <w:b/>
                <w:sz w:val="18"/>
                <w:szCs w:val="18"/>
              </w:rPr>
            </w:pPr>
            <w:r w:rsidRPr="007255D3">
              <w:rPr>
                <w:b/>
                <w:sz w:val="18"/>
                <w:szCs w:val="18"/>
              </w:rPr>
              <w:t xml:space="preserve">£100 Sumdog Subscription </w:t>
            </w:r>
          </w:p>
          <w:p w14:paraId="166E8BF2" w14:textId="50992A43" w:rsidR="0042571F" w:rsidRPr="0042571F" w:rsidRDefault="0042571F" w:rsidP="0042571F">
            <w:pPr>
              <w:rPr>
                <w:b/>
                <w:sz w:val="18"/>
                <w:szCs w:val="18"/>
              </w:rPr>
            </w:pPr>
            <w:r w:rsidRPr="007255D3">
              <w:rPr>
                <w:b/>
                <w:sz w:val="18"/>
                <w:szCs w:val="18"/>
              </w:rPr>
              <w:t>£166 Heinemann 2</w:t>
            </w:r>
            <w:r w:rsidRPr="007255D3">
              <w:rPr>
                <w:b/>
                <w:sz w:val="18"/>
                <w:szCs w:val="18"/>
                <w:vertAlign w:val="superscript"/>
              </w:rPr>
              <w:t>nd</w:t>
            </w:r>
            <w:r w:rsidRPr="007255D3">
              <w:rPr>
                <w:b/>
                <w:sz w:val="18"/>
                <w:szCs w:val="18"/>
              </w:rPr>
              <w:t xml:space="preserve"> level Maths  </w:t>
            </w:r>
          </w:p>
          <w:p w14:paraId="29FB7C3C" w14:textId="650E488F" w:rsidR="0042571F" w:rsidRDefault="0042571F" w:rsidP="0042571F">
            <w:pPr>
              <w:rPr>
                <w:b/>
                <w:sz w:val="18"/>
                <w:szCs w:val="18"/>
              </w:rPr>
            </w:pPr>
            <w:r w:rsidRPr="007255D3">
              <w:rPr>
                <w:b/>
                <w:sz w:val="18"/>
                <w:szCs w:val="18"/>
              </w:rPr>
              <w:t>£193 Heinemann Early and 1</w:t>
            </w:r>
            <w:r w:rsidRPr="007255D3">
              <w:rPr>
                <w:b/>
                <w:sz w:val="18"/>
                <w:szCs w:val="18"/>
                <w:vertAlign w:val="superscript"/>
              </w:rPr>
              <w:t>st</w:t>
            </w:r>
            <w:r w:rsidRPr="007255D3">
              <w:rPr>
                <w:b/>
                <w:sz w:val="18"/>
                <w:szCs w:val="18"/>
              </w:rPr>
              <w:t xml:space="preserve"> Level </w:t>
            </w:r>
          </w:p>
          <w:p w14:paraId="66854A56" w14:textId="2182C873" w:rsidR="0042571F" w:rsidRPr="0042571F" w:rsidRDefault="0042571F" w:rsidP="0042571F">
            <w:pPr>
              <w:rPr>
                <w:b/>
                <w:sz w:val="18"/>
                <w:szCs w:val="18"/>
              </w:rPr>
            </w:pPr>
            <w:r w:rsidRPr="007255D3">
              <w:rPr>
                <w:b/>
                <w:sz w:val="18"/>
                <w:szCs w:val="18"/>
              </w:rPr>
              <w:t xml:space="preserve">£220 Numeracy Ninjas </w:t>
            </w:r>
          </w:p>
          <w:p w14:paraId="6EA67D79" w14:textId="60B9100A" w:rsidR="0042571F" w:rsidRPr="0042571F" w:rsidRDefault="0042571F" w:rsidP="0042571F">
            <w:pPr>
              <w:rPr>
                <w:b/>
                <w:sz w:val="18"/>
                <w:szCs w:val="18"/>
              </w:rPr>
            </w:pPr>
            <w:r>
              <w:rPr>
                <w:b/>
                <w:sz w:val="18"/>
                <w:szCs w:val="18"/>
              </w:rPr>
              <w:t xml:space="preserve">£203 Power of 2 </w:t>
            </w:r>
          </w:p>
          <w:p w14:paraId="6033B86F" w14:textId="3337C9BB" w:rsidR="0042571F" w:rsidRPr="0042571F" w:rsidRDefault="0042571F" w:rsidP="0042571F">
            <w:pPr>
              <w:rPr>
                <w:b/>
                <w:sz w:val="18"/>
                <w:szCs w:val="18"/>
              </w:rPr>
            </w:pPr>
            <w:r>
              <w:rPr>
                <w:b/>
                <w:sz w:val="18"/>
                <w:szCs w:val="18"/>
              </w:rPr>
              <w:t xml:space="preserve">£90 Plus 1 </w:t>
            </w:r>
          </w:p>
          <w:p w14:paraId="3B375ECE" w14:textId="77777777" w:rsidR="0042571F" w:rsidRPr="007255D3" w:rsidRDefault="0042571F" w:rsidP="00F80687">
            <w:pPr>
              <w:rPr>
                <w:b/>
                <w:sz w:val="18"/>
                <w:szCs w:val="18"/>
              </w:rPr>
            </w:pPr>
            <w:r>
              <w:rPr>
                <w:sz w:val="18"/>
                <w:szCs w:val="18"/>
              </w:rPr>
              <w:t>£</w:t>
            </w:r>
            <w:r>
              <w:rPr>
                <w:b/>
                <w:sz w:val="18"/>
                <w:szCs w:val="18"/>
              </w:rPr>
              <w:t>580</w:t>
            </w:r>
            <w:r w:rsidRPr="007255D3">
              <w:rPr>
                <w:b/>
                <w:sz w:val="18"/>
                <w:szCs w:val="18"/>
              </w:rPr>
              <w:t xml:space="preserve"> Maths Recovery Kit </w:t>
            </w:r>
          </w:p>
          <w:p w14:paraId="53F4C152" w14:textId="77777777" w:rsidR="005C1479" w:rsidRDefault="00F80687" w:rsidP="00F80687">
            <w:pPr>
              <w:rPr>
                <w:b/>
                <w:sz w:val="18"/>
                <w:szCs w:val="18"/>
              </w:rPr>
            </w:pPr>
            <w:r>
              <w:rPr>
                <w:b/>
                <w:sz w:val="18"/>
                <w:szCs w:val="18"/>
              </w:rPr>
              <w:t xml:space="preserve">£1425 for Daily Free fruit </w:t>
            </w:r>
          </w:p>
          <w:p w14:paraId="25E228FE" w14:textId="476BC20D" w:rsidR="00F80687" w:rsidRPr="00F80687" w:rsidRDefault="00F80687" w:rsidP="00F80687">
            <w:pPr>
              <w:rPr>
                <w:b/>
                <w:sz w:val="18"/>
                <w:szCs w:val="18"/>
              </w:rPr>
            </w:pPr>
            <w:r>
              <w:rPr>
                <w:b/>
                <w:sz w:val="18"/>
                <w:szCs w:val="18"/>
              </w:rPr>
              <w:t xml:space="preserve">£350 Professional Reading material to improve teacher efficacy </w:t>
            </w:r>
          </w:p>
        </w:tc>
        <w:tc>
          <w:tcPr>
            <w:tcW w:w="4129" w:type="dxa"/>
            <w:gridSpan w:val="6"/>
            <w:shd w:val="clear" w:color="auto" w:fill="auto"/>
          </w:tcPr>
          <w:p w14:paraId="704B544A" w14:textId="429CFF2A" w:rsidR="005C1479" w:rsidRPr="002E6E43" w:rsidRDefault="005C1479" w:rsidP="0085739F">
            <w:pPr>
              <w:spacing w:before="120" w:after="120"/>
            </w:pPr>
            <w:r w:rsidRPr="002E6E43">
              <w:t xml:space="preserve">£  </w:t>
            </w:r>
            <w:r w:rsidR="0085739F">
              <w:t>0</w:t>
            </w:r>
          </w:p>
        </w:tc>
        <w:tc>
          <w:tcPr>
            <w:tcW w:w="4094" w:type="dxa"/>
            <w:gridSpan w:val="5"/>
            <w:shd w:val="clear" w:color="auto" w:fill="auto"/>
          </w:tcPr>
          <w:p w14:paraId="14ED87AF" w14:textId="5FD2CFB1" w:rsidR="005C1479" w:rsidRPr="002E6E43" w:rsidRDefault="0085739F" w:rsidP="0085739F">
            <w:pPr>
              <w:spacing w:before="120" w:after="120"/>
            </w:pPr>
            <w:r>
              <w:t>£   11025</w:t>
            </w:r>
          </w:p>
        </w:tc>
      </w:tr>
      <w:tr w:rsidR="005C1479" w:rsidRPr="002E6E43" w14:paraId="11AF6BDE" w14:textId="77777777" w:rsidTr="00C9351D">
        <w:trPr>
          <w:cantSplit/>
          <w:trHeight w:val="243"/>
        </w:trPr>
        <w:tc>
          <w:tcPr>
            <w:tcW w:w="6803" w:type="dxa"/>
            <w:gridSpan w:val="7"/>
            <w:vMerge/>
          </w:tcPr>
          <w:p w14:paraId="420F6D77" w14:textId="77777777" w:rsidR="005C1479" w:rsidRDefault="005C1479" w:rsidP="00C9351D">
            <w:pPr>
              <w:spacing w:before="120" w:after="120"/>
            </w:pPr>
          </w:p>
        </w:tc>
        <w:tc>
          <w:tcPr>
            <w:tcW w:w="4129" w:type="dxa"/>
            <w:gridSpan w:val="6"/>
            <w:shd w:val="clear" w:color="auto" w:fill="auto"/>
          </w:tcPr>
          <w:p w14:paraId="64E74EA9" w14:textId="77777777" w:rsidR="005C1479" w:rsidRPr="002E6E43" w:rsidRDefault="005C1479" w:rsidP="00C9351D">
            <w:pPr>
              <w:spacing w:before="120" w:after="120"/>
              <w:rPr>
                <w:b/>
              </w:rPr>
            </w:pPr>
            <w:r w:rsidRPr="002E6E43">
              <w:rPr>
                <w:b/>
              </w:rPr>
              <w:t>Mid-Year Spend checkpoint</w:t>
            </w:r>
            <w:r>
              <w:rPr>
                <w:b/>
              </w:rPr>
              <w:t xml:space="preserve"> (Dec-Jan)</w:t>
            </w:r>
          </w:p>
          <w:p w14:paraId="18C1A0D5" w14:textId="77777777" w:rsidR="005C1479" w:rsidRPr="002E6E43" w:rsidRDefault="005C1479" w:rsidP="00C9351D">
            <w:pPr>
              <w:spacing w:before="120" w:after="120"/>
              <w:rPr>
                <w:sz w:val="20"/>
                <w:szCs w:val="20"/>
              </w:rPr>
            </w:pPr>
            <w:r w:rsidRPr="2537B951">
              <w:rPr>
                <w:sz w:val="20"/>
                <w:szCs w:val="20"/>
              </w:rPr>
              <w:t>Identify any significant changes in expenditure.</w:t>
            </w:r>
          </w:p>
        </w:tc>
        <w:tc>
          <w:tcPr>
            <w:tcW w:w="4094" w:type="dxa"/>
            <w:gridSpan w:val="5"/>
            <w:shd w:val="clear" w:color="auto" w:fill="auto"/>
          </w:tcPr>
          <w:p w14:paraId="5743D362" w14:textId="77777777" w:rsidR="005C1479" w:rsidRPr="002E6E43" w:rsidRDefault="005C1479" w:rsidP="00C9351D">
            <w:pPr>
              <w:spacing w:before="120" w:after="120"/>
              <w:rPr>
                <w:b/>
                <w:bCs/>
              </w:rPr>
            </w:pPr>
            <w:r w:rsidRPr="2537B951">
              <w:rPr>
                <w:b/>
                <w:bCs/>
              </w:rPr>
              <w:t>Final spend (End of Session)</w:t>
            </w:r>
          </w:p>
          <w:p w14:paraId="601145CB" w14:textId="77777777" w:rsidR="005C1479" w:rsidRPr="002E6E43" w:rsidRDefault="005C1479" w:rsidP="00C9351D">
            <w:pPr>
              <w:spacing w:before="120" w:after="120"/>
              <w:rPr>
                <w:sz w:val="20"/>
                <w:szCs w:val="20"/>
              </w:rPr>
            </w:pPr>
            <w:r w:rsidRPr="2537B951">
              <w:rPr>
                <w:sz w:val="20"/>
                <w:szCs w:val="20"/>
              </w:rPr>
              <w:t>Identify any significant changes in expenditure.</w:t>
            </w:r>
          </w:p>
        </w:tc>
      </w:tr>
      <w:tr w:rsidR="005C1479" w:rsidRPr="002E6E43" w14:paraId="247F45F5" w14:textId="77777777" w:rsidTr="00C9351D">
        <w:trPr>
          <w:cantSplit/>
        </w:trPr>
        <w:tc>
          <w:tcPr>
            <w:tcW w:w="6803" w:type="dxa"/>
            <w:gridSpan w:val="7"/>
            <w:vMerge/>
          </w:tcPr>
          <w:p w14:paraId="11C9E570" w14:textId="77777777" w:rsidR="005C1479" w:rsidRDefault="005C1479" w:rsidP="00C9351D">
            <w:pPr>
              <w:spacing w:before="120" w:after="120"/>
            </w:pPr>
          </w:p>
        </w:tc>
        <w:tc>
          <w:tcPr>
            <w:tcW w:w="4129" w:type="dxa"/>
            <w:gridSpan w:val="6"/>
            <w:shd w:val="clear" w:color="auto" w:fill="auto"/>
          </w:tcPr>
          <w:p w14:paraId="0973BF99" w14:textId="77777777" w:rsidR="005C1479" w:rsidRPr="002E6E43" w:rsidRDefault="005C1479" w:rsidP="00C9351D">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94" w:type="dxa"/>
            <w:gridSpan w:val="5"/>
            <w:shd w:val="clear" w:color="auto" w:fill="auto"/>
          </w:tcPr>
          <w:p w14:paraId="388A161E" w14:textId="77777777" w:rsidR="005C1479" w:rsidRPr="002E6E43" w:rsidRDefault="005C1479" w:rsidP="00C9351D">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AB7F4D" w14:textId="77777777" w:rsidR="005C1479" w:rsidRDefault="005C1479" w:rsidP="00C9351D"/>
    <w:p w14:paraId="6B3F88C2" w14:textId="77777777" w:rsidR="005C1479" w:rsidRDefault="005C1479" w:rsidP="00C9351D"/>
    <w:p w14:paraId="7F6E67DE" w14:textId="77777777" w:rsidR="005C1479" w:rsidRDefault="005C1479"/>
    <w:p w14:paraId="27A3E78F" w14:textId="77777777" w:rsidR="005C1479" w:rsidRDefault="005C1479"/>
    <w:sectPr w:rsidR="005C1479" w:rsidSect="00CA7B00">
      <w:headerReference w:type="even" r:id="rId12"/>
      <w:headerReference w:type="default" r:id="rId13"/>
      <w:footerReference w:type="default" r:id="rId14"/>
      <w:headerReference w:type="first" r:id="rId15"/>
      <w:footerReference w:type="first" r:id="rId16"/>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F9B6" w14:textId="77777777" w:rsidR="00A36E02" w:rsidRDefault="00A36E02" w:rsidP="00A3028F">
      <w:pPr>
        <w:spacing w:after="0" w:line="240" w:lineRule="auto"/>
      </w:pPr>
      <w:r>
        <w:separator/>
      </w:r>
    </w:p>
  </w:endnote>
  <w:endnote w:type="continuationSeparator" w:id="0">
    <w:p w14:paraId="1160C3E2" w14:textId="77777777" w:rsidR="00A36E02" w:rsidRDefault="00A36E02" w:rsidP="00A3028F">
      <w:pPr>
        <w:spacing w:after="0" w:line="240" w:lineRule="auto"/>
      </w:pPr>
      <w:r>
        <w:continuationSeparator/>
      </w:r>
    </w:p>
  </w:endnote>
  <w:endnote w:type="continuationNotice" w:id="1">
    <w:p w14:paraId="7A71DA2C" w14:textId="77777777" w:rsidR="00A36E02" w:rsidRDefault="00A3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9E9A" w14:textId="77777777" w:rsidR="005965FD" w:rsidRDefault="005965FD">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2B3BF9BD" w:rsidR="005965FD" w:rsidRPr="003E0131" w:rsidRDefault="005965F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07278D">
                            <w:rPr>
                              <w:b/>
                              <w:noProof/>
                              <w:color w:val="1F4E79" w:themeColor="accent1" w:themeShade="80"/>
                              <w:sz w:val="16"/>
                              <w:szCs w:val="16"/>
                            </w:rPr>
                            <w:t>31</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0"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" strokecolor="#1f4d78 [1604]">
              <v:textbox>
                <w:txbxContent>
                  <w:p w14:paraId="7E2F8094" w14:textId="2B3BF9BD" w:rsidR="005965FD" w:rsidRPr="003E0131" w:rsidRDefault="005965F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07278D">
                      <w:rPr>
                        <w:b/>
                        <w:noProof/>
                        <w:color w:val="1F4E79" w:themeColor="accent1" w:themeShade="80"/>
                        <w:sz w:val="16"/>
                        <w:szCs w:val="16"/>
                      </w:rPr>
                      <w:t>31</w:t>
                    </w:r>
                    <w:r w:rsidRPr="003E0131">
                      <w:rPr>
                        <w:b/>
                        <w:noProof/>
                        <w:color w:val="1F4E79" w:themeColor="accent1" w:themeShade="80"/>
                        <w:sz w:val="16"/>
                        <w:szCs w:val="16"/>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5965FD" w14:paraId="03071155" w14:textId="77777777" w:rsidTr="35900BE0">
      <w:trPr>
        <w:trHeight w:val="300"/>
      </w:trPr>
      <w:tc>
        <w:tcPr>
          <w:tcW w:w="4650" w:type="dxa"/>
        </w:tcPr>
        <w:p w14:paraId="2774710D" w14:textId="28AC211A" w:rsidR="005965FD" w:rsidRDefault="005965FD" w:rsidP="35900BE0">
          <w:pPr>
            <w:pStyle w:val="Header"/>
            <w:ind w:left="-115"/>
          </w:pPr>
        </w:p>
      </w:tc>
      <w:tc>
        <w:tcPr>
          <w:tcW w:w="4650" w:type="dxa"/>
        </w:tcPr>
        <w:p w14:paraId="0E85C925" w14:textId="7801D385" w:rsidR="005965FD" w:rsidRDefault="005965FD" w:rsidP="35900BE0">
          <w:pPr>
            <w:pStyle w:val="Header"/>
            <w:jc w:val="center"/>
          </w:pPr>
        </w:p>
      </w:tc>
      <w:tc>
        <w:tcPr>
          <w:tcW w:w="4650" w:type="dxa"/>
        </w:tcPr>
        <w:p w14:paraId="5294FCE2" w14:textId="3B560B68" w:rsidR="005965FD" w:rsidRDefault="005965FD" w:rsidP="35900BE0">
          <w:pPr>
            <w:pStyle w:val="Header"/>
            <w:ind w:right="-115"/>
            <w:jc w:val="right"/>
          </w:pPr>
        </w:p>
      </w:tc>
    </w:tr>
  </w:tbl>
  <w:p w14:paraId="653B8BA4" w14:textId="037FDCE2" w:rsidR="005965FD" w:rsidRDefault="0059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41BB" w14:textId="77777777" w:rsidR="00A36E02" w:rsidRDefault="00A36E02" w:rsidP="00A3028F">
      <w:pPr>
        <w:spacing w:after="0" w:line="240" w:lineRule="auto"/>
      </w:pPr>
      <w:r>
        <w:separator/>
      </w:r>
    </w:p>
  </w:footnote>
  <w:footnote w:type="continuationSeparator" w:id="0">
    <w:p w14:paraId="02E4ABBF" w14:textId="77777777" w:rsidR="00A36E02" w:rsidRDefault="00A36E02" w:rsidP="00A3028F">
      <w:pPr>
        <w:spacing w:after="0" w:line="240" w:lineRule="auto"/>
      </w:pPr>
      <w:r>
        <w:continuationSeparator/>
      </w:r>
    </w:p>
  </w:footnote>
  <w:footnote w:type="continuationNotice" w:id="1">
    <w:p w14:paraId="4A2B65AE" w14:textId="77777777" w:rsidR="00A36E02" w:rsidRDefault="00A36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B120" w14:textId="05255FE0" w:rsidR="005965FD" w:rsidRDefault="005965FD">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5965FD" w:rsidRPr="00643296" w:rsidRDefault="005965F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27"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" filled="f" stroked="f">
              <v:textbox style="mso-fit-shape-to-text:t" inset="20pt,15pt,0,0">
                <w:txbxContent>
                  <w:p w14:paraId="34B6D4DE" w14:textId="65112136" w:rsidR="006B051F" w:rsidRPr="00643296" w:rsidRDefault="006B051F"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CE45" w14:textId="15991BD9" w:rsidR="005965FD" w:rsidRDefault="005965FD">
    <w:pPr>
      <w:pStyle w:val="Header"/>
    </w:pPr>
    <w:r>
      <w:rPr>
        <w:noProof/>
        <w:lang w:eastAsia="en-GB"/>
      </w:rPr>
      <w:drawing>
        <wp:anchor distT="0" distB="0" distL="114300" distR="114300" simplePos="0" relativeHeight="251673600" behindDoc="0" locked="0" layoutInCell="1" allowOverlap="1" wp14:anchorId="2E5E3DB5" wp14:editId="082456C9">
          <wp:simplePos x="0" y="0"/>
          <wp:positionH relativeFrom="margin">
            <wp:posOffset>7947212</wp:posOffset>
          </wp:positionH>
          <wp:positionV relativeFrom="paragraph">
            <wp:posOffset>-126851</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1BF2C00" wp14:editId="59D13DCC">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0" distR="0" simplePos="0" relativeHeight="251671552" behindDoc="0" locked="0" layoutInCell="1" allowOverlap="1" wp14:anchorId="5DA37479" wp14:editId="2C78A2D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5965FD" w:rsidRPr="00643296" w:rsidRDefault="005965F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28"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" filled="f" stroked="f">
              <v:textbox style="mso-fit-shape-to-text:t" inset="20pt,15pt,0,0">
                <w:txbxContent>
                  <w:p w14:paraId="357218F8" w14:textId="7534AA79" w:rsidR="006B051F" w:rsidRPr="00643296" w:rsidRDefault="006B051F"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2B70E7D3">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5965FD" w:rsidRDefault="005965FD" w:rsidP="00A3028F">
                          <w:pPr>
                            <w:spacing w:after="0" w:line="240" w:lineRule="auto"/>
                            <w:ind w:left="720" w:firstLine="720"/>
                            <w:rPr>
                              <w:color w:val="1F4E79" w:themeColor="accent1" w:themeShade="80"/>
                              <w:sz w:val="24"/>
                              <w:szCs w:val="24"/>
                            </w:rPr>
                          </w:pPr>
                        </w:p>
                        <w:p w14:paraId="6A7318C0" w14:textId="5AB7A343" w:rsidR="005965FD" w:rsidRPr="003E0131" w:rsidRDefault="005965FD" w:rsidP="000216B0">
                          <w:pPr>
                            <w:spacing w:after="0" w:line="240" w:lineRule="auto"/>
                            <w:ind w:left="1440" w:firstLine="720"/>
                            <w:rPr>
                              <w:color w:val="1F4E79" w:themeColor="accent1" w:themeShade="80"/>
                            </w:rPr>
                          </w:pPr>
                          <w:r>
                            <w:rPr>
                              <w:color w:val="1F4E79" w:themeColor="accent1" w:themeShade="80"/>
                            </w:rPr>
                            <w:t>Bowmore Primary Improvement Plan | 2025 - 2026</w:t>
                          </w:r>
                        </w:p>
                        <w:p w14:paraId="52E56223" w14:textId="77777777" w:rsidR="005965FD" w:rsidRPr="003E0131" w:rsidRDefault="005965FD"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29"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" strokecolor="#1f4d78 [1604]">
              <v:textbox style="mso-fit-shape-to-text:t">
                <w:txbxContent>
                  <w:p w14:paraId="23DE523C" w14:textId="77777777" w:rsidR="006B051F" w:rsidRDefault="006B051F" w:rsidP="00A3028F">
                    <w:pPr>
                      <w:spacing w:after="0" w:line="240" w:lineRule="auto"/>
                      <w:ind w:left="720" w:firstLine="720"/>
                      <w:rPr>
                        <w:color w:val="1F4E79" w:themeColor="accent1" w:themeShade="80"/>
                        <w:sz w:val="24"/>
                        <w:szCs w:val="24"/>
                      </w:rPr>
                    </w:pPr>
                  </w:p>
                  <w:p w14:paraId="6A7318C0" w14:textId="5AB7A343" w:rsidR="006B051F" w:rsidRPr="003E0131" w:rsidRDefault="006B051F" w:rsidP="000216B0">
                    <w:pPr>
                      <w:spacing w:after="0" w:line="240" w:lineRule="auto"/>
                      <w:ind w:left="1440" w:firstLine="720"/>
                      <w:rPr>
                        <w:color w:val="1F4E79" w:themeColor="accent1" w:themeShade="80"/>
                      </w:rPr>
                    </w:pPr>
                    <w:r>
                      <w:rPr>
                        <w:color w:val="1F4E79" w:themeColor="accent1" w:themeShade="80"/>
                      </w:rPr>
                      <w:t>Bowmore Primary Improvement Plan | 2025 - 2026</w:t>
                    </w:r>
                  </w:p>
                  <w:p w14:paraId="52E56223" w14:textId="77777777" w:rsidR="006B051F" w:rsidRPr="003E0131" w:rsidRDefault="006B051F"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83F7" w14:textId="75FCD5A3" w:rsidR="005965FD" w:rsidRDefault="005965FD">
    <w:pPr>
      <w:pStyle w:val="Header"/>
    </w:pPr>
    <w:r>
      <w:rPr>
        <w:noProof/>
        <w:lang w:eastAsia="en-GB"/>
      </w:rPr>
      <w:drawing>
        <wp:anchor distT="0" distB="0" distL="114300" distR="114300" simplePos="0" relativeHeight="251675648" behindDoc="0" locked="0" layoutInCell="1" allowOverlap="1" wp14:anchorId="670DA088" wp14:editId="6B28DE4F">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w:drawing>
        <wp:anchor distT="0" distB="0" distL="114300" distR="114300" simplePos="0" relativeHeight="251659264" behindDoc="0" locked="0" layoutInCell="1" allowOverlap="1" wp14:anchorId="189FD0F4" wp14:editId="11A525AC">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Pr>
        <w:noProof/>
        <w:lang w:eastAsia="en-GB"/>
      </w:rPr>
      <mc:AlternateContent>
        <mc:Choice Requires="wps">
          <w:drawing>
            <wp:anchor distT="0" distB="0" distL="0" distR="0" simplePos="0" relativeHeight="251669504" behindDoc="0" locked="0" layoutInCell="1" allowOverlap="1" wp14:anchorId="2CCBCF73" wp14:editId="6177B8CA">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5965FD" w:rsidRPr="00643296" w:rsidRDefault="005965F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1"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" filled="f" stroked="f">
              <v:textbox style="mso-fit-shape-to-text:t" inset="20pt,15pt,0,0">
                <w:txbxContent>
                  <w:p w14:paraId="1CBD4296" w14:textId="23B0287F" w:rsidR="006B051F" w:rsidRPr="00643296" w:rsidRDefault="006B051F"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5965FD" w:rsidRPr="00A3028F" w:rsidRDefault="005965FD" w:rsidP="00A3028F">
                          <w:pPr>
                            <w:jc w:val="center"/>
                            <w:rPr>
                              <w:color w:val="1F4E79" w:themeColor="accent1" w:themeShade="80"/>
                            </w:rPr>
                          </w:pPr>
                          <w:r w:rsidRPr="00A3028F">
                            <w:rPr>
                              <w:color w:val="1F4E79" w:themeColor="accent1" w:themeShade="80"/>
                            </w:rPr>
                            <w:t>Education</w:t>
                          </w:r>
                        </w:p>
                        <w:p w14:paraId="44E871BC" w14:textId="77777777" w:rsidR="005965FD" w:rsidRDefault="005965FD" w:rsidP="00A3028F">
                          <w:pPr>
                            <w:jc w:val="center"/>
                            <w:rPr>
                              <w:color w:val="1F4E79" w:themeColor="accent1" w:themeShade="80"/>
                              <w:sz w:val="36"/>
                              <w:szCs w:val="36"/>
                            </w:rPr>
                          </w:pPr>
                        </w:p>
                        <w:p w14:paraId="2F5F8110" w14:textId="77777777" w:rsidR="005965FD" w:rsidRDefault="005965FD"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5965FD" w:rsidRPr="003E0131" w:rsidRDefault="005965FD"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2"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" stroked="f">
              <v:textbox style="mso-fit-shape-to-text:t">
                <w:txbxContent>
                  <w:p w14:paraId="69D0C959" w14:textId="77777777" w:rsidR="006B051F" w:rsidRPr="00A3028F" w:rsidRDefault="006B051F" w:rsidP="00A3028F">
                    <w:pPr>
                      <w:jc w:val="center"/>
                      <w:rPr>
                        <w:color w:val="1F4E79" w:themeColor="accent1" w:themeShade="80"/>
                      </w:rPr>
                    </w:pPr>
                    <w:r w:rsidRPr="00A3028F">
                      <w:rPr>
                        <w:color w:val="1F4E79" w:themeColor="accent1" w:themeShade="80"/>
                      </w:rPr>
                      <w:t>Education</w:t>
                    </w:r>
                  </w:p>
                  <w:p w14:paraId="44E871BC" w14:textId="77777777" w:rsidR="006B051F" w:rsidRDefault="006B051F" w:rsidP="00A3028F">
                    <w:pPr>
                      <w:jc w:val="center"/>
                      <w:rPr>
                        <w:color w:val="1F4E79" w:themeColor="accent1" w:themeShade="80"/>
                        <w:sz w:val="36"/>
                        <w:szCs w:val="36"/>
                      </w:rPr>
                    </w:pPr>
                  </w:p>
                  <w:p w14:paraId="2F5F8110" w14:textId="77777777" w:rsidR="006B051F" w:rsidRDefault="006B051F"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6B051F" w:rsidRPr="003E0131" w:rsidRDefault="006B051F"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4FE"/>
    <w:multiLevelType w:val="hybridMultilevel"/>
    <w:tmpl w:val="D2D4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65567"/>
    <w:multiLevelType w:val="hybridMultilevel"/>
    <w:tmpl w:val="55F2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36D38"/>
    <w:multiLevelType w:val="hybridMultilevel"/>
    <w:tmpl w:val="8AFE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817B0"/>
    <w:multiLevelType w:val="hybridMultilevel"/>
    <w:tmpl w:val="F218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620D2"/>
    <w:multiLevelType w:val="hybridMultilevel"/>
    <w:tmpl w:val="2220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240A3"/>
    <w:multiLevelType w:val="hybridMultilevel"/>
    <w:tmpl w:val="DB48F5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02C7F25"/>
    <w:multiLevelType w:val="hybridMultilevel"/>
    <w:tmpl w:val="F2E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CC48CE"/>
    <w:multiLevelType w:val="hybridMultilevel"/>
    <w:tmpl w:val="84E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9353F"/>
    <w:multiLevelType w:val="hybridMultilevel"/>
    <w:tmpl w:val="F86C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40FDB"/>
    <w:multiLevelType w:val="hybridMultilevel"/>
    <w:tmpl w:val="13E6C962"/>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0C2E49"/>
    <w:multiLevelType w:val="hybridMultilevel"/>
    <w:tmpl w:val="B84853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452709"/>
    <w:multiLevelType w:val="hybridMultilevel"/>
    <w:tmpl w:val="53B233DC"/>
    <w:lvl w:ilvl="0" w:tplc="01DA4FB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77A96"/>
    <w:multiLevelType w:val="hybridMultilevel"/>
    <w:tmpl w:val="5A8C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620981"/>
    <w:multiLevelType w:val="hybridMultilevel"/>
    <w:tmpl w:val="9D12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D27BA"/>
    <w:multiLevelType w:val="hybridMultilevel"/>
    <w:tmpl w:val="8794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425B1"/>
    <w:multiLevelType w:val="hybridMultilevel"/>
    <w:tmpl w:val="4076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97A9F"/>
    <w:multiLevelType w:val="hybridMultilevel"/>
    <w:tmpl w:val="144E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260D8"/>
    <w:multiLevelType w:val="hybridMultilevel"/>
    <w:tmpl w:val="2D6E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CB51C3"/>
    <w:multiLevelType w:val="hybridMultilevel"/>
    <w:tmpl w:val="0D9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5DC0"/>
    <w:multiLevelType w:val="hybridMultilevel"/>
    <w:tmpl w:val="D416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838FF"/>
    <w:multiLevelType w:val="hybridMultilevel"/>
    <w:tmpl w:val="8C4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5163FD"/>
    <w:multiLevelType w:val="hybridMultilevel"/>
    <w:tmpl w:val="F4A89B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3640C"/>
    <w:multiLevelType w:val="hybridMultilevel"/>
    <w:tmpl w:val="C594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3"/>
  </w:num>
  <w:num w:numId="2">
    <w:abstractNumId w:val="2"/>
  </w:num>
  <w:num w:numId="3">
    <w:abstractNumId w:val="17"/>
  </w:num>
  <w:num w:numId="4">
    <w:abstractNumId w:val="19"/>
  </w:num>
  <w:num w:numId="5">
    <w:abstractNumId w:val="23"/>
  </w:num>
  <w:num w:numId="6">
    <w:abstractNumId w:val="40"/>
  </w:num>
  <w:num w:numId="7">
    <w:abstractNumId w:val="24"/>
  </w:num>
  <w:num w:numId="8">
    <w:abstractNumId w:val="9"/>
  </w:num>
  <w:num w:numId="9">
    <w:abstractNumId w:val="12"/>
  </w:num>
  <w:num w:numId="10">
    <w:abstractNumId w:val="31"/>
  </w:num>
  <w:num w:numId="11">
    <w:abstractNumId w:val="8"/>
  </w:num>
  <w:num w:numId="12">
    <w:abstractNumId w:val="28"/>
  </w:num>
  <w:num w:numId="13">
    <w:abstractNumId w:val="32"/>
  </w:num>
  <w:num w:numId="14">
    <w:abstractNumId w:val="39"/>
  </w:num>
  <w:num w:numId="15">
    <w:abstractNumId w:val="27"/>
  </w:num>
  <w:num w:numId="16">
    <w:abstractNumId w:val="41"/>
  </w:num>
  <w:num w:numId="17">
    <w:abstractNumId w:val="20"/>
  </w:num>
  <w:num w:numId="18">
    <w:abstractNumId w:val="35"/>
  </w:num>
  <w:num w:numId="19">
    <w:abstractNumId w:val="21"/>
  </w:num>
  <w:num w:numId="20">
    <w:abstractNumId w:val="36"/>
  </w:num>
  <w:num w:numId="21">
    <w:abstractNumId w:val="33"/>
  </w:num>
  <w:num w:numId="22">
    <w:abstractNumId w:val="0"/>
  </w:num>
  <w:num w:numId="23">
    <w:abstractNumId w:val="25"/>
  </w:num>
  <w:num w:numId="24">
    <w:abstractNumId w:val="13"/>
  </w:num>
  <w:num w:numId="25">
    <w:abstractNumId w:val="15"/>
  </w:num>
  <w:num w:numId="26">
    <w:abstractNumId w:val="22"/>
  </w:num>
  <w:num w:numId="27">
    <w:abstractNumId w:val="11"/>
  </w:num>
  <w:num w:numId="28">
    <w:abstractNumId w:val="10"/>
  </w:num>
  <w:num w:numId="29">
    <w:abstractNumId w:val="29"/>
  </w:num>
  <w:num w:numId="30">
    <w:abstractNumId w:val="1"/>
  </w:num>
  <w:num w:numId="31">
    <w:abstractNumId w:val="16"/>
  </w:num>
  <w:num w:numId="32">
    <w:abstractNumId w:val="42"/>
  </w:num>
  <w:num w:numId="33">
    <w:abstractNumId w:val="4"/>
  </w:num>
  <w:num w:numId="34">
    <w:abstractNumId w:val="7"/>
  </w:num>
  <w:num w:numId="35">
    <w:abstractNumId w:val="37"/>
  </w:num>
  <w:num w:numId="36">
    <w:abstractNumId w:val="34"/>
  </w:num>
  <w:num w:numId="37">
    <w:abstractNumId w:val="3"/>
  </w:num>
  <w:num w:numId="38">
    <w:abstractNumId w:val="26"/>
  </w:num>
  <w:num w:numId="39">
    <w:abstractNumId w:val="18"/>
  </w:num>
  <w:num w:numId="40">
    <w:abstractNumId w:val="30"/>
  </w:num>
  <w:num w:numId="41">
    <w:abstractNumId w:val="5"/>
  </w:num>
  <w:num w:numId="42">
    <w:abstractNumId w:val="38"/>
  </w:num>
  <w:num w:numId="43">
    <w:abstractNumId w:val="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8F"/>
    <w:rsid w:val="00002AD9"/>
    <w:rsid w:val="000216B0"/>
    <w:rsid w:val="0004283E"/>
    <w:rsid w:val="000459B5"/>
    <w:rsid w:val="00054E21"/>
    <w:rsid w:val="00057EE1"/>
    <w:rsid w:val="0007278D"/>
    <w:rsid w:val="00074B92"/>
    <w:rsid w:val="000777BA"/>
    <w:rsid w:val="000B6E26"/>
    <w:rsid w:val="000D7ECB"/>
    <w:rsid w:val="00114A5B"/>
    <w:rsid w:val="00122F5E"/>
    <w:rsid w:val="00151970"/>
    <w:rsid w:val="00192197"/>
    <w:rsid w:val="001A3182"/>
    <w:rsid w:val="001A60C3"/>
    <w:rsid w:val="001C74E2"/>
    <w:rsid w:val="001E1FAA"/>
    <w:rsid w:val="00200486"/>
    <w:rsid w:val="00244310"/>
    <w:rsid w:val="00260EA2"/>
    <w:rsid w:val="00270BE3"/>
    <w:rsid w:val="002811BD"/>
    <w:rsid w:val="002813A5"/>
    <w:rsid w:val="002832A1"/>
    <w:rsid w:val="00285178"/>
    <w:rsid w:val="002A7BA6"/>
    <w:rsid w:val="002C5894"/>
    <w:rsid w:val="002E6E43"/>
    <w:rsid w:val="002F2B32"/>
    <w:rsid w:val="00321CB9"/>
    <w:rsid w:val="00330B22"/>
    <w:rsid w:val="00335719"/>
    <w:rsid w:val="00350783"/>
    <w:rsid w:val="00354B3E"/>
    <w:rsid w:val="00361212"/>
    <w:rsid w:val="00371F06"/>
    <w:rsid w:val="00384BA4"/>
    <w:rsid w:val="003B3082"/>
    <w:rsid w:val="003B5F9F"/>
    <w:rsid w:val="003B692E"/>
    <w:rsid w:val="003C75EF"/>
    <w:rsid w:val="003E3A25"/>
    <w:rsid w:val="003F3113"/>
    <w:rsid w:val="00411536"/>
    <w:rsid w:val="004175BE"/>
    <w:rsid w:val="0042571F"/>
    <w:rsid w:val="0043165E"/>
    <w:rsid w:val="004425A9"/>
    <w:rsid w:val="00450749"/>
    <w:rsid w:val="00452BF6"/>
    <w:rsid w:val="00464E2B"/>
    <w:rsid w:val="00482299"/>
    <w:rsid w:val="00483382"/>
    <w:rsid w:val="004929D8"/>
    <w:rsid w:val="004A6206"/>
    <w:rsid w:val="004B155A"/>
    <w:rsid w:val="004C0644"/>
    <w:rsid w:val="004C0E00"/>
    <w:rsid w:val="004C17F2"/>
    <w:rsid w:val="004C4991"/>
    <w:rsid w:val="004E08A1"/>
    <w:rsid w:val="004E34D0"/>
    <w:rsid w:val="004F4551"/>
    <w:rsid w:val="0050285C"/>
    <w:rsid w:val="005065E4"/>
    <w:rsid w:val="00512BF5"/>
    <w:rsid w:val="005217C2"/>
    <w:rsid w:val="00532BED"/>
    <w:rsid w:val="00533162"/>
    <w:rsid w:val="005336A6"/>
    <w:rsid w:val="00537559"/>
    <w:rsid w:val="00541DF4"/>
    <w:rsid w:val="0054225B"/>
    <w:rsid w:val="0056563E"/>
    <w:rsid w:val="00582AFE"/>
    <w:rsid w:val="005965FD"/>
    <w:rsid w:val="005977DF"/>
    <w:rsid w:val="005C1479"/>
    <w:rsid w:val="005D6FD8"/>
    <w:rsid w:val="005E68FE"/>
    <w:rsid w:val="005E7777"/>
    <w:rsid w:val="005E7A40"/>
    <w:rsid w:val="005F01AE"/>
    <w:rsid w:val="00605F35"/>
    <w:rsid w:val="00635E24"/>
    <w:rsid w:val="00643296"/>
    <w:rsid w:val="00645AE9"/>
    <w:rsid w:val="0065625F"/>
    <w:rsid w:val="00663ED7"/>
    <w:rsid w:val="00672471"/>
    <w:rsid w:val="006A0C98"/>
    <w:rsid w:val="006B051F"/>
    <w:rsid w:val="006B6572"/>
    <w:rsid w:val="006C5233"/>
    <w:rsid w:val="006C6433"/>
    <w:rsid w:val="006C7B7C"/>
    <w:rsid w:val="006E0CB8"/>
    <w:rsid w:val="006E4E1A"/>
    <w:rsid w:val="00702E4F"/>
    <w:rsid w:val="00703357"/>
    <w:rsid w:val="00710DC9"/>
    <w:rsid w:val="00714AF2"/>
    <w:rsid w:val="00720666"/>
    <w:rsid w:val="00721618"/>
    <w:rsid w:val="0073649D"/>
    <w:rsid w:val="00742D3E"/>
    <w:rsid w:val="007437CF"/>
    <w:rsid w:val="00745C65"/>
    <w:rsid w:val="00745E15"/>
    <w:rsid w:val="00763543"/>
    <w:rsid w:val="00775778"/>
    <w:rsid w:val="00785311"/>
    <w:rsid w:val="007A4959"/>
    <w:rsid w:val="007B01A2"/>
    <w:rsid w:val="007D1CE2"/>
    <w:rsid w:val="007D42AF"/>
    <w:rsid w:val="007F6817"/>
    <w:rsid w:val="007F7139"/>
    <w:rsid w:val="00802378"/>
    <w:rsid w:val="00822D52"/>
    <w:rsid w:val="00826E8B"/>
    <w:rsid w:val="00833B51"/>
    <w:rsid w:val="0085739F"/>
    <w:rsid w:val="008618BB"/>
    <w:rsid w:val="008636AC"/>
    <w:rsid w:val="0087456B"/>
    <w:rsid w:val="008A5796"/>
    <w:rsid w:val="008B08AB"/>
    <w:rsid w:val="008B44EB"/>
    <w:rsid w:val="008C1586"/>
    <w:rsid w:val="008D16CF"/>
    <w:rsid w:val="008E0255"/>
    <w:rsid w:val="008E0C1E"/>
    <w:rsid w:val="008F63E6"/>
    <w:rsid w:val="0090320E"/>
    <w:rsid w:val="00905E32"/>
    <w:rsid w:val="0091567D"/>
    <w:rsid w:val="00916168"/>
    <w:rsid w:val="009210A0"/>
    <w:rsid w:val="00931432"/>
    <w:rsid w:val="00931F8A"/>
    <w:rsid w:val="00933454"/>
    <w:rsid w:val="00941F75"/>
    <w:rsid w:val="009667F7"/>
    <w:rsid w:val="00973452"/>
    <w:rsid w:val="009737D2"/>
    <w:rsid w:val="00977C3A"/>
    <w:rsid w:val="00982BB7"/>
    <w:rsid w:val="00997472"/>
    <w:rsid w:val="009977D6"/>
    <w:rsid w:val="009A1DB2"/>
    <w:rsid w:val="009A6D61"/>
    <w:rsid w:val="009C614B"/>
    <w:rsid w:val="009D1887"/>
    <w:rsid w:val="009E0595"/>
    <w:rsid w:val="00A06847"/>
    <w:rsid w:val="00A16CD0"/>
    <w:rsid w:val="00A3028F"/>
    <w:rsid w:val="00A35B07"/>
    <w:rsid w:val="00A36E02"/>
    <w:rsid w:val="00A6224C"/>
    <w:rsid w:val="00A75864"/>
    <w:rsid w:val="00A83F9E"/>
    <w:rsid w:val="00AA47BD"/>
    <w:rsid w:val="00AB0FCC"/>
    <w:rsid w:val="00AB5FD1"/>
    <w:rsid w:val="00AB70B1"/>
    <w:rsid w:val="00AC2C89"/>
    <w:rsid w:val="00AC2EDD"/>
    <w:rsid w:val="00AC75A8"/>
    <w:rsid w:val="00B16DAF"/>
    <w:rsid w:val="00B27419"/>
    <w:rsid w:val="00B418DB"/>
    <w:rsid w:val="00B46A05"/>
    <w:rsid w:val="00B577D2"/>
    <w:rsid w:val="00B72A52"/>
    <w:rsid w:val="00B95AFB"/>
    <w:rsid w:val="00BB2FE2"/>
    <w:rsid w:val="00BC0B5B"/>
    <w:rsid w:val="00BC485F"/>
    <w:rsid w:val="00BE2F23"/>
    <w:rsid w:val="00C00233"/>
    <w:rsid w:val="00C06A3D"/>
    <w:rsid w:val="00C23DF2"/>
    <w:rsid w:val="00C2573E"/>
    <w:rsid w:val="00C32380"/>
    <w:rsid w:val="00C41E45"/>
    <w:rsid w:val="00C5743D"/>
    <w:rsid w:val="00C57C76"/>
    <w:rsid w:val="00C728F0"/>
    <w:rsid w:val="00C8318F"/>
    <w:rsid w:val="00C87549"/>
    <w:rsid w:val="00C919D1"/>
    <w:rsid w:val="00C9351D"/>
    <w:rsid w:val="00C978CF"/>
    <w:rsid w:val="00CA7B00"/>
    <w:rsid w:val="00CC6470"/>
    <w:rsid w:val="00CD1E2A"/>
    <w:rsid w:val="00CD3044"/>
    <w:rsid w:val="00CD347A"/>
    <w:rsid w:val="00CD5DF4"/>
    <w:rsid w:val="00CD6DBB"/>
    <w:rsid w:val="00CE2978"/>
    <w:rsid w:val="00D1342B"/>
    <w:rsid w:val="00D160EC"/>
    <w:rsid w:val="00D33CD9"/>
    <w:rsid w:val="00D34CF3"/>
    <w:rsid w:val="00D50168"/>
    <w:rsid w:val="00D67D5D"/>
    <w:rsid w:val="00D9158C"/>
    <w:rsid w:val="00DC152F"/>
    <w:rsid w:val="00DC2612"/>
    <w:rsid w:val="00DC5585"/>
    <w:rsid w:val="00DD1E4E"/>
    <w:rsid w:val="00DD3AE1"/>
    <w:rsid w:val="00DE26D3"/>
    <w:rsid w:val="00DE542D"/>
    <w:rsid w:val="00DF09B6"/>
    <w:rsid w:val="00E01849"/>
    <w:rsid w:val="00E033D8"/>
    <w:rsid w:val="00E1228F"/>
    <w:rsid w:val="00E30683"/>
    <w:rsid w:val="00E33205"/>
    <w:rsid w:val="00E37F3C"/>
    <w:rsid w:val="00E47786"/>
    <w:rsid w:val="00E513D0"/>
    <w:rsid w:val="00E532ED"/>
    <w:rsid w:val="00E66BFF"/>
    <w:rsid w:val="00E72354"/>
    <w:rsid w:val="00E74BC3"/>
    <w:rsid w:val="00EA015F"/>
    <w:rsid w:val="00ED22D4"/>
    <w:rsid w:val="00EE30CB"/>
    <w:rsid w:val="00EF2BF4"/>
    <w:rsid w:val="00F02DAB"/>
    <w:rsid w:val="00F356D3"/>
    <w:rsid w:val="00F4067F"/>
    <w:rsid w:val="00F41A01"/>
    <w:rsid w:val="00F4539E"/>
    <w:rsid w:val="00F50C56"/>
    <w:rsid w:val="00F51F55"/>
    <w:rsid w:val="00F54B83"/>
    <w:rsid w:val="00F661DC"/>
    <w:rsid w:val="00F70591"/>
    <w:rsid w:val="00F80687"/>
    <w:rsid w:val="00FB7AC9"/>
    <w:rsid w:val="00FB7DBA"/>
    <w:rsid w:val="00FC5AA3"/>
    <w:rsid w:val="00FE0B52"/>
    <w:rsid w:val="00FE562A"/>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BA4F"/>
  <w15:chartTrackingRefBased/>
  <w15:docId w15:val="{FC3BBBF7-6E2F-4B50-89E8-C15C32D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34"/>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B13A-4526-4E3A-A91C-030F4CF7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C8C4A-22E8-4691-AC9B-93DA090D38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CC700-8697-4C1C-80C1-BA653CBBC907}">
  <ds:schemaRefs>
    <ds:schemaRef ds:uri="http://schemas.microsoft.com/sharepoint/v3/contenttype/forms"/>
  </ds:schemaRefs>
</ds:datastoreItem>
</file>

<file path=customXml/itemProps4.xml><?xml version="1.0" encoding="utf-8"?>
<ds:datastoreItem xmlns:ds="http://schemas.openxmlformats.org/officeDocument/2006/customXml" ds:itemID="{C5B19CDA-B289-4366-B292-04899E81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12561</Words>
  <Characters>71602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Macdonald, Maureen</cp:lastModifiedBy>
  <cp:revision>29</cp:revision>
  <dcterms:created xsi:type="dcterms:W3CDTF">2025-06-21T15:45:00Z</dcterms:created>
  <dcterms:modified xsi:type="dcterms:W3CDTF">2025-07-30T16:54:00Z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y fmtid="{D5CDD505-2E9C-101B-9397-08002B2CF9AE}" pid="13" name="ContentTypeId">
    <vt:lpwstr>0x010100E595397B06E22343B1B006B127B7BC77</vt:lpwstr>
  </property>
</Properties>
</file>